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73A" w:rsidRPr="006E7376" w:rsidRDefault="00BB3C7D" w:rsidP="00DA373A">
      <w:pPr>
        <w:jc w:val="center"/>
        <w:rPr>
          <w:rFonts w:ascii="Arial" w:hAnsi="Arial" w:cs="Arial"/>
        </w:rPr>
      </w:pPr>
      <w:r w:rsidRPr="006E7376">
        <w:rPr>
          <w:rFonts w:ascii="Arial" w:hAnsi="Arial" w:cs="Arial"/>
          <w:noProof/>
          <w:lang w:val="en-ZA" w:eastAsia="en-ZA"/>
        </w:rPr>
        <w:drawing>
          <wp:inline distT="0" distB="0" distL="0" distR="0">
            <wp:extent cx="2426970" cy="1512570"/>
            <wp:effectExtent l="0" t="0" r="0" b="0"/>
            <wp:docPr id="1" name="Picture 1" descr="Press, Higher Ministry Logo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ss, Higher Ministry Logo copy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6970" cy="1512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373A" w:rsidRPr="006E7376" w:rsidRDefault="00DA373A" w:rsidP="00DA373A">
      <w:pPr>
        <w:jc w:val="center"/>
        <w:rPr>
          <w:rFonts w:ascii="Arial" w:hAnsi="Arial" w:cs="Arial"/>
        </w:rPr>
      </w:pPr>
      <w:r w:rsidRPr="006E7376">
        <w:rPr>
          <w:rFonts w:ascii="Arial" w:hAnsi="Arial" w:cs="Arial"/>
        </w:rPr>
        <w:t>Private Bag X893, Pretoria, 0001, Tel (012) 312 5555, Fax (012) 323 5618</w:t>
      </w:r>
    </w:p>
    <w:p w:rsidR="00DA373A" w:rsidRPr="006E7376" w:rsidRDefault="00DA373A" w:rsidP="00DA373A">
      <w:pPr>
        <w:jc w:val="center"/>
        <w:rPr>
          <w:rFonts w:ascii="Arial" w:hAnsi="Arial" w:cs="Arial"/>
        </w:rPr>
      </w:pPr>
      <w:r w:rsidRPr="006E7376">
        <w:rPr>
          <w:rFonts w:ascii="Arial" w:hAnsi="Arial" w:cs="Arial"/>
        </w:rPr>
        <w:t>Private Bag X9192, Cape Town, 8000, Tel (021) 469 5150, Fax: (021) 465 7956</w:t>
      </w:r>
    </w:p>
    <w:p w:rsidR="00C3677B" w:rsidRPr="006E7376" w:rsidRDefault="00C3677B" w:rsidP="007141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tabs>
          <w:tab w:val="center" w:pos="4542"/>
        </w:tabs>
        <w:rPr>
          <w:rFonts w:ascii="Arial" w:hAnsi="Arial" w:cs="Arial"/>
          <w:b/>
          <w:bCs/>
          <w:lang w:val="en-ZA"/>
        </w:rPr>
      </w:pPr>
      <w:r w:rsidRPr="006E7376">
        <w:rPr>
          <w:rFonts w:ascii="Arial" w:hAnsi="Arial" w:cs="Arial"/>
          <w:b/>
          <w:bCs/>
          <w:lang w:val="en-ZA"/>
        </w:rPr>
        <w:tab/>
        <w:t>Memorandum from the Parliamentary Office</w:t>
      </w:r>
      <w:r w:rsidRPr="006E7376">
        <w:rPr>
          <w:rFonts w:ascii="Arial" w:hAnsi="Arial" w:cs="Arial"/>
          <w:b/>
          <w:bCs/>
          <w:lang w:val="en-ZA"/>
        </w:rPr>
        <w:tab/>
      </w:r>
      <w:r w:rsidRPr="006E7376">
        <w:rPr>
          <w:rFonts w:ascii="Arial" w:hAnsi="Arial" w:cs="Arial"/>
          <w:b/>
          <w:bCs/>
          <w:lang w:val="en-ZA"/>
        </w:rPr>
        <w:tab/>
      </w:r>
      <w:r w:rsidRPr="006E7376">
        <w:rPr>
          <w:rFonts w:ascii="Arial" w:hAnsi="Arial" w:cs="Arial"/>
          <w:b/>
          <w:bCs/>
          <w:lang w:val="en-ZA"/>
        </w:rPr>
        <w:tab/>
      </w:r>
      <w:r w:rsidRPr="006E7376">
        <w:rPr>
          <w:rFonts w:ascii="Arial" w:hAnsi="Arial" w:cs="Arial"/>
          <w:b/>
          <w:bCs/>
          <w:lang w:val="en-ZA"/>
        </w:rPr>
        <w:tab/>
      </w:r>
    </w:p>
    <w:p w:rsidR="00F153FF" w:rsidRPr="006E7376" w:rsidRDefault="00F153FF" w:rsidP="00F153FF">
      <w:pPr>
        <w:jc w:val="center"/>
        <w:rPr>
          <w:rFonts w:ascii="Arial" w:hAnsi="Arial" w:cs="Arial"/>
          <w:b/>
          <w:bCs/>
          <w:sz w:val="24"/>
          <w:szCs w:val="24"/>
          <w:lang w:val="en-ZA"/>
        </w:rPr>
      </w:pPr>
      <w:r w:rsidRPr="006E7376">
        <w:rPr>
          <w:rFonts w:ascii="Arial" w:hAnsi="Arial" w:cs="Arial"/>
          <w:b/>
          <w:bCs/>
          <w:sz w:val="24"/>
          <w:szCs w:val="24"/>
          <w:lang w:val="en-ZA"/>
        </w:rPr>
        <w:t xml:space="preserve">NATIONAL ASSEMBLY </w:t>
      </w:r>
    </w:p>
    <w:p w:rsidR="00F153FF" w:rsidRPr="006E7376" w:rsidRDefault="00F153FF" w:rsidP="00F153FF">
      <w:pPr>
        <w:jc w:val="center"/>
        <w:rPr>
          <w:rFonts w:ascii="Arial" w:hAnsi="Arial" w:cs="Arial"/>
          <w:b/>
          <w:bCs/>
          <w:sz w:val="24"/>
          <w:szCs w:val="24"/>
          <w:lang w:val="en-ZA"/>
        </w:rPr>
      </w:pPr>
      <w:r w:rsidRPr="006E7376">
        <w:rPr>
          <w:rFonts w:ascii="Arial" w:hAnsi="Arial" w:cs="Arial"/>
          <w:b/>
          <w:bCs/>
          <w:sz w:val="24"/>
          <w:szCs w:val="24"/>
          <w:lang w:val="en-ZA"/>
        </w:rPr>
        <w:t>FOR WRITTEN REPLY</w:t>
      </w:r>
    </w:p>
    <w:p w:rsidR="00F153FF" w:rsidRPr="006E7376" w:rsidRDefault="00F153FF" w:rsidP="00F153FF">
      <w:pPr>
        <w:jc w:val="center"/>
        <w:rPr>
          <w:rFonts w:ascii="Arial" w:hAnsi="Arial" w:cs="Arial"/>
          <w:b/>
          <w:bCs/>
          <w:sz w:val="24"/>
          <w:szCs w:val="24"/>
          <w:lang w:val="en-ZA"/>
        </w:rPr>
      </w:pPr>
      <w:r w:rsidRPr="006E7376">
        <w:rPr>
          <w:rFonts w:ascii="Arial" w:hAnsi="Arial" w:cs="Arial"/>
          <w:b/>
          <w:bCs/>
          <w:sz w:val="24"/>
          <w:szCs w:val="24"/>
          <w:lang w:val="en-ZA"/>
        </w:rPr>
        <w:t>QUESTION 1868</w:t>
      </w:r>
    </w:p>
    <w:p w:rsidR="00F153FF" w:rsidRPr="006E7376" w:rsidRDefault="00F153FF" w:rsidP="00F153FF">
      <w:pPr>
        <w:jc w:val="center"/>
        <w:rPr>
          <w:rFonts w:ascii="Arial" w:hAnsi="Arial" w:cs="Arial"/>
          <w:b/>
          <w:bCs/>
          <w:sz w:val="24"/>
          <w:szCs w:val="24"/>
          <w:u w:val="single"/>
          <w:lang w:val="en-ZA"/>
        </w:rPr>
      </w:pPr>
      <w:r w:rsidRPr="006E7376">
        <w:rPr>
          <w:rFonts w:ascii="Arial" w:hAnsi="Arial" w:cs="Arial"/>
          <w:b/>
          <w:bCs/>
          <w:sz w:val="24"/>
          <w:szCs w:val="24"/>
          <w:u w:val="single"/>
          <w:lang w:val="en-ZA"/>
        </w:rPr>
        <w:t>DATE OF PUBLICATION OF INTERNAL QUESTION PAPER: 01/06/2018</w:t>
      </w:r>
    </w:p>
    <w:p w:rsidR="00F153FF" w:rsidRPr="006E7376" w:rsidRDefault="00F153FF" w:rsidP="00F153FF">
      <w:pPr>
        <w:spacing w:after="120"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n-ZA"/>
        </w:rPr>
      </w:pPr>
      <w:r w:rsidRPr="006E7376">
        <w:rPr>
          <w:rFonts w:ascii="Arial" w:hAnsi="Arial" w:cs="Arial"/>
          <w:b/>
          <w:bCs/>
          <w:sz w:val="24"/>
          <w:szCs w:val="24"/>
          <w:u w:val="single"/>
          <w:lang w:val="en-ZA"/>
        </w:rPr>
        <w:t>(INTERNAL QUESTION PAPER NO 19 OF 2018)</w:t>
      </w:r>
    </w:p>
    <w:p w:rsidR="00F153FF" w:rsidRPr="006E7376" w:rsidRDefault="00F153FF" w:rsidP="00F153FF">
      <w:pPr>
        <w:spacing w:after="120" w:line="360" w:lineRule="auto"/>
        <w:jc w:val="both"/>
        <w:rPr>
          <w:rFonts w:ascii="Arial" w:hAnsi="Arial" w:cs="Arial"/>
          <w:b/>
          <w:noProof/>
          <w:sz w:val="24"/>
          <w:szCs w:val="24"/>
          <w:lang w:val="af-ZA"/>
        </w:rPr>
      </w:pPr>
      <w:r w:rsidRPr="006E7376">
        <w:rPr>
          <w:rFonts w:ascii="Arial" w:hAnsi="Arial" w:cs="Arial"/>
          <w:b/>
          <w:bCs/>
          <w:sz w:val="24"/>
          <w:szCs w:val="24"/>
          <w:lang w:val="en-ZA"/>
        </w:rPr>
        <w:t xml:space="preserve">Mr S Esau (DA) </w:t>
      </w:r>
      <w:r w:rsidRPr="006E7376">
        <w:rPr>
          <w:rFonts w:ascii="Arial" w:hAnsi="Arial" w:cs="Arial"/>
          <w:b/>
          <w:noProof/>
          <w:sz w:val="24"/>
          <w:szCs w:val="24"/>
          <w:lang w:val="af-ZA"/>
        </w:rPr>
        <w:t>to ask the Minister of Higher Education and Training:</w:t>
      </w:r>
    </w:p>
    <w:p w:rsidR="00F153FF" w:rsidRPr="006E7376" w:rsidRDefault="00F153FF" w:rsidP="00F153FF">
      <w:pPr>
        <w:spacing w:after="120" w:line="360" w:lineRule="auto"/>
        <w:ind w:left="567" w:hanging="567"/>
        <w:jc w:val="both"/>
        <w:rPr>
          <w:rFonts w:ascii="Arial" w:eastAsia="Cambria" w:hAnsi="Arial" w:cs="Arial"/>
          <w:sz w:val="24"/>
          <w:szCs w:val="24"/>
        </w:rPr>
      </w:pPr>
      <w:r w:rsidRPr="006E7376">
        <w:rPr>
          <w:rFonts w:ascii="Arial" w:eastAsia="Cambria" w:hAnsi="Arial" w:cs="Arial"/>
          <w:sz w:val="24"/>
          <w:szCs w:val="24"/>
        </w:rPr>
        <w:t>(1)</w:t>
      </w:r>
      <w:r w:rsidRPr="006E7376">
        <w:rPr>
          <w:rFonts w:ascii="Arial" w:eastAsia="Cambria" w:hAnsi="Arial" w:cs="Arial"/>
          <w:sz w:val="24"/>
          <w:szCs w:val="24"/>
        </w:rPr>
        <w:tab/>
        <w:t xml:space="preserve">What (a) is the total number of incidents of racism that </w:t>
      </w:r>
      <w:r w:rsidRPr="00756FAA">
        <w:rPr>
          <w:rFonts w:ascii="Arial" w:eastAsia="Cambria" w:hAnsi="Arial" w:cs="Arial"/>
          <w:noProof/>
          <w:sz w:val="24"/>
          <w:szCs w:val="24"/>
        </w:rPr>
        <w:t>were reported</w:t>
      </w:r>
      <w:r w:rsidRPr="006E7376">
        <w:rPr>
          <w:rFonts w:ascii="Arial" w:eastAsia="Cambria" w:hAnsi="Arial" w:cs="Arial"/>
          <w:sz w:val="24"/>
          <w:szCs w:val="24"/>
        </w:rPr>
        <w:t xml:space="preserve"> to the human resources offices in (i) her department and (ii) entities </w:t>
      </w:r>
      <w:r w:rsidRPr="006E7376">
        <w:rPr>
          <w:rFonts w:ascii="Arial" w:eastAsia="Cambria" w:hAnsi="Arial" w:cs="Arial"/>
          <w:noProof/>
          <w:sz w:val="24"/>
          <w:szCs w:val="24"/>
        </w:rPr>
        <w:t>reporting</w:t>
      </w:r>
      <w:r w:rsidRPr="006E7376">
        <w:rPr>
          <w:rFonts w:ascii="Arial" w:eastAsia="Cambria" w:hAnsi="Arial" w:cs="Arial"/>
          <w:sz w:val="24"/>
          <w:szCs w:val="24"/>
        </w:rPr>
        <w:t xml:space="preserve"> to her in (</w:t>
      </w:r>
      <w:r w:rsidRPr="006E7376">
        <w:rPr>
          <w:rFonts w:ascii="Arial" w:eastAsia="Cambria" w:hAnsi="Arial" w:cs="Arial"/>
          <w:noProof/>
          <w:sz w:val="24"/>
          <w:szCs w:val="24"/>
        </w:rPr>
        <w:t>aa</w:t>
      </w:r>
      <w:r w:rsidRPr="006E7376">
        <w:rPr>
          <w:rFonts w:ascii="Arial" w:eastAsia="Cambria" w:hAnsi="Arial" w:cs="Arial"/>
          <w:sz w:val="24"/>
          <w:szCs w:val="24"/>
        </w:rPr>
        <w:t>) 2016 and (bb) 2017 and (b) are the details of each incident that took place;</w:t>
      </w:r>
    </w:p>
    <w:p w:rsidR="00F153FF" w:rsidRPr="006E7376" w:rsidRDefault="00F153FF" w:rsidP="009F504A">
      <w:pPr>
        <w:spacing w:after="240" w:line="360" w:lineRule="auto"/>
        <w:ind w:left="567" w:hanging="567"/>
        <w:jc w:val="both"/>
        <w:rPr>
          <w:rFonts w:ascii="Arial" w:eastAsia="Cambria" w:hAnsi="Arial" w:cs="Arial"/>
          <w:sz w:val="24"/>
          <w:szCs w:val="24"/>
        </w:rPr>
      </w:pPr>
      <w:r w:rsidRPr="006E7376">
        <w:rPr>
          <w:rFonts w:ascii="Arial" w:eastAsia="Cambria" w:hAnsi="Arial" w:cs="Arial"/>
          <w:sz w:val="24"/>
          <w:szCs w:val="24"/>
        </w:rPr>
        <w:t>(2)</w:t>
      </w:r>
      <w:r w:rsidRPr="006E7376">
        <w:rPr>
          <w:rFonts w:ascii="Arial" w:eastAsia="Cambria" w:hAnsi="Arial" w:cs="Arial"/>
          <w:sz w:val="24"/>
          <w:szCs w:val="24"/>
        </w:rPr>
        <w:tab/>
        <w:t xml:space="preserve">was each </w:t>
      </w:r>
      <w:r w:rsidRPr="006E7376">
        <w:rPr>
          <w:rFonts w:ascii="Arial" w:eastAsia="Cambria" w:hAnsi="Arial" w:cs="Arial"/>
          <w:noProof/>
          <w:sz w:val="24"/>
          <w:szCs w:val="24"/>
        </w:rPr>
        <w:t>incident</w:t>
      </w:r>
      <w:r w:rsidRPr="006E7376">
        <w:rPr>
          <w:rFonts w:ascii="Arial" w:eastAsia="Cambria" w:hAnsi="Arial" w:cs="Arial"/>
          <w:sz w:val="24"/>
          <w:szCs w:val="24"/>
        </w:rPr>
        <w:t xml:space="preserve"> investigated; if not, why not in each case; if so, what were the outcomes of the investigation in each case?</w:t>
      </w:r>
      <w:r w:rsidRPr="006E7376">
        <w:rPr>
          <w:rFonts w:ascii="Arial" w:eastAsia="Cambria" w:hAnsi="Arial" w:cs="Arial"/>
          <w:sz w:val="24"/>
          <w:szCs w:val="24"/>
        </w:rPr>
        <w:tab/>
      </w:r>
    </w:p>
    <w:p w:rsidR="002A054E" w:rsidRPr="006E7376" w:rsidRDefault="002A054E" w:rsidP="005952BE">
      <w:pPr>
        <w:spacing w:before="100" w:beforeAutospacing="1" w:after="100" w:afterAutospacing="1" w:line="360" w:lineRule="auto"/>
        <w:jc w:val="both"/>
        <w:rPr>
          <w:rFonts w:ascii="Arial" w:hAnsi="Arial" w:cs="Arial"/>
          <w:lang w:val="en-ZA"/>
        </w:rPr>
      </w:pPr>
    </w:p>
    <w:p w:rsidR="003C4801" w:rsidRPr="006E7376" w:rsidRDefault="00F153FF" w:rsidP="006E7376">
      <w:pPr>
        <w:spacing w:before="100" w:beforeAutospacing="1" w:after="100" w:afterAutospacing="1" w:line="360" w:lineRule="auto"/>
        <w:ind w:left="7920" w:firstLine="302"/>
        <w:jc w:val="both"/>
        <w:rPr>
          <w:rFonts w:ascii="Arial" w:hAnsi="Arial" w:cs="Arial"/>
          <w:b/>
          <w:lang w:val="en-ZA"/>
        </w:rPr>
        <w:sectPr w:rsidR="003C4801" w:rsidRPr="006E7376" w:rsidSect="003A717E">
          <w:pgSz w:w="12240" w:h="15840" w:code="1"/>
          <w:pgMar w:top="1440" w:right="1440" w:bottom="1440" w:left="1440" w:header="709" w:footer="709" w:gutter="0"/>
          <w:cols w:space="708"/>
          <w:titlePg/>
          <w:docGrid w:linePitch="360"/>
        </w:sectPr>
      </w:pPr>
      <w:r w:rsidRPr="006E7376">
        <w:rPr>
          <w:rFonts w:ascii="Arial" w:hAnsi="Arial" w:cs="Arial"/>
          <w:b/>
          <w:sz w:val="24"/>
          <w:szCs w:val="24"/>
        </w:rPr>
        <w:t>NW2028E</w:t>
      </w:r>
    </w:p>
    <w:p w:rsidR="0042333F" w:rsidRPr="006E7376" w:rsidRDefault="001010AA" w:rsidP="00EA294F">
      <w:pPr>
        <w:spacing w:after="240" w:line="360" w:lineRule="auto"/>
        <w:ind w:left="992" w:hanging="992"/>
        <w:jc w:val="both"/>
        <w:rPr>
          <w:rFonts w:ascii="Arial" w:hAnsi="Arial" w:cs="Arial"/>
          <w:b/>
          <w:sz w:val="24"/>
          <w:szCs w:val="24"/>
        </w:rPr>
      </w:pPr>
      <w:r w:rsidRPr="006E7376">
        <w:rPr>
          <w:rFonts w:ascii="Arial" w:hAnsi="Arial" w:cs="Arial"/>
          <w:b/>
          <w:sz w:val="24"/>
          <w:szCs w:val="24"/>
        </w:rPr>
        <w:lastRenderedPageBreak/>
        <w:t>REPLY:</w:t>
      </w:r>
      <w:r w:rsidR="00AB1645" w:rsidRPr="006E7376">
        <w:rPr>
          <w:rFonts w:ascii="Arial" w:hAnsi="Arial" w:cs="Arial"/>
          <w:b/>
          <w:sz w:val="24"/>
          <w:szCs w:val="24"/>
        </w:rPr>
        <w:t xml:space="preserve"> </w:t>
      </w:r>
    </w:p>
    <w:p w:rsidR="00EA294F" w:rsidRPr="006E7376" w:rsidRDefault="00EA294F" w:rsidP="003A717E">
      <w:pPr>
        <w:pStyle w:val="ListParagraph"/>
        <w:numPr>
          <w:ilvl w:val="0"/>
          <w:numId w:val="25"/>
        </w:numPr>
        <w:tabs>
          <w:tab w:val="left" w:pos="426"/>
          <w:tab w:val="left" w:pos="851"/>
        </w:tabs>
        <w:spacing w:after="120" w:line="360" w:lineRule="auto"/>
        <w:ind w:left="1418" w:hanging="1333"/>
        <w:contextualSpacing w:val="0"/>
        <w:jc w:val="both"/>
        <w:rPr>
          <w:rFonts w:ascii="Arial" w:hAnsi="Arial" w:cs="Arial"/>
          <w:sz w:val="24"/>
          <w:szCs w:val="24"/>
        </w:rPr>
      </w:pPr>
      <w:r w:rsidRPr="006E7376">
        <w:rPr>
          <w:rFonts w:ascii="Arial" w:hAnsi="Arial" w:cs="Arial"/>
          <w:sz w:val="24"/>
          <w:szCs w:val="24"/>
        </w:rPr>
        <w:t>(a)</w:t>
      </w:r>
      <w:r w:rsidRPr="006E7376">
        <w:rPr>
          <w:rFonts w:ascii="Arial" w:hAnsi="Arial" w:cs="Arial"/>
          <w:sz w:val="24"/>
          <w:szCs w:val="24"/>
        </w:rPr>
        <w:tab/>
      </w:r>
      <w:r w:rsidR="003A717E" w:rsidRPr="006E7376">
        <w:rPr>
          <w:rFonts w:ascii="Arial" w:hAnsi="Arial" w:cs="Arial"/>
          <w:sz w:val="24"/>
          <w:szCs w:val="24"/>
        </w:rPr>
        <w:t>(i)</w:t>
      </w:r>
      <w:r w:rsidR="003A717E" w:rsidRPr="006E7376">
        <w:rPr>
          <w:rFonts w:ascii="Arial" w:hAnsi="Arial" w:cs="Arial"/>
          <w:sz w:val="24"/>
          <w:szCs w:val="24"/>
        </w:rPr>
        <w:tab/>
      </w:r>
      <w:r w:rsidRPr="006E7376">
        <w:rPr>
          <w:rFonts w:ascii="Arial" w:hAnsi="Arial" w:cs="Arial"/>
          <w:sz w:val="24"/>
          <w:szCs w:val="24"/>
        </w:rPr>
        <w:t xml:space="preserve">The total number of incidents of racism that </w:t>
      </w:r>
      <w:r w:rsidRPr="00756FAA">
        <w:rPr>
          <w:rFonts w:ascii="Arial" w:hAnsi="Arial" w:cs="Arial"/>
          <w:noProof/>
          <w:sz w:val="24"/>
          <w:szCs w:val="24"/>
        </w:rPr>
        <w:t>were reported</w:t>
      </w:r>
      <w:r w:rsidRPr="006E7376">
        <w:rPr>
          <w:rFonts w:ascii="Arial" w:hAnsi="Arial" w:cs="Arial"/>
          <w:sz w:val="24"/>
          <w:szCs w:val="24"/>
        </w:rPr>
        <w:t xml:space="preserve"> </w:t>
      </w:r>
      <w:r w:rsidR="004D455E">
        <w:rPr>
          <w:rFonts w:ascii="Arial" w:hAnsi="Arial" w:cs="Arial"/>
          <w:sz w:val="24"/>
          <w:szCs w:val="24"/>
        </w:rPr>
        <w:t xml:space="preserve">to the </w:t>
      </w:r>
      <w:r w:rsidR="004D455E">
        <w:rPr>
          <w:rFonts w:ascii="Arial" w:eastAsia="Cambria" w:hAnsi="Arial" w:cs="Arial"/>
          <w:sz w:val="24"/>
          <w:szCs w:val="24"/>
        </w:rPr>
        <w:t>Human Resource</w:t>
      </w:r>
      <w:r w:rsidRPr="006E7376">
        <w:rPr>
          <w:rFonts w:ascii="Arial" w:eastAsia="Cambria" w:hAnsi="Arial" w:cs="Arial"/>
          <w:sz w:val="24"/>
          <w:szCs w:val="24"/>
        </w:rPr>
        <w:t xml:space="preserve"> offices of the Department </w:t>
      </w:r>
      <w:r w:rsidRPr="006E7376">
        <w:rPr>
          <w:rFonts w:ascii="Arial" w:hAnsi="Arial" w:cs="Arial"/>
          <w:sz w:val="24"/>
          <w:szCs w:val="24"/>
        </w:rPr>
        <w:t>are as follows:</w:t>
      </w:r>
    </w:p>
    <w:p w:rsidR="00EA294F" w:rsidRPr="006E7376" w:rsidRDefault="00EA294F" w:rsidP="00EA294F">
      <w:pPr>
        <w:pStyle w:val="ListParagraph"/>
        <w:spacing w:after="120" w:line="360" w:lineRule="auto"/>
        <w:ind w:left="1418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6E7376">
        <w:rPr>
          <w:rFonts w:ascii="Arial" w:hAnsi="Arial" w:cs="Arial"/>
          <w:sz w:val="24"/>
          <w:szCs w:val="24"/>
        </w:rPr>
        <w:t>(aa)</w:t>
      </w:r>
      <w:r w:rsidRPr="006E7376">
        <w:rPr>
          <w:rFonts w:ascii="Arial" w:hAnsi="Arial" w:cs="Arial"/>
          <w:sz w:val="24"/>
          <w:szCs w:val="24"/>
        </w:rPr>
        <w:tab/>
        <w:t>2016</w:t>
      </w:r>
      <w:r w:rsidR="004D455E">
        <w:rPr>
          <w:rFonts w:ascii="Arial" w:hAnsi="Arial" w:cs="Arial"/>
          <w:sz w:val="24"/>
          <w:szCs w:val="24"/>
        </w:rPr>
        <w:t xml:space="preserve"> -</w:t>
      </w:r>
      <w:r w:rsidRPr="006E7376">
        <w:rPr>
          <w:rFonts w:ascii="Arial" w:hAnsi="Arial" w:cs="Arial"/>
          <w:sz w:val="24"/>
          <w:szCs w:val="24"/>
        </w:rPr>
        <w:t xml:space="preserve"> one </w:t>
      </w:r>
      <w:r w:rsidRPr="00756FAA">
        <w:rPr>
          <w:rFonts w:ascii="Arial" w:hAnsi="Arial" w:cs="Arial"/>
          <w:noProof/>
          <w:sz w:val="24"/>
          <w:szCs w:val="24"/>
        </w:rPr>
        <w:t>incident</w:t>
      </w:r>
      <w:r w:rsidRPr="006E7376">
        <w:rPr>
          <w:rFonts w:ascii="Arial" w:hAnsi="Arial" w:cs="Arial"/>
          <w:sz w:val="24"/>
          <w:szCs w:val="24"/>
        </w:rPr>
        <w:t xml:space="preserve"> and two allegations; and </w:t>
      </w:r>
    </w:p>
    <w:p w:rsidR="00EA294F" w:rsidRPr="006E7376" w:rsidRDefault="00EA294F" w:rsidP="00EA294F">
      <w:pPr>
        <w:pStyle w:val="ListParagraph"/>
        <w:spacing w:after="240" w:line="360" w:lineRule="auto"/>
        <w:ind w:left="1418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6E7376">
        <w:rPr>
          <w:rFonts w:ascii="Arial" w:hAnsi="Arial" w:cs="Arial"/>
          <w:sz w:val="24"/>
          <w:szCs w:val="24"/>
        </w:rPr>
        <w:t>(bb)</w:t>
      </w:r>
      <w:r w:rsidRPr="006E7376">
        <w:rPr>
          <w:rFonts w:ascii="Arial" w:hAnsi="Arial" w:cs="Arial"/>
          <w:sz w:val="24"/>
          <w:szCs w:val="24"/>
        </w:rPr>
        <w:tab/>
        <w:t xml:space="preserve">2017 </w:t>
      </w:r>
      <w:r w:rsidR="004D455E">
        <w:rPr>
          <w:rFonts w:ascii="Arial" w:hAnsi="Arial" w:cs="Arial"/>
          <w:sz w:val="24"/>
          <w:szCs w:val="24"/>
        </w:rPr>
        <w:t xml:space="preserve">- </w:t>
      </w:r>
      <w:r w:rsidRPr="006E7376">
        <w:rPr>
          <w:rFonts w:ascii="Arial" w:hAnsi="Arial" w:cs="Arial"/>
          <w:sz w:val="24"/>
          <w:szCs w:val="24"/>
        </w:rPr>
        <w:t xml:space="preserve">one </w:t>
      </w:r>
      <w:r w:rsidR="00F9709C" w:rsidRPr="00756FAA">
        <w:rPr>
          <w:rFonts w:ascii="Arial" w:hAnsi="Arial" w:cs="Arial"/>
          <w:noProof/>
          <w:sz w:val="24"/>
          <w:szCs w:val="24"/>
        </w:rPr>
        <w:t>incident</w:t>
      </w:r>
      <w:r w:rsidRPr="006E7376">
        <w:rPr>
          <w:rFonts w:ascii="Arial" w:hAnsi="Arial" w:cs="Arial"/>
          <w:sz w:val="24"/>
          <w:szCs w:val="24"/>
        </w:rPr>
        <w:t>.</w:t>
      </w:r>
    </w:p>
    <w:p w:rsidR="003A717E" w:rsidRPr="006E7376" w:rsidRDefault="004D455E" w:rsidP="003A717E">
      <w:pPr>
        <w:pStyle w:val="ListParagraph"/>
        <w:numPr>
          <w:ilvl w:val="0"/>
          <w:numId w:val="27"/>
        </w:numPr>
        <w:spacing w:after="240" w:line="360" w:lineRule="auto"/>
        <w:ind w:left="1418" w:hanging="567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2016, o</w:t>
      </w:r>
      <w:r w:rsidR="006D5601" w:rsidRPr="006E7376">
        <w:rPr>
          <w:rFonts w:ascii="Arial" w:hAnsi="Arial" w:cs="Arial"/>
          <w:sz w:val="24"/>
          <w:szCs w:val="24"/>
        </w:rPr>
        <w:t xml:space="preserve">ne incident of racism </w:t>
      </w:r>
      <w:r w:rsidR="006D5601" w:rsidRPr="00756FAA">
        <w:rPr>
          <w:rFonts w:ascii="Arial" w:hAnsi="Arial" w:cs="Arial"/>
          <w:noProof/>
          <w:sz w:val="24"/>
          <w:szCs w:val="24"/>
        </w:rPr>
        <w:t>was reported</w:t>
      </w:r>
      <w:r w:rsidR="006D5601" w:rsidRPr="006E737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to the </w:t>
      </w:r>
      <w:r>
        <w:rPr>
          <w:rFonts w:ascii="Arial" w:eastAsia="Cambria" w:hAnsi="Arial" w:cs="Arial"/>
          <w:sz w:val="24"/>
          <w:szCs w:val="24"/>
        </w:rPr>
        <w:t>Human Resource</w:t>
      </w:r>
      <w:r w:rsidR="006D5601" w:rsidRPr="006E7376">
        <w:rPr>
          <w:rFonts w:ascii="Arial" w:eastAsia="Cambria" w:hAnsi="Arial" w:cs="Arial"/>
          <w:sz w:val="24"/>
          <w:szCs w:val="24"/>
        </w:rPr>
        <w:t xml:space="preserve"> offices of the</w:t>
      </w:r>
      <w:r w:rsidR="006D5601" w:rsidRPr="006E7376">
        <w:rPr>
          <w:rFonts w:ascii="Arial" w:hAnsi="Arial" w:cs="Arial"/>
          <w:sz w:val="24"/>
          <w:szCs w:val="24"/>
        </w:rPr>
        <w:t xml:space="preserve"> </w:t>
      </w:r>
      <w:r w:rsidR="003A717E" w:rsidRPr="006E7376">
        <w:rPr>
          <w:rFonts w:ascii="Arial" w:hAnsi="Arial" w:cs="Arial"/>
          <w:sz w:val="24"/>
          <w:szCs w:val="24"/>
        </w:rPr>
        <w:t>Services Sector Education</w:t>
      </w:r>
      <w:r>
        <w:rPr>
          <w:rFonts w:ascii="Arial" w:hAnsi="Arial" w:cs="Arial"/>
          <w:sz w:val="24"/>
          <w:szCs w:val="24"/>
        </w:rPr>
        <w:t xml:space="preserve"> and Training Authority</w:t>
      </w:r>
      <w:r w:rsidR="003A717E" w:rsidRPr="006E7376">
        <w:rPr>
          <w:rFonts w:ascii="Arial" w:hAnsi="Arial" w:cs="Arial"/>
          <w:sz w:val="24"/>
          <w:szCs w:val="24"/>
        </w:rPr>
        <w:t>.</w:t>
      </w:r>
    </w:p>
    <w:p w:rsidR="00F9709C" w:rsidRPr="006E7376" w:rsidRDefault="00EA294F" w:rsidP="00E56DF3">
      <w:pPr>
        <w:pStyle w:val="ListParagraph"/>
        <w:numPr>
          <w:ilvl w:val="0"/>
          <w:numId w:val="26"/>
        </w:numPr>
        <w:spacing w:after="120" w:line="360" w:lineRule="auto"/>
        <w:ind w:left="1418" w:hanging="992"/>
        <w:contextualSpacing w:val="0"/>
        <w:jc w:val="both"/>
        <w:rPr>
          <w:rFonts w:ascii="Arial" w:hAnsi="Arial" w:cs="Arial"/>
          <w:sz w:val="24"/>
          <w:szCs w:val="24"/>
        </w:rPr>
      </w:pPr>
      <w:r w:rsidRPr="006E7376">
        <w:rPr>
          <w:rFonts w:ascii="Arial" w:hAnsi="Arial" w:cs="Arial"/>
          <w:sz w:val="24"/>
          <w:szCs w:val="24"/>
        </w:rPr>
        <w:t>In 2016</w:t>
      </w:r>
      <w:r w:rsidR="004D455E">
        <w:rPr>
          <w:rFonts w:ascii="Arial" w:hAnsi="Arial" w:cs="Arial"/>
          <w:sz w:val="24"/>
          <w:szCs w:val="24"/>
        </w:rPr>
        <w:t>,</w:t>
      </w:r>
      <w:r w:rsidRPr="006E7376">
        <w:rPr>
          <w:rFonts w:ascii="Arial" w:hAnsi="Arial" w:cs="Arial"/>
          <w:sz w:val="24"/>
          <w:szCs w:val="24"/>
        </w:rPr>
        <w:t xml:space="preserve"> the National Education, H</w:t>
      </w:r>
      <w:r w:rsidR="006D5601" w:rsidRPr="006E7376">
        <w:rPr>
          <w:rFonts w:ascii="Arial" w:hAnsi="Arial" w:cs="Arial"/>
          <w:sz w:val="24"/>
          <w:szCs w:val="24"/>
        </w:rPr>
        <w:t>ealth and Allied Workers Union</w:t>
      </w:r>
      <w:r w:rsidRPr="006E7376">
        <w:rPr>
          <w:rFonts w:ascii="Arial" w:hAnsi="Arial" w:cs="Arial"/>
          <w:sz w:val="24"/>
          <w:szCs w:val="24"/>
        </w:rPr>
        <w:t xml:space="preserve"> alleged that there were practices of racism and discrimination within the National Examinations and Assessment Chief Directorate</w:t>
      </w:r>
      <w:r w:rsidR="003A717E" w:rsidRPr="006E7376">
        <w:rPr>
          <w:rFonts w:ascii="Arial" w:hAnsi="Arial" w:cs="Arial"/>
          <w:sz w:val="24"/>
          <w:szCs w:val="24"/>
        </w:rPr>
        <w:t xml:space="preserve"> of the Department</w:t>
      </w:r>
      <w:r w:rsidRPr="006E7376">
        <w:rPr>
          <w:rFonts w:ascii="Arial" w:hAnsi="Arial" w:cs="Arial"/>
          <w:sz w:val="24"/>
          <w:szCs w:val="24"/>
        </w:rPr>
        <w:t xml:space="preserve">. </w:t>
      </w:r>
    </w:p>
    <w:p w:rsidR="00EA294F" w:rsidRPr="006E7376" w:rsidRDefault="00EA294F" w:rsidP="00E56DF3">
      <w:pPr>
        <w:pStyle w:val="ListParagraph"/>
        <w:spacing w:after="120" w:line="360" w:lineRule="auto"/>
        <w:ind w:left="1418"/>
        <w:contextualSpacing w:val="0"/>
        <w:jc w:val="both"/>
        <w:rPr>
          <w:rFonts w:ascii="Arial" w:hAnsi="Arial" w:cs="Arial"/>
          <w:sz w:val="24"/>
          <w:szCs w:val="24"/>
        </w:rPr>
      </w:pPr>
      <w:r w:rsidRPr="006E7376">
        <w:rPr>
          <w:rFonts w:ascii="Arial" w:hAnsi="Arial" w:cs="Arial"/>
          <w:sz w:val="24"/>
          <w:szCs w:val="24"/>
        </w:rPr>
        <w:t>In 2016</w:t>
      </w:r>
      <w:r w:rsidR="004D455E">
        <w:rPr>
          <w:rFonts w:ascii="Arial" w:hAnsi="Arial" w:cs="Arial"/>
          <w:sz w:val="24"/>
          <w:szCs w:val="24"/>
        </w:rPr>
        <w:t>,</w:t>
      </w:r>
      <w:r w:rsidRPr="006E7376">
        <w:rPr>
          <w:rFonts w:ascii="Arial" w:hAnsi="Arial" w:cs="Arial"/>
          <w:sz w:val="24"/>
          <w:szCs w:val="24"/>
        </w:rPr>
        <w:t xml:space="preserve"> an incident involving an official who sent a text message containing racist remarks t</w:t>
      </w:r>
      <w:r w:rsidR="004D455E">
        <w:rPr>
          <w:rFonts w:ascii="Arial" w:hAnsi="Arial" w:cs="Arial"/>
          <w:sz w:val="24"/>
          <w:szCs w:val="24"/>
        </w:rPr>
        <w:t xml:space="preserve">o a </w:t>
      </w:r>
      <w:r w:rsidRPr="006E7376">
        <w:rPr>
          <w:rFonts w:ascii="Arial" w:hAnsi="Arial" w:cs="Arial"/>
          <w:sz w:val="24"/>
          <w:szCs w:val="24"/>
        </w:rPr>
        <w:t xml:space="preserve">colleague </w:t>
      </w:r>
      <w:r w:rsidRPr="00756FAA">
        <w:rPr>
          <w:rFonts w:ascii="Arial" w:hAnsi="Arial" w:cs="Arial"/>
          <w:noProof/>
          <w:sz w:val="24"/>
          <w:szCs w:val="24"/>
        </w:rPr>
        <w:t>was reported</w:t>
      </w:r>
      <w:r w:rsidRPr="006E7376">
        <w:rPr>
          <w:rFonts w:ascii="Arial" w:hAnsi="Arial" w:cs="Arial"/>
          <w:sz w:val="24"/>
          <w:szCs w:val="24"/>
        </w:rPr>
        <w:t xml:space="preserve"> at </w:t>
      </w:r>
      <w:r w:rsidR="004D455E">
        <w:rPr>
          <w:rFonts w:ascii="Arial" w:hAnsi="Arial" w:cs="Arial"/>
          <w:sz w:val="24"/>
          <w:szCs w:val="24"/>
        </w:rPr>
        <w:t xml:space="preserve">the </w:t>
      </w:r>
      <w:r w:rsidRPr="006E7376">
        <w:rPr>
          <w:rFonts w:ascii="Arial" w:hAnsi="Arial" w:cs="Arial"/>
          <w:sz w:val="24"/>
          <w:szCs w:val="24"/>
        </w:rPr>
        <w:t xml:space="preserve">Western </w:t>
      </w:r>
      <w:r w:rsidR="006E7376" w:rsidRPr="006E7376">
        <w:rPr>
          <w:rFonts w:ascii="Arial" w:hAnsi="Arial" w:cs="Arial"/>
          <w:sz w:val="24"/>
          <w:szCs w:val="24"/>
        </w:rPr>
        <w:t>Technical and Vocation Education and Training (</w:t>
      </w:r>
      <w:r w:rsidRPr="006E7376">
        <w:rPr>
          <w:rFonts w:ascii="Arial" w:hAnsi="Arial" w:cs="Arial"/>
          <w:sz w:val="24"/>
          <w:szCs w:val="24"/>
        </w:rPr>
        <w:t>TVET</w:t>
      </w:r>
      <w:r w:rsidR="006E7376" w:rsidRPr="006E7376">
        <w:rPr>
          <w:rFonts w:ascii="Arial" w:hAnsi="Arial" w:cs="Arial"/>
          <w:sz w:val="24"/>
          <w:szCs w:val="24"/>
        </w:rPr>
        <w:t>)</w:t>
      </w:r>
      <w:r w:rsidRPr="006E7376">
        <w:rPr>
          <w:rFonts w:ascii="Arial" w:hAnsi="Arial" w:cs="Arial"/>
          <w:sz w:val="24"/>
          <w:szCs w:val="24"/>
        </w:rPr>
        <w:t xml:space="preserve"> College.</w:t>
      </w:r>
    </w:p>
    <w:p w:rsidR="00EA294F" w:rsidRPr="006E7376" w:rsidRDefault="00EA294F" w:rsidP="00E56DF3">
      <w:pPr>
        <w:pStyle w:val="ListParagraph"/>
        <w:spacing w:after="120" w:line="360" w:lineRule="auto"/>
        <w:ind w:left="1418"/>
        <w:contextualSpacing w:val="0"/>
        <w:jc w:val="both"/>
        <w:rPr>
          <w:rFonts w:ascii="Arial" w:hAnsi="Arial" w:cs="Arial"/>
          <w:sz w:val="24"/>
          <w:szCs w:val="24"/>
        </w:rPr>
      </w:pPr>
      <w:r w:rsidRPr="006E7376">
        <w:rPr>
          <w:rFonts w:ascii="Arial" w:hAnsi="Arial" w:cs="Arial"/>
          <w:sz w:val="24"/>
          <w:szCs w:val="24"/>
        </w:rPr>
        <w:t>In 2016</w:t>
      </w:r>
      <w:r w:rsidR="004D455E">
        <w:rPr>
          <w:rFonts w:ascii="Arial" w:hAnsi="Arial" w:cs="Arial"/>
          <w:sz w:val="24"/>
          <w:szCs w:val="24"/>
        </w:rPr>
        <w:t>,</w:t>
      </w:r>
      <w:r w:rsidRPr="006E7376">
        <w:rPr>
          <w:rFonts w:ascii="Arial" w:hAnsi="Arial" w:cs="Arial"/>
          <w:sz w:val="24"/>
          <w:szCs w:val="24"/>
        </w:rPr>
        <w:t xml:space="preserve"> an official allegedly used racist remarks </w:t>
      </w:r>
      <w:r w:rsidR="006E7376" w:rsidRPr="006E7376">
        <w:rPr>
          <w:rFonts w:ascii="Arial" w:hAnsi="Arial" w:cs="Arial"/>
          <w:sz w:val="24"/>
          <w:szCs w:val="24"/>
        </w:rPr>
        <w:t>to</w:t>
      </w:r>
      <w:r w:rsidRPr="006E7376">
        <w:rPr>
          <w:rFonts w:ascii="Arial" w:hAnsi="Arial" w:cs="Arial"/>
          <w:sz w:val="24"/>
          <w:szCs w:val="24"/>
        </w:rPr>
        <w:t xml:space="preserve"> students at </w:t>
      </w:r>
      <w:r w:rsidR="004D455E">
        <w:rPr>
          <w:rFonts w:ascii="Arial" w:hAnsi="Arial" w:cs="Arial"/>
          <w:sz w:val="24"/>
          <w:szCs w:val="24"/>
        </w:rPr>
        <w:t xml:space="preserve">the </w:t>
      </w:r>
      <w:r w:rsidRPr="006E7376">
        <w:rPr>
          <w:rFonts w:ascii="Arial" w:hAnsi="Arial" w:cs="Arial"/>
          <w:sz w:val="24"/>
          <w:szCs w:val="24"/>
        </w:rPr>
        <w:t>Mthashana TVET College.</w:t>
      </w:r>
    </w:p>
    <w:p w:rsidR="003A717E" w:rsidRPr="006E7376" w:rsidRDefault="00EA294F" w:rsidP="00E56DF3">
      <w:pPr>
        <w:pStyle w:val="ListParagraph"/>
        <w:spacing w:after="120" w:line="360" w:lineRule="auto"/>
        <w:ind w:left="1418"/>
        <w:contextualSpacing w:val="0"/>
        <w:jc w:val="both"/>
        <w:rPr>
          <w:rFonts w:ascii="Arial" w:hAnsi="Arial" w:cs="Arial"/>
          <w:sz w:val="24"/>
          <w:szCs w:val="24"/>
        </w:rPr>
      </w:pPr>
      <w:r w:rsidRPr="006E7376">
        <w:rPr>
          <w:rFonts w:ascii="Arial" w:hAnsi="Arial" w:cs="Arial"/>
          <w:sz w:val="24"/>
          <w:szCs w:val="24"/>
        </w:rPr>
        <w:t>In 2017</w:t>
      </w:r>
      <w:r w:rsidR="004D455E">
        <w:rPr>
          <w:rFonts w:ascii="Arial" w:hAnsi="Arial" w:cs="Arial"/>
          <w:sz w:val="24"/>
          <w:szCs w:val="24"/>
        </w:rPr>
        <w:t>,</w:t>
      </w:r>
      <w:r w:rsidRPr="006E7376">
        <w:rPr>
          <w:rFonts w:ascii="Arial" w:hAnsi="Arial" w:cs="Arial"/>
          <w:sz w:val="24"/>
          <w:szCs w:val="24"/>
        </w:rPr>
        <w:t xml:space="preserve"> an official allegedly sent a letter to the </w:t>
      </w:r>
      <w:r w:rsidR="00236E86">
        <w:rPr>
          <w:rFonts w:ascii="Arial" w:hAnsi="Arial" w:cs="Arial"/>
          <w:sz w:val="24"/>
          <w:szCs w:val="24"/>
        </w:rPr>
        <w:t xml:space="preserve">Council of the </w:t>
      </w:r>
      <w:r w:rsidRPr="006E7376">
        <w:rPr>
          <w:rFonts w:ascii="Arial" w:hAnsi="Arial" w:cs="Arial"/>
          <w:sz w:val="24"/>
          <w:szCs w:val="24"/>
        </w:rPr>
        <w:t xml:space="preserve">Ikhala TVET College </w:t>
      </w:r>
      <w:r w:rsidR="00236E86">
        <w:rPr>
          <w:rFonts w:ascii="Arial" w:hAnsi="Arial" w:cs="Arial"/>
          <w:sz w:val="24"/>
          <w:szCs w:val="24"/>
        </w:rPr>
        <w:t xml:space="preserve">containing </w:t>
      </w:r>
      <w:r w:rsidRPr="006E7376">
        <w:rPr>
          <w:rFonts w:ascii="Arial" w:hAnsi="Arial" w:cs="Arial"/>
          <w:sz w:val="24"/>
          <w:szCs w:val="24"/>
        </w:rPr>
        <w:t>racist remarks.</w:t>
      </w:r>
    </w:p>
    <w:p w:rsidR="003A717E" w:rsidRPr="006E7376" w:rsidRDefault="004D455E" w:rsidP="00E56DF3">
      <w:pPr>
        <w:pStyle w:val="ListParagraph"/>
        <w:spacing w:after="120" w:line="360" w:lineRule="auto"/>
        <w:ind w:left="1418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s</w:t>
      </w:r>
      <w:r w:rsidR="003A717E" w:rsidRPr="006E7376">
        <w:rPr>
          <w:rFonts w:ascii="Arial" w:hAnsi="Arial" w:cs="Arial"/>
          <w:sz w:val="24"/>
          <w:szCs w:val="24"/>
        </w:rPr>
        <w:t xml:space="preserve">ubordinate </w:t>
      </w:r>
      <w:r w:rsidR="00236E86">
        <w:rPr>
          <w:rFonts w:ascii="Arial" w:hAnsi="Arial" w:cs="Arial"/>
          <w:sz w:val="24"/>
          <w:szCs w:val="24"/>
        </w:rPr>
        <w:t>with</w:t>
      </w:r>
      <w:r w:rsidR="003A717E" w:rsidRPr="006E7376">
        <w:rPr>
          <w:rFonts w:ascii="Arial" w:hAnsi="Arial" w:cs="Arial"/>
          <w:sz w:val="24"/>
          <w:szCs w:val="24"/>
        </w:rPr>
        <w:t xml:space="preserve">in the Human Resource unit of </w:t>
      </w:r>
      <w:r>
        <w:rPr>
          <w:rFonts w:ascii="Arial" w:hAnsi="Arial" w:cs="Arial"/>
          <w:sz w:val="24"/>
          <w:szCs w:val="24"/>
        </w:rPr>
        <w:t xml:space="preserve">the </w:t>
      </w:r>
      <w:r w:rsidR="003A717E" w:rsidRPr="006E7376">
        <w:rPr>
          <w:rFonts w:ascii="Arial" w:hAnsi="Arial" w:cs="Arial"/>
          <w:sz w:val="24"/>
          <w:szCs w:val="24"/>
        </w:rPr>
        <w:t xml:space="preserve">Services Sector Education and Training Authority made an </w:t>
      </w:r>
      <w:r w:rsidR="00236E86">
        <w:rPr>
          <w:rFonts w:ascii="Arial" w:hAnsi="Arial" w:cs="Arial"/>
          <w:sz w:val="24"/>
          <w:szCs w:val="24"/>
        </w:rPr>
        <w:t>allegation of racism against a</w:t>
      </w:r>
      <w:r w:rsidR="003A717E" w:rsidRPr="006E7376">
        <w:rPr>
          <w:rFonts w:ascii="Arial" w:hAnsi="Arial" w:cs="Arial"/>
          <w:sz w:val="24"/>
          <w:szCs w:val="24"/>
        </w:rPr>
        <w:t xml:space="preserve"> manager</w:t>
      </w:r>
      <w:r w:rsidR="006E7376" w:rsidRPr="006E7376">
        <w:rPr>
          <w:rFonts w:ascii="Arial" w:hAnsi="Arial" w:cs="Arial"/>
          <w:sz w:val="24"/>
          <w:szCs w:val="24"/>
        </w:rPr>
        <w:t>.</w:t>
      </w:r>
    </w:p>
    <w:p w:rsidR="00EA294F" w:rsidRPr="006E7376" w:rsidRDefault="00EA294F" w:rsidP="00236E86">
      <w:pPr>
        <w:pStyle w:val="ListParagraph"/>
        <w:numPr>
          <w:ilvl w:val="0"/>
          <w:numId w:val="25"/>
        </w:numPr>
        <w:spacing w:after="120" w:line="360" w:lineRule="auto"/>
        <w:ind w:left="709" w:hanging="709"/>
        <w:contextualSpacing w:val="0"/>
        <w:jc w:val="both"/>
        <w:rPr>
          <w:rFonts w:ascii="Arial" w:hAnsi="Arial" w:cs="Arial"/>
          <w:sz w:val="24"/>
          <w:szCs w:val="24"/>
        </w:rPr>
      </w:pPr>
      <w:r w:rsidRPr="006E7376">
        <w:rPr>
          <w:rFonts w:ascii="Arial" w:hAnsi="Arial" w:cs="Arial"/>
          <w:sz w:val="24"/>
          <w:szCs w:val="24"/>
        </w:rPr>
        <w:t xml:space="preserve">In response to the allegations, the Department </w:t>
      </w:r>
      <w:r w:rsidR="00236E86">
        <w:rPr>
          <w:rFonts w:ascii="Arial" w:hAnsi="Arial" w:cs="Arial"/>
          <w:sz w:val="24"/>
          <w:szCs w:val="24"/>
        </w:rPr>
        <w:t xml:space="preserve">in 2017 </w:t>
      </w:r>
      <w:r w:rsidRPr="006E7376">
        <w:rPr>
          <w:rFonts w:ascii="Arial" w:hAnsi="Arial" w:cs="Arial"/>
          <w:sz w:val="24"/>
          <w:szCs w:val="24"/>
        </w:rPr>
        <w:t>conducted diversity manag</w:t>
      </w:r>
      <w:r w:rsidR="00236E86">
        <w:rPr>
          <w:rFonts w:ascii="Arial" w:hAnsi="Arial" w:cs="Arial"/>
          <w:sz w:val="24"/>
          <w:szCs w:val="24"/>
        </w:rPr>
        <w:t>ement workshops</w:t>
      </w:r>
      <w:r w:rsidR="004D455E">
        <w:rPr>
          <w:rFonts w:ascii="Arial" w:hAnsi="Arial" w:cs="Arial"/>
          <w:sz w:val="24"/>
          <w:szCs w:val="24"/>
        </w:rPr>
        <w:t xml:space="preserve">. It </w:t>
      </w:r>
      <w:r w:rsidRPr="006E7376">
        <w:rPr>
          <w:rFonts w:ascii="Arial" w:hAnsi="Arial" w:cs="Arial"/>
          <w:sz w:val="24"/>
          <w:szCs w:val="24"/>
        </w:rPr>
        <w:t xml:space="preserve">also recommended that the </w:t>
      </w:r>
      <w:r w:rsidRPr="00756FAA">
        <w:rPr>
          <w:rFonts w:ascii="Arial" w:hAnsi="Arial" w:cs="Arial"/>
          <w:noProof/>
          <w:sz w:val="24"/>
          <w:szCs w:val="24"/>
        </w:rPr>
        <w:t>allegations</w:t>
      </w:r>
      <w:r w:rsidRPr="006E7376">
        <w:rPr>
          <w:rFonts w:ascii="Arial" w:hAnsi="Arial" w:cs="Arial"/>
          <w:sz w:val="24"/>
          <w:szCs w:val="24"/>
        </w:rPr>
        <w:t xml:space="preserve"> of racism and discrimination within the National Examination and Assessment Chief Directorate </w:t>
      </w:r>
      <w:r w:rsidRPr="00756FAA">
        <w:rPr>
          <w:rFonts w:ascii="Arial" w:hAnsi="Arial" w:cs="Arial"/>
          <w:noProof/>
          <w:sz w:val="24"/>
          <w:szCs w:val="24"/>
        </w:rPr>
        <w:t>be referred</w:t>
      </w:r>
      <w:r w:rsidRPr="006E7376">
        <w:rPr>
          <w:rFonts w:ascii="Arial" w:hAnsi="Arial" w:cs="Arial"/>
          <w:sz w:val="24"/>
          <w:szCs w:val="24"/>
        </w:rPr>
        <w:t xml:space="preserve"> to the Human Rights Commission for an independent investigation</w:t>
      </w:r>
      <w:r w:rsidR="009C3936">
        <w:rPr>
          <w:rFonts w:ascii="Arial" w:hAnsi="Arial" w:cs="Arial"/>
          <w:sz w:val="24"/>
          <w:szCs w:val="24"/>
        </w:rPr>
        <w:t>.</w:t>
      </w:r>
    </w:p>
    <w:p w:rsidR="00EA294F" w:rsidRPr="006E7376" w:rsidRDefault="00EA294F" w:rsidP="00236E86">
      <w:pPr>
        <w:spacing w:after="240"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6E7376">
        <w:rPr>
          <w:rFonts w:ascii="Arial" w:hAnsi="Arial" w:cs="Arial"/>
          <w:sz w:val="24"/>
          <w:szCs w:val="24"/>
        </w:rPr>
        <w:t>The incident involving an official who sent a text mes</w:t>
      </w:r>
      <w:r w:rsidR="004D455E">
        <w:rPr>
          <w:rFonts w:ascii="Arial" w:hAnsi="Arial" w:cs="Arial"/>
          <w:sz w:val="24"/>
          <w:szCs w:val="24"/>
        </w:rPr>
        <w:t>sage allegedly containing racist</w:t>
      </w:r>
      <w:r w:rsidRPr="006E7376">
        <w:rPr>
          <w:rFonts w:ascii="Arial" w:hAnsi="Arial" w:cs="Arial"/>
          <w:sz w:val="24"/>
          <w:szCs w:val="24"/>
        </w:rPr>
        <w:t xml:space="preserve"> remarks to </w:t>
      </w:r>
      <w:r w:rsidR="004D455E">
        <w:rPr>
          <w:rFonts w:ascii="Arial" w:hAnsi="Arial" w:cs="Arial"/>
          <w:sz w:val="24"/>
          <w:szCs w:val="24"/>
        </w:rPr>
        <w:t xml:space="preserve">a </w:t>
      </w:r>
      <w:r w:rsidRPr="006E7376">
        <w:rPr>
          <w:rFonts w:ascii="Arial" w:hAnsi="Arial" w:cs="Arial"/>
          <w:sz w:val="24"/>
          <w:szCs w:val="24"/>
        </w:rPr>
        <w:t xml:space="preserve">colleague was reported </w:t>
      </w:r>
      <w:r w:rsidR="006E7376" w:rsidRPr="006E7376">
        <w:rPr>
          <w:rFonts w:ascii="Arial" w:hAnsi="Arial" w:cs="Arial"/>
          <w:sz w:val="24"/>
          <w:szCs w:val="24"/>
        </w:rPr>
        <w:t>and</w:t>
      </w:r>
      <w:r w:rsidRPr="006E7376">
        <w:rPr>
          <w:rFonts w:ascii="Arial" w:hAnsi="Arial" w:cs="Arial"/>
          <w:sz w:val="24"/>
          <w:szCs w:val="24"/>
        </w:rPr>
        <w:t xml:space="preserve"> investigated by </w:t>
      </w:r>
      <w:r w:rsidR="00236E86">
        <w:rPr>
          <w:rFonts w:ascii="Arial" w:hAnsi="Arial" w:cs="Arial"/>
          <w:sz w:val="24"/>
          <w:szCs w:val="24"/>
        </w:rPr>
        <w:t xml:space="preserve">the </w:t>
      </w:r>
      <w:r w:rsidRPr="006E7376">
        <w:rPr>
          <w:rFonts w:ascii="Arial" w:hAnsi="Arial" w:cs="Arial"/>
          <w:sz w:val="24"/>
          <w:szCs w:val="24"/>
        </w:rPr>
        <w:t xml:space="preserve">Western TVET College. The investigation </w:t>
      </w:r>
      <w:r w:rsidRPr="00756FAA">
        <w:rPr>
          <w:rFonts w:ascii="Arial" w:hAnsi="Arial" w:cs="Arial"/>
          <w:noProof/>
          <w:sz w:val="24"/>
          <w:szCs w:val="24"/>
        </w:rPr>
        <w:t>was finalised</w:t>
      </w:r>
      <w:r w:rsidR="00756FAA" w:rsidRPr="00756FAA">
        <w:rPr>
          <w:rFonts w:ascii="Arial" w:hAnsi="Arial" w:cs="Arial"/>
          <w:noProof/>
          <w:sz w:val="24"/>
          <w:szCs w:val="24"/>
        </w:rPr>
        <w:t>,</w:t>
      </w:r>
      <w:r w:rsidRPr="006E7376">
        <w:rPr>
          <w:rFonts w:ascii="Arial" w:hAnsi="Arial" w:cs="Arial"/>
          <w:sz w:val="24"/>
          <w:szCs w:val="24"/>
        </w:rPr>
        <w:t xml:space="preserve"> </w:t>
      </w:r>
      <w:r w:rsidRPr="00756FAA">
        <w:rPr>
          <w:rFonts w:ascii="Arial" w:hAnsi="Arial" w:cs="Arial"/>
          <w:noProof/>
          <w:sz w:val="24"/>
          <w:szCs w:val="24"/>
        </w:rPr>
        <w:t>and</w:t>
      </w:r>
      <w:r w:rsidRPr="006E7376">
        <w:rPr>
          <w:rFonts w:ascii="Arial" w:hAnsi="Arial" w:cs="Arial"/>
          <w:sz w:val="24"/>
          <w:szCs w:val="24"/>
        </w:rPr>
        <w:t xml:space="preserve"> the decision to institute a disciplinary </w:t>
      </w:r>
      <w:r w:rsidRPr="006E7376">
        <w:rPr>
          <w:rFonts w:ascii="Arial" w:hAnsi="Arial" w:cs="Arial"/>
          <w:sz w:val="24"/>
          <w:szCs w:val="24"/>
        </w:rPr>
        <w:lastRenderedPageBreak/>
        <w:t xml:space="preserve">hearing </w:t>
      </w:r>
      <w:r w:rsidRPr="00756FAA">
        <w:rPr>
          <w:rFonts w:ascii="Arial" w:hAnsi="Arial" w:cs="Arial"/>
          <w:noProof/>
          <w:sz w:val="24"/>
          <w:szCs w:val="24"/>
        </w:rPr>
        <w:t>was taken</w:t>
      </w:r>
      <w:r w:rsidRPr="006E7376">
        <w:rPr>
          <w:rFonts w:ascii="Arial" w:hAnsi="Arial" w:cs="Arial"/>
          <w:sz w:val="24"/>
          <w:szCs w:val="24"/>
        </w:rPr>
        <w:t xml:space="preserve"> wherein the official was found guilty</w:t>
      </w:r>
      <w:r w:rsidR="00756FAA">
        <w:rPr>
          <w:rFonts w:ascii="Arial" w:hAnsi="Arial" w:cs="Arial"/>
          <w:sz w:val="24"/>
          <w:szCs w:val="24"/>
        </w:rPr>
        <w:t>,</w:t>
      </w:r>
      <w:r w:rsidRPr="006E7376">
        <w:rPr>
          <w:rFonts w:ascii="Arial" w:hAnsi="Arial" w:cs="Arial"/>
          <w:sz w:val="24"/>
          <w:szCs w:val="24"/>
        </w:rPr>
        <w:t xml:space="preserve"> </w:t>
      </w:r>
      <w:r w:rsidRPr="00756FAA">
        <w:rPr>
          <w:rFonts w:ascii="Arial" w:hAnsi="Arial" w:cs="Arial"/>
          <w:noProof/>
          <w:sz w:val="24"/>
          <w:szCs w:val="24"/>
        </w:rPr>
        <w:t>and</w:t>
      </w:r>
      <w:r w:rsidRPr="006E7376">
        <w:rPr>
          <w:rFonts w:ascii="Arial" w:hAnsi="Arial" w:cs="Arial"/>
          <w:sz w:val="24"/>
          <w:szCs w:val="24"/>
        </w:rPr>
        <w:t xml:space="preserve"> </w:t>
      </w:r>
      <w:r w:rsidR="00236E86">
        <w:rPr>
          <w:rFonts w:ascii="Arial" w:hAnsi="Arial" w:cs="Arial"/>
          <w:sz w:val="24"/>
          <w:szCs w:val="24"/>
        </w:rPr>
        <w:t>the Chairperson issued a sanction of dismissal</w:t>
      </w:r>
      <w:r w:rsidRPr="006E7376">
        <w:rPr>
          <w:rFonts w:ascii="Arial" w:hAnsi="Arial" w:cs="Arial"/>
          <w:sz w:val="24"/>
          <w:szCs w:val="24"/>
        </w:rPr>
        <w:t xml:space="preserve"> on 30 May 2016. The official filed a notice to appeal</w:t>
      </w:r>
      <w:r w:rsidR="004D455E">
        <w:rPr>
          <w:rFonts w:ascii="Arial" w:hAnsi="Arial" w:cs="Arial"/>
          <w:sz w:val="24"/>
          <w:szCs w:val="24"/>
        </w:rPr>
        <w:t>,</w:t>
      </w:r>
      <w:r w:rsidR="00236E86">
        <w:rPr>
          <w:rFonts w:ascii="Arial" w:hAnsi="Arial" w:cs="Arial"/>
          <w:sz w:val="24"/>
          <w:szCs w:val="24"/>
        </w:rPr>
        <w:t xml:space="preserve"> which was </w:t>
      </w:r>
      <w:r w:rsidRPr="006E7376">
        <w:rPr>
          <w:rFonts w:ascii="Arial" w:hAnsi="Arial" w:cs="Arial"/>
          <w:sz w:val="24"/>
          <w:szCs w:val="24"/>
        </w:rPr>
        <w:t xml:space="preserve">dismissed by the Minister of Higher Education and Training on the advice of the Appeal Committee on 27 October 2016. </w:t>
      </w:r>
      <w:r w:rsidR="00236E86">
        <w:rPr>
          <w:rFonts w:ascii="Arial" w:hAnsi="Arial" w:cs="Arial"/>
          <w:sz w:val="24"/>
          <w:szCs w:val="24"/>
        </w:rPr>
        <w:t>T</w:t>
      </w:r>
      <w:r w:rsidR="004D455E">
        <w:rPr>
          <w:rFonts w:ascii="Arial" w:hAnsi="Arial" w:cs="Arial"/>
          <w:sz w:val="24"/>
          <w:szCs w:val="24"/>
        </w:rPr>
        <w:t xml:space="preserve">he official </w:t>
      </w:r>
      <w:r w:rsidR="00236E86" w:rsidRPr="00756FAA">
        <w:rPr>
          <w:rFonts w:ascii="Arial" w:hAnsi="Arial" w:cs="Arial"/>
          <w:noProof/>
          <w:sz w:val="24"/>
          <w:szCs w:val="24"/>
        </w:rPr>
        <w:t>thereafter</w:t>
      </w:r>
      <w:r w:rsidR="00236E86">
        <w:rPr>
          <w:rFonts w:ascii="Arial" w:hAnsi="Arial" w:cs="Arial"/>
          <w:sz w:val="24"/>
          <w:szCs w:val="24"/>
        </w:rPr>
        <w:t xml:space="preserve"> </w:t>
      </w:r>
      <w:r w:rsidR="004D455E">
        <w:rPr>
          <w:rFonts w:ascii="Arial" w:hAnsi="Arial" w:cs="Arial"/>
          <w:sz w:val="24"/>
          <w:szCs w:val="24"/>
        </w:rPr>
        <w:t>lodged a dispute with</w:t>
      </w:r>
      <w:r w:rsidRPr="006E7376">
        <w:rPr>
          <w:rFonts w:ascii="Arial" w:hAnsi="Arial" w:cs="Arial"/>
          <w:sz w:val="24"/>
          <w:szCs w:val="24"/>
        </w:rPr>
        <w:t xml:space="preserve"> the Education Labour Relations Council (ELRC) for unfair dismissal. The ELRC confirmed the </w:t>
      </w:r>
      <w:r w:rsidRPr="00756FAA">
        <w:rPr>
          <w:rFonts w:ascii="Arial" w:hAnsi="Arial" w:cs="Arial"/>
          <w:noProof/>
          <w:sz w:val="24"/>
          <w:szCs w:val="24"/>
        </w:rPr>
        <w:t>dismissal</w:t>
      </w:r>
      <w:r w:rsidRPr="006E7376">
        <w:rPr>
          <w:rFonts w:ascii="Arial" w:hAnsi="Arial" w:cs="Arial"/>
          <w:sz w:val="24"/>
          <w:szCs w:val="24"/>
        </w:rPr>
        <w:t xml:space="preserve"> on 26 April 2017. </w:t>
      </w:r>
    </w:p>
    <w:p w:rsidR="00EA294F" w:rsidRPr="006E7376" w:rsidRDefault="00EA294F" w:rsidP="00236E86">
      <w:pPr>
        <w:spacing w:after="240"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6E7376">
        <w:rPr>
          <w:rFonts w:ascii="Arial" w:hAnsi="Arial" w:cs="Arial"/>
          <w:sz w:val="24"/>
          <w:szCs w:val="24"/>
        </w:rPr>
        <w:t xml:space="preserve">The matter involving an official who allegedly used racist remarks toward students in 2016 at Mthashana TVET College, has been investigated and finalised. </w:t>
      </w:r>
      <w:r w:rsidR="00236E86">
        <w:rPr>
          <w:rFonts w:ascii="Arial" w:hAnsi="Arial" w:cs="Arial"/>
          <w:sz w:val="24"/>
          <w:szCs w:val="24"/>
        </w:rPr>
        <w:t>A</w:t>
      </w:r>
      <w:r w:rsidRPr="006E7376">
        <w:rPr>
          <w:rFonts w:ascii="Arial" w:hAnsi="Arial" w:cs="Arial"/>
          <w:sz w:val="24"/>
          <w:szCs w:val="24"/>
        </w:rPr>
        <w:t xml:space="preserve"> decision to institute </w:t>
      </w:r>
      <w:r w:rsidR="00236E86">
        <w:rPr>
          <w:rFonts w:ascii="Arial" w:hAnsi="Arial" w:cs="Arial"/>
          <w:sz w:val="24"/>
          <w:szCs w:val="24"/>
        </w:rPr>
        <w:t xml:space="preserve">a </w:t>
      </w:r>
      <w:r w:rsidRPr="006E7376">
        <w:rPr>
          <w:rFonts w:ascii="Arial" w:hAnsi="Arial" w:cs="Arial"/>
          <w:sz w:val="24"/>
          <w:szCs w:val="24"/>
        </w:rPr>
        <w:t xml:space="preserve">disciplinary hearing </w:t>
      </w:r>
      <w:r w:rsidR="00236E86">
        <w:rPr>
          <w:rFonts w:ascii="Arial" w:hAnsi="Arial" w:cs="Arial"/>
          <w:sz w:val="24"/>
          <w:szCs w:val="24"/>
        </w:rPr>
        <w:t>wherein the official</w:t>
      </w:r>
      <w:r w:rsidRPr="006E7376">
        <w:rPr>
          <w:rFonts w:ascii="Arial" w:hAnsi="Arial" w:cs="Arial"/>
          <w:sz w:val="24"/>
          <w:szCs w:val="24"/>
        </w:rPr>
        <w:t xml:space="preserve"> was found guilty</w:t>
      </w:r>
      <w:r w:rsidR="00756FAA">
        <w:rPr>
          <w:rFonts w:ascii="Arial" w:hAnsi="Arial" w:cs="Arial"/>
          <w:sz w:val="24"/>
          <w:szCs w:val="24"/>
        </w:rPr>
        <w:t>,</w:t>
      </w:r>
      <w:r w:rsidR="00236E86">
        <w:rPr>
          <w:rFonts w:ascii="Arial" w:hAnsi="Arial" w:cs="Arial"/>
          <w:sz w:val="24"/>
          <w:szCs w:val="24"/>
        </w:rPr>
        <w:t xml:space="preserve"> </w:t>
      </w:r>
      <w:r w:rsidR="00236E86" w:rsidRPr="00756FAA">
        <w:rPr>
          <w:rFonts w:ascii="Arial" w:hAnsi="Arial" w:cs="Arial"/>
          <w:noProof/>
          <w:sz w:val="24"/>
          <w:szCs w:val="24"/>
        </w:rPr>
        <w:t>and</w:t>
      </w:r>
      <w:r w:rsidR="00236E86">
        <w:rPr>
          <w:rFonts w:ascii="Arial" w:hAnsi="Arial" w:cs="Arial"/>
          <w:sz w:val="24"/>
          <w:szCs w:val="24"/>
        </w:rPr>
        <w:t xml:space="preserve"> the Chairperson issued a sanction of dismissal</w:t>
      </w:r>
      <w:r w:rsidR="00236E86" w:rsidRPr="006E7376">
        <w:rPr>
          <w:rFonts w:ascii="Arial" w:hAnsi="Arial" w:cs="Arial"/>
          <w:sz w:val="24"/>
          <w:szCs w:val="24"/>
        </w:rPr>
        <w:t xml:space="preserve"> on</w:t>
      </w:r>
      <w:r w:rsidRPr="006E7376">
        <w:rPr>
          <w:rFonts w:ascii="Arial" w:hAnsi="Arial" w:cs="Arial"/>
          <w:sz w:val="24"/>
          <w:szCs w:val="24"/>
        </w:rPr>
        <w:t xml:space="preserve"> 18 July 2016. The official filed a notice to appeal</w:t>
      </w:r>
      <w:r w:rsidR="00236E86">
        <w:rPr>
          <w:rFonts w:ascii="Arial" w:hAnsi="Arial" w:cs="Arial"/>
          <w:sz w:val="24"/>
          <w:szCs w:val="24"/>
        </w:rPr>
        <w:t>, which on</w:t>
      </w:r>
      <w:r w:rsidRPr="006E7376">
        <w:rPr>
          <w:rFonts w:ascii="Arial" w:hAnsi="Arial" w:cs="Arial"/>
          <w:sz w:val="24"/>
          <w:szCs w:val="24"/>
        </w:rPr>
        <w:t xml:space="preserve"> review by the Minister of Higher Education and Training, and on the advice of the Appeal Committee</w:t>
      </w:r>
      <w:r w:rsidR="00236E86">
        <w:rPr>
          <w:rFonts w:ascii="Arial" w:hAnsi="Arial" w:cs="Arial"/>
          <w:sz w:val="24"/>
          <w:szCs w:val="24"/>
        </w:rPr>
        <w:t>,</w:t>
      </w:r>
      <w:r w:rsidRPr="006E7376">
        <w:rPr>
          <w:rFonts w:ascii="Arial" w:hAnsi="Arial" w:cs="Arial"/>
          <w:sz w:val="24"/>
          <w:szCs w:val="24"/>
        </w:rPr>
        <w:t xml:space="preserve"> the sanction of </w:t>
      </w:r>
      <w:r w:rsidRPr="00756FAA">
        <w:rPr>
          <w:rFonts w:ascii="Arial" w:hAnsi="Arial" w:cs="Arial"/>
          <w:noProof/>
          <w:sz w:val="24"/>
          <w:szCs w:val="24"/>
        </w:rPr>
        <w:t>dismissal</w:t>
      </w:r>
      <w:r w:rsidRPr="006E7376">
        <w:rPr>
          <w:rFonts w:ascii="Arial" w:hAnsi="Arial" w:cs="Arial"/>
          <w:sz w:val="24"/>
          <w:szCs w:val="24"/>
        </w:rPr>
        <w:t xml:space="preserve"> </w:t>
      </w:r>
      <w:r w:rsidRPr="00756FAA">
        <w:rPr>
          <w:rFonts w:ascii="Arial" w:hAnsi="Arial" w:cs="Arial"/>
          <w:noProof/>
          <w:sz w:val="24"/>
          <w:szCs w:val="24"/>
        </w:rPr>
        <w:t>was replaced</w:t>
      </w:r>
      <w:r w:rsidRPr="006E7376">
        <w:rPr>
          <w:rFonts w:ascii="Arial" w:hAnsi="Arial" w:cs="Arial"/>
          <w:sz w:val="24"/>
          <w:szCs w:val="24"/>
        </w:rPr>
        <w:t xml:space="preserve"> with a final written warning on 27 October 2016.</w:t>
      </w:r>
    </w:p>
    <w:p w:rsidR="00EA294F" w:rsidRPr="006E7376" w:rsidRDefault="00EA294F" w:rsidP="00236E86">
      <w:pPr>
        <w:spacing w:after="240"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6E7376">
        <w:rPr>
          <w:rFonts w:ascii="Arial" w:hAnsi="Arial" w:cs="Arial"/>
          <w:sz w:val="24"/>
          <w:szCs w:val="24"/>
        </w:rPr>
        <w:t xml:space="preserve">The </w:t>
      </w:r>
      <w:r w:rsidR="00236E86" w:rsidRPr="006E7376">
        <w:rPr>
          <w:rFonts w:ascii="Arial" w:hAnsi="Arial" w:cs="Arial"/>
          <w:sz w:val="24"/>
          <w:szCs w:val="24"/>
        </w:rPr>
        <w:t xml:space="preserve">Ikhala TVET </w:t>
      </w:r>
      <w:r w:rsidRPr="006E7376">
        <w:rPr>
          <w:rFonts w:ascii="Arial" w:hAnsi="Arial" w:cs="Arial"/>
          <w:sz w:val="24"/>
          <w:szCs w:val="24"/>
        </w:rPr>
        <w:t xml:space="preserve">College </w:t>
      </w:r>
      <w:r w:rsidR="00236E86" w:rsidRPr="006E7376">
        <w:rPr>
          <w:rFonts w:ascii="Arial" w:hAnsi="Arial" w:cs="Arial"/>
          <w:sz w:val="24"/>
          <w:szCs w:val="24"/>
        </w:rPr>
        <w:t>institute</w:t>
      </w:r>
      <w:r w:rsidR="00236E86">
        <w:rPr>
          <w:rFonts w:ascii="Arial" w:hAnsi="Arial" w:cs="Arial"/>
          <w:sz w:val="24"/>
          <w:szCs w:val="24"/>
        </w:rPr>
        <w:t>d</w:t>
      </w:r>
      <w:r w:rsidR="00236E86" w:rsidRPr="006E7376">
        <w:rPr>
          <w:rFonts w:ascii="Arial" w:hAnsi="Arial" w:cs="Arial"/>
          <w:sz w:val="24"/>
          <w:szCs w:val="24"/>
        </w:rPr>
        <w:t xml:space="preserve"> </w:t>
      </w:r>
      <w:r w:rsidR="00236E86">
        <w:rPr>
          <w:rFonts w:ascii="Arial" w:hAnsi="Arial" w:cs="Arial"/>
          <w:sz w:val="24"/>
          <w:szCs w:val="24"/>
        </w:rPr>
        <w:t xml:space="preserve">a </w:t>
      </w:r>
      <w:r w:rsidR="00236E86" w:rsidRPr="006E7376">
        <w:rPr>
          <w:rFonts w:ascii="Arial" w:hAnsi="Arial" w:cs="Arial"/>
          <w:sz w:val="24"/>
          <w:szCs w:val="24"/>
        </w:rPr>
        <w:t xml:space="preserve">disciplinary hearing </w:t>
      </w:r>
      <w:r w:rsidR="00236E86">
        <w:rPr>
          <w:rFonts w:ascii="Arial" w:hAnsi="Arial" w:cs="Arial"/>
          <w:sz w:val="24"/>
          <w:szCs w:val="24"/>
        </w:rPr>
        <w:t xml:space="preserve">without conducting </w:t>
      </w:r>
      <w:r w:rsidRPr="006E7376">
        <w:rPr>
          <w:rFonts w:ascii="Arial" w:hAnsi="Arial" w:cs="Arial"/>
          <w:sz w:val="24"/>
          <w:szCs w:val="24"/>
        </w:rPr>
        <w:t xml:space="preserve">an investigation. The disciplinary hearing commenced on 26 July </w:t>
      </w:r>
      <w:r w:rsidR="00236E86" w:rsidRPr="006E7376">
        <w:rPr>
          <w:rFonts w:ascii="Arial" w:hAnsi="Arial" w:cs="Arial"/>
          <w:sz w:val="24"/>
          <w:szCs w:val="24"/>
        </w:rPr>
        <w:t>2017, the matter was finalised on 28 February 2018 wherein the official was found guilty,</w:t>
      </w:r>
      <w:r w:rsidR="00236E86">
        <w:rPr>
          <w:rFonts w:ascii="Arial" w:hAnsi="Arial" w:cs="Arial"/>
          <w:sz w:val="24"/>
          <w:szCs w:val="24"/>
        </w:rPr>
        <w:t xml:space="preserve"> and</w:t>
      </w:r>
      <w:r w:rsidR="00236E86" w:rsidRPr="00236E86">
        <w:rPr>
          <w:rFonts w:ascii="Arial" w:hAnsi="Arial" w:cs="Arial"/>
          <w:sz w:val="24"/>
          <w:szCs w:val="24"/>
        </w:rPr>
        <w:t xml:space="preserve"> </w:t>
      </w:r>
      <w:r w:rsidR="00236E86">
        <w:rPr>
          <w:rFonts w:ascii="Arial" w:hAnsi="Arial" w:cs="Arial"/>
          <w:sz w:val="24"/>
          <w:szCs w:val="24"/>
        </w:rPr>
        <w:t>the Chairperson issued a sanction of dismissal</w:t>
      </w:r>
      <w:r w:rsidR="004D455E">
        <w:rPr>
          <w:rFonts w:ascii="Arial" w:hAnsi="Arial" w:cs="Arial"/>
          <w:sz w:val="24"/>
          <w:szCs w:val="24"/>
        </w:rPr>
        <w:t xml:space="preserve">. The </w:t>
      </w:r>
      <w:r w:rsidR="004D455E" w:rsidRPr="00756FAA">
        <w:rPr>
          <w:rFonts w:ascii="Arial" w:hAnsi="Arial" w:cs="Arial"/>
          <w:noProof/>
          <w:sz w:val="24"/>
          <w:szCs w:val="24"/>
        </w:rPr>
        <w:t>official</w:t>
      </w:r>
      <w:r w:rsidR="004D455E">
        <w:rPr>
          <w:rFonts w:ascii="Arial" w:hAnsi="Arial" w:cs="Arial"/>
          <w:sz w:val="24"/>
          <w:szCs w:val="24"/>
        </w:rPr>
        <w:t xml:space="preserve"> has </w:t>
      </w:r>
      <w:r w:rsidRPr="006E7376">
        <w:rPr>
          <w:rFonts w:ascii="Arial" w:hAnsi="Arial" w:cs="Arial"/>
          <w:sz w:val="24"/>
          <w:szCs w:val="24"/>
        </w:rPr>
        <w:t xml:space="preserve">filed a notice to appeal on 07 March 2018. The outcome of the appeal is pending. </w:t>
      </w:r>
    </w:p>
    <w:p w:rsidR="00D92484" w:rsidRPr="006E7376" w:rsidRDefault="00765879" w:rsidP="0090269D">
      <w:pPr>
        <w:spacing w:after="240"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756FAA">
        <w:rPr>
          <w:rFonts w:ascii="Arial" w:hAnsi="Arial" w:cs="Arial"/>
          <w:noProof/>
          <w:sz w:val="24"/>
          <w:szCs w:val="24"/>
        </w:rPr>
        <w:t>In relation to</w:t>
      </w:r>
      <w:r w:rsidRPr="006E7376">
        <w:rPr>
          <w:rFonts w:ascii="Arial" w:hAnsi="Arial" w:cs="Arial"/>
          <w:sz w:val="24"/>
          <w:szCs w:val="24"/>
        </w:rPr>
        <w:t xml:space="preserve"> </w:t>
      </w:r>
      <w:r w:rsidR="0090269D">
        <w:rPr>
          <w:rFonts w:ascii="Arial" w:hAnsi="Arial" w:cs="Arial"/>
          <w:sz w:val="24"/>
          <w:szCs w:val="24"/>
        </w:rPr>
        <w:t xml:space="preserve">the </w:t>
      </w:r>
      <w:r w:rsidRPr="006E7376">
        <w:rPr>
          <w:rFonts w:ascii="Arial" w:hAnsi="Arial" w:cs="Arial"/>
          <w:sz w:val="24"/>
          <w:szCs w:val="24"/>
        </w:rPr>
        <w:t>Services Sector Education and Training Authority</w:t>
      </w:r>
      <w:r w:rsidR="0090269D">
        <w:rPr>
          <w:rFonts w:ascii="Arial" w:hAnsi="Arial" w:cs="Arial"/>
          <w:sz w:val="24"/>
          <w:szCs w:val="24"/>
        </w:rPr>
        <w:t>,</w:t>
      </w:r>
      <w:r w:rsidRPr="006E7376">
        <w:rPr>
          <w:rFonts w:ascii="Arial" w:hAnsi="Arial" w:cs="Arial"/>
          <w:sz w:val="24"/>
          <w:szCs w:val="24"/>
        </w:rPr>
        <w:t xml:space="preserve"> t</w:t>
      </w:r>
      <w:r w:rsidR="0042333F" w:rsidRPr="006E7376">
        <w:rPr>
          <w:rFonts w:ascii="Arial" w:hAnsi="Arial" w:cs="Arial"/>
          <w:sz w:val="24"/>
          <w:szCs w:val="24"/>
        </w:rPr>
        <w:t xml:space="preserve">he matter </w:t>
      </w:r>
      <w:r w:rsidR="0042333F" w:rsidRPr="00756FAA">
        <w:rPr>
          <w:rFonts w:ascii="Arial" w:hAnsi="Arial" w:cs="Arial"/>
          <w:noProof/>
          <w:sz w:val="24"/>
          <w:szCs w:val="24"/>
        </w:rPr>
        <w:t>was investigated</w:t>
      </w:r>
      <w:r w:rsidR="00756FAA">
        <w:rPr>
          <w:rFonts w:ascii="Arial" w:hAnsi="Arial" w:cs="Arial"/>
          <w:noProof/>
          <w:sz w:val="24"/>
          <w:szCs w:val="24"/>
        </w:rPr>
        <w:t>,</w:t>
      </w:r>
      <w:r w:rsidR="0042333F" w:rsidRPr="006E7376">
        <w:rPr>
          <w:rFonts w:ascii="Arial" w:hAnsi="Arial" w:cs="Arial"/>
          <w:sz w:val="24"/>
          <w:szCs w:val="24"/>
        </w:rPr>
        <w:t xml:space="preserve"> </w:t>
      </w:r>
      <w:r w:rsidR="0042333F" w:rsidRPr="00756FAA">
        <w:rPr>
          <w:rFonts w:ascii="Arial" w:hAnsi="Arial" w:cs="Arial"/>
          <w:noProof/>
          <w:sz w:val="24"/>
          <w:szCs w:val="24"/>
        </w:rPr>
        <w:t>and</w:t>
      </w:r>
      <w:r w:rsidR="0042333F" w:rsidRPr="006E7376">
        <w:rPr>
          <w:rFonts w:ascii="Arial" w:hAnsi="Arial" w:cs="Arial"/>
          <w:sz w:val="24"/>
          <w:szCs w:val="24"/>
        </w:rPr>
        <w:t xml:space="preserve"> it </w:t>
      </w:r>
      <w:r w:rsidR="0042333F" w:rsidRPr="00756FAA">
        <w:rPr>
          <w:rFonts w:ascii="Arial" w:hAnsi="Arial" w:cs="Arial"/>
          <w:noProof/>
          <w:sz w:val="24"/>
          <w:szCs w:val="24"/>
        </w:rPr>
        <w:t xml:space="preserve">was </w:t>
      </w:r>
      <w:r w:rsidR="002E33E5" w:rsidRPr="00756FAA">
        <w:rPr>
          <w:rFonts w:ascii="Arial" w:hAnsi="Arial" w:cs="Arial"/>
          <w:noProof/>
          <w:sz w:val="24"/>
          <w:szCs w:val="24"/>
        </w:rPr>
        <w:t>found</w:t>
      </w:r>
      <w:r w:rsidR="0042333F" w:rsidRPr="006E7376">
        <w:rPr>
          <w:rFonts w:ascii="Arial" w:hAnsi="Arial" w:cs="Arial"/>
          <w:sz w:val="24"/>
          <w:szCs w:val="24"/>
        </w:rPr>
        <w:t xml:space="preserve"> that the</w:t>
      </w:r>
      <w:r w:rsidR="00347172" w:rsidRPr="006E7376">
        <w:rPr>
          <w:rFonts w:ascii="Arial" w:hAnsi="Arial" w:cs="Arial"/>
          <w:sz w:val="24"/>
          <w:szCs w:val="24"/>
        </w:rPr>
        <w:t xml:space="preserve"> </w:t>
      </w:r>
      <w:r w:rsidR="0042333F" w:rsidRPr="006E7376">
        <w:rPr>
          <w:rFonts w:ascii="Arial" w:hAnsi="Arial" w:cs="Arial"/>
          <w:sz w:val="24"/>
          <w:szCs w:val="24"/>
        </w:rPr>
        <w:t>issue of racism could not be substantiated.</w:t>
      </w:r>
    </w:p>
    <w:p w:rsidR="0036498A" w:rsidRPr="006E7376" w:rsidRDefault="0036498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sectPr w:rsidR="0036498A" w:rsidRPr="006E7376" w:rsidSect="003A717E"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065D" w:rsidRDefault="00A5065D" w:rsidP="005A33DD">
      <w:pPr>
        <w:spacing w:after="0" w:line="240" w:lineRule="auto"/>
      </w:pPr>
      <w:r>
        <w:separator/>
      </w:r>
    </w:p>
  </w:endnote>
  <w:endnote w:type="continuationSeparator" w:id="0">
    <w:p w:rsidR="00A5065D" w:rsidRDefault="00A5065D" w:rsidP="005A33DD">
      <w:pPr>
        <w:spacing w:after="0" w:line="240" w:lineRule="auto"/>
      </w:pPr>
      <w:r>
        <w:continuationSeparator/>
      </w:r>
    </w:p>
  </w:endnote>
  <w:endnote w:type="continuationNotice" w:id="1">
    <w:p w:rsidR="00A5065D" w:rsidRDefault="00A5065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065D" w:rsidRDefault="00A5065D" w:rsidP="005A33DD">
      <w:pPr>
        <w:spacing w:after="0" w:line="240" w:lineRule="auto"/>
      </w:pPr>
      <w:r>
        <w:separator/>
      </w:r>
    </w:p>
  </w:footnote>
  <w:footnote w:type="continuationSeparator" w:id="0">
    <w:p w:rsidR="00A5065D" w:rsidRDefault="00A5065D" w:rsidP="005A33DD">
      <w:pPr>
        <w:spacing w:after="0" w:line="240" w:lineRule="auto"/>
      </w:pPr>
      <w:r>
        <w:continuationSeparator/>
      </w:r>
    </w:p>
  </w:footnote>
  <w:footnote w:type="continuationNotice" w:id="1">
    <w:p w:rsidR="00A5065D" w:rsidRDefault="00A5065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33E3A"/>
    <w:multiLevelType w:val="hybridMultilevel"/>
    <w:tmpl w:val="612681E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8E11C2"/>
    <w:multiLevelType w:val="hybridMultilevel"/>
    <w:tmpl w:val="FD623E7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14700D"/>
    <w:multiLevelType w:val="hybridMultilevel"/>
    <w:tmpl w:val="DE96A07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89462B"/>
    <w:multiLevelType w:val="hybridMultilevel"/>
    <w:tmpl w:val="C390077A"/>
    <w:lvl w:ilvl="0" w:tplc="1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142A58"/>
    <w:multiLevelType w:val="hybridMultilevel"/>
    <w:tmpl w:val="6BC4B0F6"/>
    <w:lvl w:ilvl="0" w:tplc="1C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>
    <w:nsid w:val="1FEE373D"/>
    <w:multiLevelType w:val="hybridMultilevel"/>
    <w:tmpl w:val="1F2E949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AA76ED"/>
    <w:multiLevelType w:val="hybridMultilevel"/>
    <w:tmpl w:val="4AB0B2F6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8C0800"/>
    <w:multiLevelType w:val="hybridMultilevel"/>
    <w:tmpl w:val="03F64C8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D15643"/>
    <w:multiLevelType w:val="hybridMultilevel"/>
    <w:tmpl w:val="E0C81C7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F53948"/>
    <w:multiLevelType w:val="hybridMultilevel"/>
    <w:tmpl w:val="9EA0116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C9021A"/>
    <w:multiLevelType w:val="hybridMultilevel"/>
    <w:tmpl w:val="AA203074"/>
    <w:lvl w:ilvl="0" w:tplc="1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046687"/>
    <w:multiLevelType w:val="hybridMultilevel"/>
    <w:tmpl w:val="42925FC8"/>
    <w:lvl w:ilvl="0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BF438A3"/>
    <w:multiLevelType w:val="hybridMultilevel"/>
    <w:tmpl w:val="460CC906"/>
    <w:lvl w:ilvl="0" w:tplc="C88C1DB0">
      <w:start w:val="2"/>
      <w:numFmt w:val="lowerRoman"/>
      <w:lvlText w:val="(%1)"/>
      <w:lvlJc w:val="left"/>
      <w:pPr>
        <w:ind w:left="1571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931" w:hanging="360"/>
      </w:pPr>
    </w:lvl>
    <w:lvl w:ilvl="2" w:tplc="1C09001B" w:tentative="1">
      <w:start w:val="1"/>
      <w:numFmt w:val="lowerRoman"/>
      <w:lvlText w:val="%3."/>
      <w:lvlJc w:val="right"/>
      <w:pPr>
        <w:ind w:left="2651" w:hanging="180"/>
      </w:pPr>
    </w:lvl>
    <w:lvl w:ilvl="3" w:tplc="1C09000F" w:tentative="1">
      <w:start w:val="1"/>
      <w:numFmt w:val="decimal"/>
      <w:lvlText w:val="%4."/>
      <w:lvlJc w:val="left"/>
      <w:pPr>
        <w:ind w:left="3371" w:hanging="360"/>
      </w:pPr>
    </w:lvl>
    <w:lvl w:ilvl="4" w:tplc="1C090019" w:tentative="1">
      <w:start w:val="1"/>
      <w:numFmt w:val="lowerLetter"/>
      <w:lvlText w:val="%5."/>
      <w:lvlJc w:val="left"/>
      <w:pPr>
        <w:ind w:left="4091" w:hanging="360"/>
      </w:pPr>
    </w:lvl>
    <w:lvl w:ilvl="5" w:tplc="1C09001B" w:tentative="1">
      <w:start w:val="1"/>
      <w:numFmt w:val="lowerRoman"/>
      <w:lvlText w:val="%6."/>
      <w:lvlJc w:val="right"/>
      <w:pPr>
        <w:ind w:left="4811" w:hanging="180"/>
      </w:pPr>
    </w:lvl>
    <w:lvl w:ilvl="6" w:tplc="1C09000F" w:tentative="1">
      <w:start w:val="1"/>
      <w:numFmt w:val="decimal"/>
      <w:lvlText w:val="%7."/>
      <w:lvlJc w:val="left"/>
      <w:pPr>
        <w:ind w:left="5531" w:hanging="360"/>
      </w:pPr>
    </w:lvl>
    <w:lvl w:ilvl="7" w:tplc="1C090019" w:tentative="1">
      <w:start w:val="1"/>
      <w:numFmt w:val="lowerLetter"/>
      <w:lvlText w:val="%8."/>
      <w:lvlJc w:val="left"/>
      <w:pPr>
        <w:ind w:left="6251" w:hanging="360"/>
      </w:pPr>
    </w:lvl>
    <w:lvl w:ilvl="8" w:tplc="1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4A35272E"/>
    <w:multiLevelType w:val="hybridMultilevel"/>
    <w:tmpl w:val="BCA6CBE4"/>
    <w:lvl w:ilvl="0" w:tplc="457E44AA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570BB4"/>
    <w:multiLevelType w:val="hybridMultilevel"/>
    <w:tmpl w:val="B46048F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8C007C"/>
    <w:multiLevelType w:val="hybridMultilevel"/>
    <w:tmpl w:val="1CE6F1A6"/>
    <w:lvl w:ilvl="0" w:tplc="1E3E889A">
      <w:start w:val="1"/>
      <w:numFmt w:val="lowerRoman"/>
      <w:lvlText w:val="(%1)"/>
      <w:lvlJc w:val="left"/>
      <w:pPr>
        <w:ind w:left="720" w:hanging="360"/>
      </w:pPr>
      <w:rPr>
        <w:rFonts w:ascii="Arial" w:eastAsia="Calibri" w:hAnsi="Arial" w:cs="Arial"/>
        <w:color w:val="auto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E431B4"/>
    <w:multiLevelType w:val="hybridMultilevel"/>
    <w:tmpl w:val="4EEE71C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2E335E"/>
    <w:multiLevelType w:val="hybridMultilevel"/>
    <w:tmpl w:val="52AE5D9C"/>
    <w:lvl w:ilvl="0" w:tplc="9364D836">
      <w:start w:val="2"/>
      <w:numFmt w:val="decimal"/>
      <w:lvlText w:val="(%1)"/>
      <w:lvlJc w:val="left"/>
      <w:pPr>
        <w:ind w:left="1026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46" w:hanging="360"/>
      </w:pPr>
    </w:lvl>
    <w:lvl w:ilvl="2" w:tplc="1C09001B" w:tentative="1">
      <w:start w:val="1"/>
      <w:numFmt w:val="lowerRoman"/>
      <w:lvlText w:val="%3."/>
      <w:lvlJc w:val="right"/>
      <w:pPr>
        <w:ind w:left="2466" w:hanging="180"/>
      </w:pPr>
    </w:lvl>
    <w:lvl w:ilvl="3" w:tplc="1C09000F" w:tentative="1">
      <w:start w:val="1"/>
      <w:numFmt w:val="decimal"/>
      <w:lvlText w:val="%4."/>
      <w:lvlJc w:val="left"/>
      <w:pPr>
        <w:ind w:left="3186" w:hanging="360"/>
      </w:pPr>
    </w:lvl>
    <w:lvl w:ilvl="4" w:tplc="1C090019" w:tentative="1">
      <w:start w:val="1"/>
      <w:numFmt w:val="lowerLetter"/>
      <w:lvlText w:val="%5."/>
      <w:lvlJc w:val="left"/>
      <w:pPr>
        <w:ind w:left="3906" w:hanging="360"/>
      </w:pPr>
    </w:lvl>
    <w:lvl w:ilvl="5" w:tplc="1C09001B" w:tentative="1">
      <w:start w:val="1"/>
      <w:numFmt w:val="lowerRoman"/>
      <w:lvlText w:val="%6."/>
      <w:lvlJc w:val="right"/>
      <w:pPr>
        <w:ind w:left="4626" w:hanging="180"/>
      </w:pPr>
    </w:lvl>
    <w:lvl w:ilvl="6" w:tplc="1C09000F" w:tentative="1">
      <w:start w:val="1"/>
      <w:numFmt w:val="decimal"/>
      <w:lvlText w:val="%7."/>
      <w:lvlJc w:val="left"/>
      <w:pPr>
        <w:ind w:left="5346" w:hanging="360"/>
      </w:pPr>
    </w:lvl>
    <w:lvl w:ilvl="7" w:tplc="1C090019" w:tentative="1">
      <w:start w:val="1"/>
      <w:numFmt w:val="lowerLetter"/>
      <w:lvlText w:val="%8."/>
      <w:lvlJc w:val="left"/>
      <w:pPr>
        <w:ind w:left="6066" w:hanging="360"/>
      </w:pPr>
    </w:lvl>
    <w:lvl w:ilvl="8" w:tplc="1C09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18">
    <w:nsid w:val="632836AA"/>
    <w:multiLevelType w:val="hybridMultilevel"/>
    <w:tmpl w:val="E24CFAFA"/>
    <w:lvl w:ilvl="0" w:tplc="E4C884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EA91683"/>
    <w:multiLevelType w:val="hybridMultilevel"/>
    <w:tmpl w:val="39A24DCC"/>
    <w:lvl w:ilvl="0" w:tplc="1C0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0">
    <w:nsid w:val="72725806"/>
    <w:multiLevelType w:val="hybridMultilevel"/>
    <w:tmpl w:val="D6343814"/>
    <w:lvl w:ilvl="0" w:tplc="A7469E1E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472EB7"/>
    <w:multiLevelType w:val="hybridMultilevel"/>
    <w:tmpl w:val="11AE9CBE"/>
    <w:lvl w:ilvl="0" w:tplc="1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BC2DF6"/>
    <w:multiLevelType w:val="hybridMultilevel"/>
    <w:tmpl w:val="6B56301C"/>
    <w:lvl w:ilvl="0" w:tplc="E8CC938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64608A"/>
    <w:multiLevelType w:val="hybridMultilevel"/>
    <w:tmpl w:val="63F8AA0E"/>
    <w:lvl w:ilvl="0" w:tplc="761C97AE">
      <w:start w:val="2"/>
      <w:numFmt w:val="lowerRoman"/>
      <w:lvlText w:val="(%1)"/>
      <w:lvlJc w:val="left"/>
      <w:pPr>
        <w:ind w:left="1571" w:hanging="720"/>
      </w:pPr>
      <w:rPr>
        <w:rFonts w:hint="default"/>
        <w:b w:val="0"/>
        <w:color w:val="000000" w:themeColor="text1"/>
        <w:sz w:val="24"/>
      </w:rPr>
    </w:lvl>
    <w:lvl w:ilvl="1" w:tplc="1C090019" w:tentative="1">
      <w:start w:val="1"/>
      <w:numFmt w:val="lowerLetter"/>
      <w:lvlText w:val="%2."/>
      <w:lvlJc w:val="left"/>
      <w:pPr>
        <w:ind w:left="1931" w:hanging="360"/>
      </w:pPr>
    </w:lvl>
    <w:lvl w:ilvl="2" w:tplc="1C09001B" w:tentative="1">
      <w:start w:val="1"/>
      <w:numFmt w:val="lowerRoman"/>
      <w:lvlText w:val="%3."/>
      <w:lvlJc w:val="right"/>
      <w:pPr>
        <w:ind w:left="2651" w:hanging="180"/>
      </w:pPr>
    </w:lvl>
    <w:lvl w:ilvl="3" w:tplc="1C09000F" w:tentative="1">
      <w:start w:val="1"/>
      <w:numFmt w:val="decimal"/>
      <w:lvlText w:val="%4."/>
      <w:lvlJc w:val="left"/>
      <w:pPr>
        <w:ind w:left="3371" w:hanging="360"/>
      </w:pPr>
    </w:lvl>
    <w:lvl w:ilvl="4" w:tplc="1C090019" w:tentative="1">
      <w:start w:val="1"/>
      <w:numFmt w:val="lowerLetter"/>
      <w:lvlText w:val="%5."/>
      <w:lvlJc w:val="left"/>
      <w:pPr>
        <w:ind w:left="4091" w:hanging="360"/>
      </w:pPr>
    </w:lvl>
    <w:lvl w:ilvl="5" w:tplc="1C09001B" w:tentative="1">
      <w:start w:val="1"/>
      <w:numFmt w:val="lowerRoman"/>
      <w:lvlText w:val="%6."/>
      <w:lvlJc w:val="right"/>
      <w:pPr>
        <w:ind w:left="4811" w:hanging="180"/>
      </w:pPr>
    </w:lvl>
    <w:lvl w:ilvl="6" w:tplc="1C09000F" w:tentative="1">
      <w:start w:val="1"/>
      <w:numFmt w:val="decimal"/>
      <w:lvlText w:val="%7."/>
      <w:lvlJc w:val="left"/>
      <w:pPr>
        <w:ind w:left="5531" w:hanging="360"/>
      </w:pPr>
    </w:lvl>
    <w:lvl w:ilvl="7" w:tplc="1C090019" w:tentative="1">
      <w:start w:val="1"/>
      <w:numFmt w:val="lowerLetter"/>
      <w:lvlText w:val="%8."/>
      <w:lvlJc w:val="left"/>
      <w:pPr>
        <w:ind w:left="6251" w:hanging="360"/>
      </w:pPr>
    </w:lvl>
    <w:lvl w:ilvl="8" w:tplc="1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79E52B51"/>
    <w:multiLevelType w:val="hybridMultilevel"/>
    <w:tmpl w:val="803629E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A06ABE"/>
    <w:multiLevelType w:val="hybridMultilevel"/>
    <w:tmpl w:val="0A48D3F4"/>
    <w:lvl w:ilvl="0" w:tplc="624EBB60">
      <w:start w:val="1"/>
      <w:numFmt w:val="lowerLetter"/>
      <w:lvlText w:val="(%1)"/>
      <w:lvlJc w:val="left"/>
      <w:pPr>
        <w:ind w:left="81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530" w:hanging="360"/>
      </w:pPr>
    </w:lvl>
    <w:lvl w:ilvl="2" w:tplc="1C09001B" w:tentative="1">
      <w:start w:val="1"/>
      <w:numFmt w:val="lowerRoman"/>
      <w:lvlText w:val="%3."/>
      <w:lvlJc w:val="right"/>
      <w:pPr>
        <w:ind w:left="2250" w:hanging="180"/>
      </w:pPr>
    </w:lvl>
    <w:lvl w:ilvl="3" w:tplc="1C09000F" w:tentative="1">
      <w:start w:val="1"/>
      <w:numFmt w:val="decimal"/>
      <w:lvlText w:val="%4."/>
      <w:lvlJc w:val="left"/>
      <w:pPr>
        <w:ind w:left="2970" w:hanging="360"/>
      </w:pPr>
    </w:lvl>
    <w:lvl w:ilvl="4" w:tplc="1C090019" w:tentative="1">
      <w:start w:val="1"/>
      <w:numFmt w:val="lowerLetter"/>
      <w:lvlText w:val="%5."/>
      <w:lvlJc w:val="left"/>
      <w:pPr>
        <w:ind w:left="3690" w:hanging="360"/>
      </w:pPr>
    </w:lvl>
    <w:lvl w:ilvl="5" w:tplc="1C09001B" w:tentative="1">
      <w:start w:val="1"/>
      <w:numFmt w:val="lowerRoman"/>
      <w:lvlText w:val="%6."/>
      <w:lvlJc w:val="right"/>
      <w:pPr>
        <w:ind w:left="4410" w:hanging="180"/>
      </w:pPr>
    </w:lvl>
    <w:lvl w:ilvl="6" w:tplc="1C09000F" w:tentative="1">
      <w:start w:val="1"/>
      <w:numFmt w:val="decimal"/>
      <w:lvlText w:val="%7."/>
      <w:lvlJc w:val="left"/>
      <w:pPr>
        <w:ind w:left="5130" w:hanging="360"/>
      </w:pPr>
    </w:lvl>
    <w:lvl w:ilvl="7" w:tplc="1C090019" w:tentative="1">
      <w:start w:val="1"/>
      <w:numFmt w:val="lowerLetter"/>
      <w:lvlText w:val="%8."/>
      <w:lvlJc w:val="left"/>
      <w:pPr>
        <w:ind w:left="5850" w:hanging="360"/>
      </w:pPr>
    </w:lvl>
    <w:lvl w:ilvl="8" w:tplc="1C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6">
    <w:nsid w:val="7F176F7D"/>
    <w:multiLevelType w:val="hybridMultilevel"/>
    <w:tmpl w:val="015EB3A0"/>
    <w:lvl w:ilvl="0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4"/>
  </w:num>
  <w:num w:numId="3">
    <w:abstractNumId w:val="0"/>
  </w:num>
  <w:num w:numId="4">
    <w:abstractNumId w:val="2"/>
  </w:num>
  <w:num w:numId="5">
    <w:abstractNumId w:val="9"/>
  </w:num>
  <w:num w:numId="6">
    <w:abstractNumId w:val="1"/>
  </w:num>
  <w:num w:numId="7">
    <w:abstractNumId w:val="6"/>
  </w:num>
  <w:num w:numId="8">
    <w:abstractNumId w:val="11"/>
  </w:num>
  <w:num w:numId="9">
    <w:abstractNumId w:val="7"/>
  </w:num>
  <w:num w:numId="10">
    <w:abstractNumId w:val="16"/>
  </w:num>
  <w:num w:numId="11">
    <w:abstractNumId w:val="5"/>
  </w:num>
  <w:num w:numId="12">
    <w:abstractNumId w:val="10"/>
  </w:num>
  <w:num w:numId="13">
    <w:abstractNumId w:val="19"/>
  </w:num>
  <w:num w:numId="14">
    <w:abstractNumId w:val="26"/>
  </w:num>
  <w:num w:numId="15">
    <w:abstractNumId w:val="4"/>
  </w:num>
  <w:num w:numId="16">
    <w:abstractNumId w:val="3"/>
  </w:num>
  <w:num w:numId="17">
    <w:abstractNumId w:val="8"/>
  </w:num>
  <w:num w:numId="18">
    <w:abstractNumId w:val="21"/>
  </w:num>
  <w:num w:numId="19">
    <w:abstractNumId w:val="22"/>
  </w:num>
  <w:num w:numId="20">
    <w:abstractNumId w:val="23"/>
  </w:num>
  <w:num w:numId="21">
    <w:abstractNumId w:val="25"/>
  </w:num>
  <w:num w:numId="22">
    <w:abstractNumId w:val="24"/>
  </w:num>
  <w:num w:numId="23">
    <w:abstractNumId w:val="17"/>
  </w:num>
  <w:num w:numId="24">
    <w:abstractNumId w:val="15"/>
  </w:num>
  <w:num w:numId="25">
    <w:abstractNumId w:val="20"/>
  </w:num>
  <w:num w:numId="26">
    <w:abstractNumId w:val="13"/>
  </w:num>
  <w:num w:numId="27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YxAFLmJhbmFkZmBko6SsGpxcWZ+XkgBWa1AJeXCVQsAAAA"/>
  </w:docVars>
  <w:rsids>
    <w:rsidRoot w:val="003D7858"/>
    <w:rsid w:val="00001A6A"/>
    <w:rsid w:val="00004C60"/>
    <w:rsid w:val="000057DD"/>
    <w:rsid w:val="00005D86"/>
    <w:rsid w:val="0000638E"/>
    <w:rsid w:val="0001216C"/>
    <w:rsid w:val="000136ED"/>
    <w:rsid w:val="000260DC"/>
    <w:rsid w:val="000262F1"/>
    <w:rsid w:val="00036A4D"/>
    <w:rsid w:val="00036DC7"/>
    <w:rsid w:val="00042B06"/>
    <w:rsid w:val="00042CA3"/>
    <w:rsid w:val="0004639E"/>
    <w:rsid w:val="0005265E"/>
    <w:rsid w:val="000579B9"/>
    <w:rsid w:val="0006170F"/>
    <w:rsid w:val="00063A3A"/>
    <w:rsid w:val="00066BC3"/>
    <w:rsid w:val="00067987"/>
    <w:rsid w:val="00072167"/>
    <w:rsid w:val="00075314"/>
    <w:rsid w:val="00075F39"/>
    <w:rsid w:val="000772CF"/>
    <w:rsid w:val="00081946"/>
    <w:rsid w:val="000820ED"/>
    <w:rsid w:val="00083064"/>
    <w:rsid w:val="000868A5"/>
    <w:rsid w:val="00087811"/>
    <w:rsid w:val="000A02C9"/>
    <w:rsid w:val="000A0D33"/>
    <w:rsid w:val="000A4FE2"/>
    <w:rsid w:val="000A69E3"/>
    <w:rsid w:val="000B221D"/>
    <w:rsid w:val="000C16D6"/>
    <w:rsid w:val="000C59F7"/>
    <w:rsid w:val="000D095F"/>
    <w:rsid w:val="000D3557"/>
    <w:rsid w:val="000D4649"/>
    <w:rsid w:val="000E05DC"/>
    <w:rsid w:val="000F4759"/>
    <w:rsid w:val="000F62AA"/>
    <w:rsid w:val="000F6B9C"/>
    <w:rsid w:val="00100166"/>
    <w:rsid w:val="001010AA"/>
    <w:rsid w:val="00102241"/>
    <w:rsid w:val="00102874"/>
    <w:rsid w:val="0010402E"/>
    <w:rsid w:val="00107455"/>
    <w:rsid w:val="0010795D"/>
    <w:rsid w:val="00113B17"/>
    <w:rsid w:val="00122669"/>
    <w:rsid w:val="00125282"/>
    <w:rsid w:val="00127F6D"/>
    <w:rsid w:val="00130A9C"/>
    <w:rsid w:val="001334AE"/>
    <w:rsid w:val="00135D1E"/>
    <w:rsid w:val="00135E62"/>
    <w:rsid w:val="00137083"/>
    <w:rsid w:val="0013709E"/>
    <w:rsid w:val="00140D4E"/>
    <w:rsid w:val="0014188E"/>
    <w:rsid w:val="00146134"/>
    <w:rsid w:val="00147198"/>
    <w:rsid w:val="00147BA4"/>
    <w:rsid w:val="00151967"/>
    <w:rsid w:val="0015436C"/>
    <w:rsid w:val="001548EF"/>
    <w:rsid w:val="00154A43"/>
    <w:rsid w:val="00161A2F"/>
    <w:rsid w:val="00170196"/>
    <w:rsid w:val="0017030D"/>
    <w:rsid w:val="00171D67"/>
    <w:rsid w:val="00173862"/>
    <w:rsid w:val="00175A8C"/>
    <w:rsid w:val="001824D4"/>
    <w:rsid w:val="00187BE1"/>
    <w:rsid w:val="00191755"/>
    <w:rsid w:val="0019405C"/>
    <w:rsid w:val="00196A77"/>
    <w:rsid w:val="001973EF"/>
    <w:rsid w:val="001A01DC"/>
    <w:rsid w:val="001A1252"/>
    <w:rsid w:val="001A277A"/>
    <w:rsid w:val="001A3825"/>
    <w:rsid w:val="001A7D82"/>
    <w:rsid w:val="001B1229"/>
    <w:rsid w:val="001B27D5"/>
    <w:rsid w:val="001B3388"/>
    <w:rsid w:val="001B796E"/>
    <w:rsid w:val="001C0A8A"/>
    <w:rsid w:val="001C33B5"/>
    <w:rsid w:val="001C3CAA"/>
    <w:rsid w:val="001C6A3B"/>
    <w:rsid w:val="001D65BE"/>
    <w:rsid w:val="001D7C6A"/>
    <w:rsid w:val="001E316A"/>
    <w:rsid w:val="001E36DF"/>
    <w:rsid w:val="001E4E07"/>
    <w:rsid w:val="001E6F96"/>
    <w:rsid w:val="001E78B6"/>
    <w:rsid w:val="001F112B"/>
    <w:rsid w:val="001F4B7D"/>
    <w:rsid w:val="001F7DEE"/>
    <w:rsid w:val="00200647"/>
    <w:rsid w:val="0020681E"/>
    <w:rsid w:val="00206B21"/>
    <w:rsid w:val="0020779F"/>
    <w:rsid w:val="00210D27"/>
    <w:rsid w:val="002135CE"/>
    <w:rsid w:val="00213D0D"/>
    <w:rsid w:val="00213D24"/>
    <w:rsid w:val="00214969"/>
    <w:rsid w:val="00215559"/>
    <w:rsid w:val="0021753E"/>
    <w:rsid w:val="00217678"/>
    <w:rsid w:val="00224E29"/>
    <w:rsid w:val="002264C4"/>
    <w:rsid w:val="002331F8"/>
    <w:rsid w:val="00236E86"/>
    <w:rsid w:val="00240393"/>
    <w:rsid w:val="00245A6B"/>
    <w:rsid w:val="00247CDD"/>
    <w:rsid w:val="00250110"/>
    <w:rsid w:val="00253A84"/>
    <w:rsid w:val="00261BAF"/>
    <w:rsid w:val="00262211"/>
    <w:rsid w:val="00264295"/>
    <w:rsid w:val="00265A26"/>
    <w:rsid w:val="00265A88"/>
    <w:rsid w:val="00266254"/>
    <w:rsid w:val="002670F8"/>
    <w:rsid w:val="00270825"/>
    <w:rsid w:val="00270D17"/>
    <w:rsid w:val="00272698"/>
    <w:rsid w:val="002737A6"/>
    <w:rsid w:val="00273A44"/>
    <w:rsid w:val="002811BB"/>
    <w:rsid w:val="00281AF9"/>
    <w:rsid w:val="00286F9F"/>
    <w:rsid w:val="0029157E"/>
    <w:rsid w:val="002937B8"/>
    <w:rsid w:val="00293A14"/>
    <w:rsid w:val="0029445D"/>
    <w:rsid w:val="002A054E"/>
    <w:rsid w:val="002A077F"/>
    <w:rsid w:val="002A491C"/>
    <w:rsid w:val="002A7DF4"/>
    <w:rsid w:val="002B3ED5"/>
    <w:rsid w:val="002B52B4"/>
    <w:rsid w:val="002B5F13"/>
    <w:rsid w:val="002B7449"/>
    <w:rsid w:val="002C069C"/>
    <w:rsid w:val="002C15FC"/>
    <w:rsid w:val="002C16FF"/>
    <w:rsid w:val="002C1EE8"/>
    <w:rsid w:val="002C55C5"/>
    <w:rsid w:val="002C60A6"/>
    <w:rsid w:val="002C6D2C"/>
    <w:rsid w:val="002D1424"/>
    <w:rsid w:val="002D7B16"/>
    <w:rsid w:val="002E3161"/>
    <w:rsid w:val="002E33E5"/>
    <w:rsid w:val="002F4DC9"/>
    <w:rsid w:val="002F6B49"/>
    <w:rsid w:val="00300C93"/>
    <w:rsid w:val="00305425"/>
    <w:rsid w:val="00305BF7"/>
    <w:rsid w:val="0031365A"/>
    <w:rsid w:val="00313A4B"/>
    <w:rsid w:val="00314F12"/>
    <w:rsid w:val="00315B13"/>
    <w:rsid w:val="003219A7"/>
    <w:rsid w:val="003229BB"/>
    <w:rsid w:val="00327B02"/>
    <w:rsid w:val="003309B5"/>
    <w:rsid w:val="00334E62"/>
    <w:rsid w:val="0034123E"/>
    <w:rsid w:val="0034213A"/>
    <w:rsid w:val="003424C1"/>
    <w:rsid w:val="003443EE"/>
    <w:rsid w:val="00344509"/>
    <w:rsid w:val="0034605E"/>
    <w:rsid w:val="003461B2"/>
    <w:rsid w:val="00347172"/>
    <w:rsid w:val="003517A1"/>
    <w:rsid w:val="00351E0F"/>
    <w:rsid w:val="0035694A"/>
    <w:rsid w:val="00356B7E"/>
    <w:rsid w:val="00361776"/>
    <w:rsid w:val="0036498A"/>
    <w:rsid w:val="0036547A"/>
    <w:rsid w:val="00366A3A"/>
    <w:rsid w:val="00375823"/>
    <w:rsid w:val="0037732E"/>
    <w:rsid w:val="0038570B"/>
    <w:rsid w:val="00387EBB"/>
    <w:rsid w:val="00390560"/>
    <w:rsid w:val="0039153A"/>
    <w:rsid w:val="003921D1"/>
    <w:rsid w:val="00394D8C"/>
    <w:rsid w:val="00394ED6"/>
    <w:rsid w:val="00396237"/>
    <w:rsid w:val="00396589"/>
    <w:rsid w:val="003A3BCB"/>
    <w:rsid w:val="003A672F"/>
    <w:rsid w:val="003A717E"/>
    <w:rsid w:val="003A7BFD"/>
    <w:rsid w:val="003B48F6"/>
    <w:rsid w:val="003B53E0"/>
    <w:rsid w:val="003C230B"/>
    <w:rsid w:val="003C34F8"/>
    <w:rsid w:val="003C4801"/>
    <w:rsid w:val="003C58DC"/>
    <w:rsid w:val="003C5A76"/>
    <w:rsid w:val="003C6284"/>
    <w:rsid w:val="003C72C4"/>
    <w:rsid w:val="003D5AE8"/>
    <w:rsid w:val="003D6236"/>
    <w:rsid w:val="003D7858"/>
    <w:rsid w:val="003D790C"/>
    <w:rsid w:val="003E2F70"/>
    <w:rsid w:val="003E455E"/>
    <w:rsid w:val="003E611C"/>
    <w:rsid w:val="003E6511"/>
    <w:rsid w:val="003E74BF"/>
    <w:rsid w:val="004018FA"/>
    <w:rsid w:val="004065DE"/>
    <w:rsid w:val="00410478"/>
    <w:rsid w:val="0041063A"/>
    <w:rsid w:val="00415A67"/>
    <w:rsid w:val="00416373"/>
    <w:rsid w:val="00416636"/>
    <w:rsid w:val="004170C3"/>
    <w:rsid w:val="00422B30"/>
    <w:rsid w:val="0042333F"/>
    <w:rsid w:val="00423785"/>
    <w:rsid w:val="0042519A"/>
    <w:rsid w:val="004255EA"/>
    <w:rsid w:val="0042674A"/>
    <w:rsid w:val="004312FC"/>
    <w:rsid w:val="00431B32"/>
    <w:rsid w:val="0043279D"/>
    <w:rsid w:val="00433CFC"/>
    <w:rsid w:val="00435E33"/>
    <w:rsid w:val="00436CAC"/>
    <w:rsid w:val="00437249"/>
    <w:rsid w:val="00440B4E"/>
    <w:rsid w:val="004444BB"/>
    <w:rsid w:val="004457FC"/>
    <w:rsid w:val="00453AC3"/>
    <w:rsid w:val="00456D1F"/>
    <w:rsid w:val="00457688"/>
    <w:rsid w:val="00463025"/>
    <w:rsid w:val="004635AF"/>
    <w:rsid w:val="004654C9"/>
    <w:rsid w:val="00465E0D"/>
    <w:rsid w:val="004672ED"/>
    <w:rsid w:val="00475C1D"/>
    <w:rsid w:val="004800DC"/>
    <w:rsid w:val="004838D6"/>
    <w:rsid w:val="00490054"/>
    <w:rsid w:val="00492A36"/>
    <w:rsid w:val="00493326"/>
    <w:rsid w:val="004962B4"/>
    <w:rsid w:val="004965B4"/>
    <w:rsid w:val="004969AB"/>
    <w:rsid w:val="00497D1E"/>
    <w:rsid w:val="004A384E"/>
    <w:rsid w:val="004A40F5"/>
    <w:rsid w:val="004A5C04"/>
    <w:rsid w:val="004B2EB2"/>
    <w:rsid w:val="004B37EE"/>
    <w:rsid w:val="004B7E13"/>
    <w:rsid w:val="004C131E"/>
    <w:rsid w:val="004C1491"/>
    <w:rsid w:val="004C1689"/>
    <w:rsid w:val="004C2919"/>
    <w:rsid w:val="004C2B6B"/>
    <w:rsid w:val="004C4BF2"/>
    <w:rsid w:val="004C4F38"/>
    <w:rsid w:val="004C5795"/>
    <w:rsid w:val="004D07DF"/>
    <w:rsid w:val="004D2BE1"/>
    <w:rsid w:val="004D2CAD"/>
    <w:rsid w:val="004D455E"/>
    <w:rsid w:val="004D5487"/>
    <w:rsid w:val="004D74FD"/>
    <w:rsid w:val="004E0458"/>
    <w:rsid w:val="004E19D5"/>
    <w:rsid w:val="004E6E56"/>
    <w:rsid w:val="00504B93"/>
    <w:rsid w:val="00506E45"/>
    <w:rsid w:val="0051271B"/>
    <w:rsid w:val="005127E5"/>
    <w:rsid w:val="00517FF1"/>
    <w:rsid w:val="005211F2"/>
    <w:rsid w:val="005223B8"/>
    <w:rsid w:val="00523105"/>
    <w:rsid w:val="005237E8"/>
    <w:rsid w:val="0052570C"/>
    <w:rsid w:val="00532713"/>
    <w:rsid w:val="005416CB"/>
    <w:rsid w:val="0054768E"/>
    <w:rsid w:val="00550767"/>
    <w:rsid w:val="00552E00"/>
    <w:rsid w:val="00553F18"/>
    <w:rsid w:val="005577D9"/>
    <w:rsid w:val="0056647C"/>
    <w:rsid w:val="005666D3"/>
    <w:rsid w:val="00571740"/>
    <w:rsid w:val="0057245B"/>
    <w:rsid w:val="00574DBC"/>
    <w:rsid w:val="005806FD"/>
    <w:rsid w:val="00585D0E"/>
    <w:rsid w:val="005920D5"/>
    <w:rsid w:val="005952BE"/>
    <w:rsid w:val="005972EA"/>
    <w:rsid w:val="005979B7"/>
    <w:rsid w:val="005A16DE"/>
    <w:rsid w:val="005A1C6B"/>
    <w:rsid w:val="005A33DD"/>
    <w:rsid w:val="005A46E3"/>
    <w:rsid w:val="005A627D"/>
    <w:rsid w:val="005B3223"/>
    <w:rsid w:val="005B4004"/>
    <w:rsid w:val="005B4330"/>
    <w:rsid w:val="005B5039"/>
    <w:rsid w:val="005B696E"/>
    <w:rsid w:val="005C0BA4"/>
    <w:rsid w:val="005C2051"/>
    <w:rsid w:val="005C303D"/>
    <w:rsid w:val="005C4278"/>
    <w:rsid w:val="005C5AE9"/>
    <w:rsid w:val="005C6ED1"/>
    <w:rsid w:val="005C7556"/>
    <w:rsid w:val="005D0DA9"/>
    <w:rsid w:val="005D33B5"/>
    <w:rsid w:val="005E0311"/>
    <w:rsid w:val="005E77A1"/>
    <w:rsid w:val="005E7F9E"/>
    <w:rsid w:val="005F16B5"/>
    <w:rsid w:val="005F1E2A"/>
    <w:rsid w:val="005F4881"/>
    <w:rsid w:val="005F63EC"/>
    <w:rsid w:val="00602765"/>
    <w:rsid w:val="006034E7"/>
    <w:rsid w:val="00604366"/>
    <w:rsid w:val="00605E4A"/>
    <w:rsid w:val="00607487"/>
    <w:rsid w:val="00612AAC"/>
    <w:rsid w:val="00613250"/>
    <w:rsid w:val="00615F25"/>
    <w:rsid w:val="006172DA"/>
    <w:rsid w:val="00620EFD"/>
    <w:rsid w:val="00621FE9"/>
    <w:rsid w:val="0063048F"/>
    <w:rsid w:val="00632EDF"/>
    <w:rsid w:val="00634025"/>
    <w:rsid w:val="00643F25"/>
    <w:rsid w:val="00646994"/>
    <w:rsid w:val="00650289"/>
    <w:rsid w:val="006502E7"/>
    <w:rsid w:val="00653C00"/>
    <w:rsid w:val="006552F7"/>
    <w:rsid w:val="0065728F"/>
    <w:rsid w:val="0066039A"/>
    <w:rsid w:val="006623AF"/>
    <w:rsid w:val="006639B1"/>
    <w:rsid w:val="006646EE"/>
    <w:rsid w:val="00667ADE"/>
    <w:rsid w:val="0067091B"/>
    <w:rsid w:val="0067582A"/>
    <w:rsid w:val="0068734A"/>
    <w:rsid w:val="00690010"/>
    <w:rsid w:val="006906B4"/>
    <w:rsid w:val="00691C91"/>
    <w:rsid w:val="00692B3E"/>
    <w:rsid w:val="006964A8"/>
    <w:rsid w:val="006965DC"/>
    <w:rsid w:val="00697B7E"/>
    <w:rsid w:val="006A0392"/>
    <w:rsid w:val="006A442C"/>
    <w:rsid w:val="006A5D9D"/>
    <w:rsid w:val="006B07E9"/>
    <w:rsid w:val="006B132D"/>
    <w:rsid w:val="006B378E"/>
    <w:rsid w:val="006B438D"/>
    <w:rsid w:val="006B441A"/>
    <w:rsid w:val="006B5024"/>
    <w:rsid w:val="006B5D14"/>
    <w:rsid w:val="006B73B9"/>
    <w:rsid w:val="006B7F36"/>
    <w:rsid w:val="006C233D"/>
    <w:rsid w:val="006D1F07"/>
    <w:rsid w:val="006D5601"/>
    <w:rsid w:val="006E0D20"/>
    <w:rsid w:val="006E3002"/>
    <w:rsid w:val="006E3244"/>
    <w:rsid w:val="006E7376"/>
    <w:rsid w:val="006F377C"/>
    <w:rsid w:val="006F3A6E"/>
    <w:rsid w:val="006F48BD"/>
    <w:rsid w:val="006F4E54"/>
    <w:rsid w:val="00702601"/>
    <w:rsid w:val="00702F9A"/>
    <w:rsid w:val="00704ECB"/>
    <w:rsid w:val="00707E92"/>
    <w:rsid w:val="00710FA7"/>
    <w:rsid w:val="007141FA"/>
    <w:rsid w:val="00714B4E"/>
    <w:rsid w:val="00714E5D"/>
    <w:rsid w:val="00714E82"/>
    <w:rsid w:val="0071591A"/>
    <w:rsid w:val="00715A27"/>
    <w:rsid w:val="0072160C"/>
    <w:rsid w:val="00721B41"/>
    <w:rsid w:val="0072276B"/>
    <w:rsid w:val="007341E7"/>
    <w:rsid w:val="00736C95"/>
    <w:rsid w:val="00740B88"/>
    <w:rsid w:val="00740F30"/>
    <w:rsid w:val="007421D6"/>
    <w:rsid w:val="00743818"/>
    <w:rsid w:val="00743B02"/>
    <w:rsid w:val="0074416C"/>
    <w:rsid w:val="0075414E"/>
    <w:rsid w:val="00756FAA"/>
    <w:rsid w:val="0076351B"/>
    <w:rsid w:val="00763A07"/>
    <w:rsid w:val="00765879"/>
    <w:rsid w:val="00766ABE"/>
    <w:rsid w:val="00766ADD"/>
    <w:rsid w:val="00770DA0"/>
    <w:rsid w:val="007775FD"/>
    <w:rsid w:val="00780BAE"/>
    <w:rsid w:val="007810CD"/>
    <w:rsid w:val="00781B1E"/>
    <w:rsid w:val="00783AE6"/>
    <w:rsid w:val="0079135D"/>
    <w:rsid w:val="00792ED4"/>
    <w:rsid w:val="00794811"/>
    <w:rsid w:val="007A0639"/>
    <w:rsid w:val="007B4860"/>
    <w:rsid w:val="007B6849"/>
    <w:rsid w:val="007C0F16"/>
    <w:rsid w:val="007C23E6"/>
    <w:rsid w:val="007C27B6"/>
    <w:rsid w:val="007C2822"/>
    <w:rsid w:val="007C7109"/>
    <w:rsid w:val="007D5039"/>
    <w:rsid w:val="007D7318"/>
    <w:rsid w:val="007D752B"/>
    <w:rsid w:val="007E2295"/>
    <w:rsid w:val="007E26C5"/>
    <w:rsid w:val="007E667A"/>
    <w:rsid w:val="007F04E8"/>
    <w:rsid w:val="007F068D"/>
    <w:rsid w:val="007F2479"/>
    <w:rsid w:val="007F2ADC"/>
    <w:rsid w:val="007F2D3C"/>
    <w:rsid w:val="007F2D57"/>
    <w:rsid w:val="007F50E2"/>
    <w:rsid w:val="007F7092"/>
    <w:rsid w:val="007F72D1"/>
    <w:rsid w:val="0080256A"/>
    <w:rsid w:val="00807715"/>
    <w:rsid w:val="008109AD"/>
    <w:rsid w:val="00810FD4"/>
    <w:rsid w:val="00814FBE"/>
    <w:rsid w:val="008239C9"/>
    <w:rsid w:val="00824D7E"/>
    <w:rsid w:val="00825D98"/>
    <w:rsid w:val="00845317"/>
    <w:rsid w:val="008455F2"/>
    <w:rsid w:val="0085144A"/>
    <w:rsid w:val="008517F9"/>
    <w:rsid w:val="00857AAF"/>
    <w:rsid w:val="00865155"/>
    <w:rsid w:val="00866723"/>
    <w:rsid w:val="00867409"/>
    <w:rsid w:val="0087166E"/>
    <w:rsid w:val="00871A65"/>
    <w:rsid w:val="00874346"/>
    <w:rsid w:val="00875C6C"/>
    <w:rsid w:val="0088522F"/>
    <w:rsid w:val="00885BE0"/>
    <w:rsid w:val="00886755"/>
    <w:rsid w:val="00892651"/>
    <w:rsid w:val="008950F7"/>
    <w:rsid w:val="008A4422"/>
    <w:rsid w:val="008A4463"/>
    <w:rsid w:val="008A5D41"/>
    <w:rsid w:val="008A666F"/>
    <w:rsid w:val="008A74A5"/>
    <w:rsid w:val="008B65EA"/>
    <w:rsid w:val="008B6923"/>
    <w:rsid w:val="008C1D05"/>
    <w:rsid w:val="008C68C5"/>
    <w:rsid w:val="008C7018"/>
    <w:rsid w:val="008C7B8D"/>
    <w:rsid w:val="008D0479"/>
    <w:rsid w:val="008D1DE8"/>
    <w:rsid w:val="008D1EC2"/>
    <w:rsid w:val="008D3CD6"/>
    <w:rsid w:val="008D633E"/>
    <w:rsid w:val="008E1777"/>
    <w:rsid w:val="008E4DB2"/>
    <w:rsid w:val="008E6802"/>
    <w:rsid w:val="008F4763"/>
    <w:rsid w:val="008F6FBB"/>
    <w:rsid w:val="0090251A"/>
    <w:rsid w:val="0090269D"/>
    <w:rsid w:val="009033B5"/>
    <w:rsid w:val="009033E0"/>
    <w:rsid w:val="00903508"/>
    <w:rsid w:val="00905EB8"/>
    <w:rsid w:val="00906DE8"/>
    <w:rsid w:val="00907B99"/>
    <w:rsid w:val="00911655"/>
    <w:rsid w:val="009121B6"/>
    <w:rsid w:val="009135C0"/>
    <w:rsid w:val="00914499"/>
    <w:rsid w:val="009151D8"/>
    <w:rsid w:val="00924773"/>
    <w:rsid w:val="00925943"/>
    <w:rsid w:val="00925B55"/>
    <w:rsid w:val="00932633"/>
    <w:rsid w:val="00932725"/>
    <w:rsid w:val="00933AC1"/>
    <w:rsid w:val="00933C19"/>
    <w:rsid w:val="0093534E"/>
    <w:rsid w:val="00936FBE"/>
    <w:rsid w:val="00937989"/>
    <w:rsid w:val="009415EA"/>
    <w:rsid w:val="009435C9"/>
    <w:rsid w:val="00945E56"/>
    <w:rsid w:val="009479A7"/>
    <w:rsid w:val="0095081D"/>
    <w:rsid w:val="00957336"/>
    <w:rsid w:val="00960BD1"/>
    <w:rsid w:val="00963DA4"/>
    <w:rsid w:val="009642B8"/>
    <w:rsid w:val="009644C8"/>
    <w:rsid w:val="00965C0A"/>
    <w:rsid w:val="009669D4"/>
    <w:rsid w:val="009740A0"/>
    <w:rsid w:val="00974E70"/>
    <w:rsid w:val="009754EB"/>
    <w:rsid w:val="00983CE4"/>
    <w:rsid w:val="00983EB1"/>
    <w:rsid w:val="009849D9"/>
    <w:rsid w:val="00984DEB"/>
    <w:rsid w:val="00985EFC"/>
    <w:rsid w:val="00990156"/>
    <w:rsid w:val="009942D8"/>
    <w:rsid w:val="009954C4"/>
    <w:rsid w:val="00997FD4"/>
    <w:rsid w:val="009A0102"/>
    <w:rsid w:val="009A0326"/>
    <w:rsid w:val="009A0F27"/>
    <w:rsid w:val="009A2ED6"/>
    <w:rsid w:val="009A4385"/>
    <w:rsid w:val="009A5757"/>
    <w:rsid w:val="009B0E09"/>
    <w:rsid w:val="009B13A3"/>
    <w:rsid w:val="009B3B23"/>
    <w:rsid w:val="009B4543"/>
    <w:rsid w:val="009C1C15"/>
    <w:rsid w:val="009C332A"/>
    <w:rsid w:val="009C3385"/>
    <w:rsid w:val="009C3936"/>
    <w:rsid w:val="009C5073"/>
    <w:rsid w:val="009D010F"/>
    <w:rsid w:val="009D3C62"/>
    <w:rsid w:val="009D5716"/>
    <w:rsid w:val="009D6A7A"/>
    <w:rsid w:val="009E1C27"/>
    <w:rsid w:val="009E2880"/>
    <w:rsid w:val="009E2CB4"/>
    <w:rsid w:val="009E5B1D"/>
    <w:rsid w:val="009F072D"/>
    <w:rsid w:val="009F3FAA"/>
    <w:rsid w:val="009F504A"/>
    <w:rsid w:val="009F5D4E"/>
    <w:rsid w:val="009F6FEA"/>
    <w:rsid w:val="00A009CF"/>
    <w:rsid w:val="00A013F5"/>
    <w:rsid w:val="00A0228E"/>
    <w:rsid w:val="00A03F44"/>
    <w:rsid w:val="00A1156B"/>
    <w:rsid w:val="00A165AF"/>
    <w:rsid w:val="00A173E2"/>
    <w:rsid w:val="00A22634"/>
    <w:rsid w:val="00A25C54"/>
    <w:rsid w:val="00A261AE"/>
    <w:rsid w:val="00A26784"/>
    <w:rsid w:val="00A37101"/>
    <w:rsid w:val="00A37621"/>
    <w:rsid w:val="00A43E0C"/>
    <w:rsid w:val="00A4607B"/>
    <w:rsid w:val="00A5065D"/>
    <w:rsid w:val="00A51526"/>
    <w:rsid w:val="00A63420"/>
    <w:rsid w:val="00A668CC"/>
    <w:rsid w:val="00A67551"/>
    <w:rsid w:val="00A67CBF"/>
    <w:rsid w:val="00A705E7"/>
    <w:rsid w:val="00A764B9"/>
    <w:rsid w:val="00A8120A"/>
    <w:rsid w:val="00A850A8"/>
    <w:rsid w:val="00A858CE"/>
    <w:rsid w:val="00A86678"/>
    <w:rsid w:val="00A920B0"/>
    <w:rsid w:val="00A9633F"/>
    <w:rsid w:val="00AA0DD1"/>
    <w:rsid w:val="00AA0EB0"/>
    <w:rsid w:val="00AA246C"/>
    <w:rsid w:val="00AA3944"/>
    <w:rsid w:val="00AA4570"/>
    <w:rsid w:val="00AB0621"/>
    <w:rsid w:val="00AB1645"/>
    <w:rsid w:val="00AB2EDE"/>
    <w:rsid w:val="00AC1C76"/>
    <w:rsid w:val="00AC223C"/>
    <w:rsid w:val="00AC4100"/>
    <w:rsid w:val="00AC4706"/>
    <w:rsid w:val="00AC4724"/>
    <w:rsid w:val="00AC5AB2"/>
    <w:rsid w:val="00AC6170"/>
    <w:rsid w:val="00AD7E6B"/>
    <w:rsid w:val="00AE0416"/>
    <w:rsid w:val="00AE0682"/>
    <w:rsid w:val="00AE3241"/>
    <w:rsid w:val="00B0048D"/>
    <w:rsid w:val="00B10FD3"/>
    <w:rsid w:val="00B122E9"/>
    <w:rsid w:val="00B12389"/>
    <w:rsid w:val="00B16C29"/>
    <w:rsid w:val="00B17048"/>
    <w:rsid w:val="00B24229"/>
    <w:rsid w:val="00B26EAA"/>
    <w:rsid w:val="00B277C8"/>
    <w:rsid w:val="00B32FD8"/>
    <w:rsid w:val="00B35E23"/>
    <w:rsid w:val="00B36E35"/>
    <w:rsid w:val="00B4178D"/>
    <w:rsid w:val="00B42B4D"/>
    <w:rsid w:val="00B42D63"/>
    <w:rsid w:val="00B43DD3"/>
    <w:rsid w:val="00B530B5"/>
    <w:rsid w:val="00B554C4"/>
    <w:rsid w:val="00B60E61"/>
    <w:rsid w:val="00B63164"/>
    <w:rsid w:val="00B63A3B"/>
    <w:rsid w:val="00B679A0"/>
    <w:rsid w:val="00B757E2"/>
    <w:rsid w:val="00B777F0"/>
    <w:rsid w:val="00B8067B"/>
    <w:rsid w:val="00B81560"/>
    <w:rsid w:val="00B8505E"/>
    <w:rsid w:val="00B93D55"/>
    <w:rsid w:val="00B93DDC"/>
    <w:rsid w:val="00B9731E"/>
    <w:rsid w:val="00BB3669"/>
    <w:rsid w:val="00BB3C7D"/>
    <w:rsid w:val="00BB59D5"/>
    <w:rsid w:val="00BC0B7F"/>
    <w:rsid w:val="00BC0E65"/>
    <w:rsid w:val="00BC6170"/>
    <w:rsid w:val="00BC6F9A"/>
    <w:rsid w:val="00BC73F4"/>
    <w:rsid w:val="00BD1CCB"/>
    <w:rsid w:val="00BD2317"/>
    <w:rsid w:val="00BD3256"/>
    <w:rsid w:val="00BD42CD"/>
    <w:rsid w:val="00BD6996"/>
    <w:rsid w:val="00BD7EB8"/>
    <w:rsid w:val="00BE1AAF"/>
    <w:rsid w:val="00BE2524"/>
    <w:rsid w:val="00BE2CAE"/>
    <w:rsid w:val="00BE36E9"/>
    <w:rsid w:val="00BF10F6"/>
    <w:rsid w:val="00BF1A34"/>
    <w:rsid w:val="00BF5A66"/>
    <w:rsid w:val="00C00886"/>
    <w:rsid w:val="00C00D3F"/>
    <w:rsid w:val="00C01837"/>
    <w:rsid w:val="00C01B3B"/>
    <w:rsid w:val="00C140D0"/>
    <w:rsid w:val="00C25291"/>
    <w:rsid w:val="00C25736"/>
    <w:rsid w:val="00C25F2A"/>
    <w:rsid w:val="00C26B6E"/>
    <w:rsid w:val="00C31C40"/>
    <w:rsid w:val="00C357BA"/>
    <w:rsid w:val="00C3677B"/>
    <w:rsid w:val="00C37956"/>
    <w:rsid w:val="00C40A89"/>
    <w:rsid w:val="00C42323"/>
    <w:rsid w:val="00C42F16"/>
    <w:rsid w:val="00C441E6"/>
    <w:rsid w:val="00C45603"/>
    <w:rsid w:val="00C50064"/>
    <w:rsid w:val="00C5638F"/>
    <w:rsid w:val="00C56F75"/>
    <w:rsid w:val="00C5785E"/>
    <w:rsid w:val="00C611E3"/>
    <w:rsid w:val="00C61C59"/>
    <w:rsid w:val="00C62B07"/>
    <w:rsid w:val="00C654A2"/>
    <w:rsid w:val="00C66848"/>
    <w:rsid w:val="00C66F78"/>
    <w:rsid w:val="00C71DE7"/>
    <w:rsid w:val="00C72AC2"/>
    <w:rsid w:val="00C73D89"/>
    <w:rsid w:val="00C769E3"/>
    <w:rsid w:val="00C865AF"/>
    <w:rsid w:val="00C8668A"/>
    <w:rsid w:val="00C86AE7"/>
    <w:rsid w:val="00C91E51"/>
    <w:rsid w:val="00C9549B"/>
    <w:rsid w:val="00C96A86"/>
    <w:rsid w:val="00CA1F30"/>
    <w:rsid w:val="00CA3C6C"/>
    <w:rsid w:val="00CA517D"/>
    <w:rsid w:val="00CA541F"/>
    <w:rsid w:val="00CB0B3C"/>
    <w:rsid w:val="00CB305A"/>
    <w:rsid w:val="00CB4850"/>
    <w:rsid w:val="00CB55A9"/>
    <w:rsid w:val="00CB5B44"/>
    <w:rsid w:val="00CB7FE9"/>
    <w:rsid w:val="00CC0CBD"/>
    <w:rsid w:val="00CC464F"/>
    <w:rsid w:val="00CC4818"/>
    <w:rsid w:val="00CC52EC"/>
    <w:rsid w:val="00CC53DC"/>
    <w:rsid w:val="00CD304A"/>
    <w:rsid w:val="00CD33FE"/>
    <w:rsid w:val="00CD63DF"/>
    <w:rsid w:val="00CD6638"/>
    <w:rsid w:val="00CE0995"/>
    <w:rsid w:val="00CE300B"/>
    <w:rsid w:val="00CE323E"/>
    <w:rsid w:val="00CE3911"/>
    <w:rsid w:val="00CE6129"/>
    <w:rsid w:val="00CF0B4E"/>
    <w:rsid w:val="00CF0E3E"/>
    <w:rsid w:val="00CF1E34"/>
    <w:rsid w:val="00CF2CED"/>
    <w:rsid w:val="00D00C74"/>
    <w:rsid w:val="00D01689"/>
    <w:rsid w:val="00D016AA"/>
    <w:rsid w:val="00D0621E"/>
    <w:rsid w:val="00D066CD"/>
    <w:rsid w:val="00D07F68"/>
    <w:rsid w:val="00D104BB"/>
    <w:rsid w:val="00D114C4"/>
    <w:rsid w:val="00D11E65"/>
    <w:rsid w:val="00D11ED6"/>
    <w:rsid w:val="00D13C50"/>
    <w:rsid w:val="00D16367"/>
    <w:rsid w:val="00D1676B"/>
    <w:rsid w:val="00D167B0"/>
    <w:rsid w:val="00D260FC"/>
    <w:rsid w:val="00D27A1C"/>
    <w:rsid w:val="00D27EF0"/>
    <w:rsid w:val="00D322D6"/>
    <w:rsid w:val="00D356B7"/>
    <w:rsid w:val="00D35872"/>
    <w:rsid w:val="00D3594A"/>
    <w:rsid w:val="00D3599C"/>
    <w:rsid w:val="00D37405"/>
    <w:rsid w:val="00D376A7"/>
    <w:rsid w:val="00D424A1"/>
    <w:rsid w:val="00D4320F"/>
    <w:rsid w:val="00D43FE6"/>
    <w:rsid w:val="00D45DA4"/>
    <w:rsid w:val="00D50818"/>
    <w:rsid w:val="00D516B0"/>
    <w:rsid w:val="00D53BFA"/>
    <w:rsid w:val="00D62110"/>
    <w:rsid w:val="00D63390"/>
    <w:rsid w:val="00D6369F"/>
    <w:rsid w:val="00D65A88"/>
    <w:rsid w:val="00D65D79"/>
    <w:rsid w:val="00D75526"/>
    <w:rsid w:val="00D812CE"/>
    <w:rsid w:val="00D847C6"/>
    <w:rsid w:val="00D8583F"/>
    <w:rsid w:val="00D8585A"/>
    <w:rsid w:val="00D85BE9"/>
    <w:rsid w:val="00D91358"/>
    <w:rsid w:val="00D92484"/>
    <w:rsid w:val="00D95878"/>
    <w:rsid w:val="00DA34D8"/>
    <w:rsid w:val="00DA373A"/>
    <w:rsid w:val="00DA37CE"/>
    <w:rsid w:val="00DA5111"/>
    <w:rsid w:val="00DA5918"/>
    <w:rsid w:val="00DA76F7"/>
    <w:rsid w:val="00DB0A5E"/>
    <w:rsid w:val="00DB497C"/>
    <w:rsid w:val="00DB7628"/>
    <w:rsid w:val="00DC040B"/>
    <w:rsid w:val="00DC2568"/>
    <w:rsid w:val="00DC256F"/>
    <w:rsid w:val="00DC3665"/>
    <w:rsid w:val="00DC640A"/>
    <w:rsid w:val="00DC7E5D"/>
    <w:rsid w:val="00DD0934"/>
    <w:rsid w:val="00DD33E1"/>
    <w:rsid w:val="00DD3930"/>
    <w:rsid w:val="00DD6168"/>
    <w:rsid w:val="00DD6D16"/>
    <w:rsid w:val="00DD76EC"/>
    <w:rsid w:val="00DD7B2E"/>
    <w:rsid w:val="00DE2404"/>
    <w:rsid w:val="00DE2453"/>
    <w:rsid w:val="00DE6F6F"/>
    <w:rsid w:val="00DF311E"/>
    <w:rsid w:val="00DF55B9"/>
    <w:rsid w:val="00DF7EC7"/>
    <w:rsid w:val="00E01604"/>
    <w:rsid w:val="00E02103"/>
    <w:rsid w:val="00E0278E"/>
    <w:rsid w:val="00E04164"/>
    <w:rsid w:val="00E04C42"/>
    <w:rsid w:val="00E05421"/>
    <w:rsid w:val="00E103E5"/>
    <w:rsid w:val="00E14055"/>
    <w:rsid w:val="00E166C9"/>
    <w:rsid w:val="00E21292"/>
    <w:rsid w:val="00E25CDC"/>
    <w:rsid w:val="00E27709"/>
    <w:rsid w:val="00E34FBD"/>
    <w:rsid w:val="00E360EA"/>
    <w:rsid w:val="00E458F1"/>
    <w:rsid w:val="00E473C3"/>
    <w:rsid w:val="00E50360"/>
    <w:rsid w:val="00E52B98"/>
    <w:rsid w:val="00E56DF3"/>
    <w:rsid w:val="00E601E4"/>
    <w:rsid w:val="00E67736"/>
    <w:rsid w:val="00E70191"/>
    <w:rsid w:val="00E73AA7"/>
    <w:rsid w:val="00E7473E"/>
    <w:rsid w:val="00E76C7F"/>
    <w:rsid w:val="00E77758"/>
    <w:rsid w:val="00E826F4"/>
    <w:rsid w:val="00E84848"/>
    <w:rsid w:val="00E91847"/>
    <w:rsid w:val="00E94C1E"/>
    <w:rsid w:val="00E95835"/>
    <w:rsid w:val="00E95A7D"/>
    <w:rsid w:val="00E971B2"/>
    <w:rsid w:val="00EA12BB"/>
    <w:rsid w:val="00EA2661"/>
    <w:rsid w:val="00EA294F"/>
    <w:rsid w:val="00EA2B3A"/>
    <w:rsid w:val="00EA3F27"/>
    <w:rsid w:val="00EA5B08"/>
    <w:rsid w:val="00EB1F29"/>
    <w:rsid w:val="00EB52A0"/>
    <w:rsid w:val="00EC0BF2"/>
    <w:rsid w:val="00EC5EE2"/>
    <w:rsid w:val="00EC6E65"/>
    <w:rsid w:val="00EC7CA2"/>
    <w:rsid w:val="00ED0B17"/>
    <w:rsid w:val="00ED15AF"/>
    <w:rsid w:val="00ED2780"/>
    <w:rsid w:val="00ED5C53"/>
    <w:rsid w:val="00EE020F"/>
    <w:rsid w:val="00EE0B7C"/>
    <w:rsid w:val="00EE2DD7"/>
    <w:rsid w:val="00EE3068"/>
    <w:rsid w:val="00EE3380"/>
    <w:rsid w:val="00EE3F07"/>
    <w:rsid w:val="00EE45C1"/>
    <w:rsid w:val="00EE60BC"/>
    <w:rsid w:val="00EE6824"/>
    <w:rsid w:val="00EE733C"/>
    <w:rsid w:val="00EF5758"/>
    <w:rsid w:val="00EF63E0"/>
    <w:rsid w:val="00EF642C"/>
    <w:rsid w:val="00EF68CA"/>
    <w:rsid w:val="00EF6F81"/>
    <w:rsid w:val="00F00655"/>
    <w:rsid w:val="00F03C13"/>
    <w:rsid w:val="00F04C73"/>
    <w:rsid w:val="00F077DE"/>
    <w:rsid w:val="00F116BD"/>
    <w:rsid w:val="00F12EC4"/>
    <w:rsid w:val="00F153FF"/>
    <w:rsid w:val="00F177A6"/>
    <w:rsid w:val="00F21E8C"/>
    <w:rsid w:val="00F22E80"/>
    <w:rsid w:val="00F24E65"/>
    <w:rsid w:val="00F26AA4"/>
    <w:rsid w:val="00F27AF5"/>
    <w:rsid w:val="00F30469"/>
    <w:rsid w:val="00F411FD"/>
    <w:rsid w:val="00F416AD"/>
    <w:rsid w:val="00F42A00"/>
    <w:rsid w:val="00F42A52"/>
    <w:rsid w:val="00F454CC"/>
    <w:rsid w:val="00F46AF4"/>
    <w:rsid w:val="00F474E5"/>
    <w:rsid w:val="00F476E9"/>
    <w:rsid w:val="00F47F17"/>
    <w:rsid w:val="00F61F23"/>
    <w:rsid w:val="00F62865"/>
    <w:rsid w:val="00F6484F"/>
    <w:rsid w:val="00F66A9D"/>
    <w:rsid w:val="00F72530"/>
    <w:rsid w:val="00F73556"/>
    <w:rsid w:val="00F73CDD"/>
    <w:rsid w:val="00F73D24"/>
    <w:rsid w:val="00F74316"/>
    <w:rsid w:val="00F80AEB"/>
    <w:rsid w:val="00F81CC3"/>
    <w:rsid w:val="00F840E7"/>
    <w:rsid w:val="00F850E2"/>
    <w:rsid w:val="00F85DFA"/>
    <w:rsid w:val="00F87422"/>
    <w:rsid w:val="00F901D3"/>
    <w:rsid w:val="00F90AA8"/>
    <w:rsid w:val="00F95079"/>
    <w:rsid w:val="00F95BB9"/>
    <w:rsid w:val="00F9709C"/>
    <w:rsid w:val="00F972B5"/>
    <w:rsid w:val="00FA1432"/>
    <w:rsid w:val="00FA1AA2"/>
    <w:rsid w:val="00FA3CFC"/>
    <w:rsid w:val="00FA63E7"/>
    <w:rsid w:val="00FB0272"/>
    <w:rsid w:val="00FB2D6A"/>
    <w:rsid w:val="00FB4533"/>
    <w:rsid w:val="00FB7F6E"/>
    <w:rsid w:val="00FC1A3C"/>
    <w:rsid w:val="00FC1ABF"/>
    <w:rsid w:val="00FC2233"/>
    <w:rsid w:val="00FC31FF"/>
    <w:rsid w:val="00FC3DC5"/>
    <w:rsid w:val="00FC5FE4"/>
    <w:rsid w:val="00FD218D"/>
    <w:rsid w:val="00FD2A4F"/>
    <w:rsid w:val="00FD70E2"/>
    <w:rsid w:val="00FE0721"/>
    <w:rsid w:val="00FE1A79"/>
    <w:rsid w:val="00FE322A"/>
    <w:rsid w:val="00FE6935"/>
    <w:rsid w:val="00FE6C75"/>
    <w:rsid w:val="00FF2032"/>
    <w:rsid w:val="00FF208C"/>
    <w:rsid w:val="00FF3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FB01DE-5465-47F5-8B15-626B767E7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2CAD"/>
    <w:pPr>
      <w:spacing w:after="200" w:line="276" w:lineRule="auto"/>
    </w:pPr>
    <w:rPr>
      <w:rFonts w:cs="Calibri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D7858"/>
    <w:pPr>
      <w:spacing w:after="0" w:line="240" w:lineRule="auto"/>
    </w:pPr>
    <w:rPr>
      <w:rFonts w:ascii="Tahoma" w:hAnsi="Tahoma" w:cs="Times New Roman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locked/>
    <w:rsid w:val="003D7858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uiPriority w:val="99"/>
    <w:rsid w:val="003D7858"/>
    <w:rPr>
      <w:color w:val="0000FF"/>
      <w:u w:val="single"/>
    </w:rPr>
  </w:style>
  <w:style w:type="paragraph" w:customStyle="1" w:styleId="Char1CharCharChar">
    <w:name w:val="Char1 Char Char Char"/>
    <w:basedOn w:val="Normal"/>
    <w:uiPriority w:val="99"/>
    <w:semiHidden/>
    <w:rsid w:val="007141FA"/>
    <w:pPr>
      <w:spacing w:after="160" w:line="240" w:lineRule="exact"/>
    </w:pPr>
    <w:rPr>
      <w:rFonts w:ascii="Arial" w:hAnsi="Arial" w:cs="Arial"/>
      <w:lang w:val="en-US"/>
    </w:rPr>
  </w:style>
  <w:style w:type="paragraph" w:styleId="BodyTextIndent2">
    <w:name w:val="Body Text Indent 2"/>
    <w:basedOn w:val="Normal"/>
    <w:link w:val="BodyTextIndent2Char"/>
    <w:uiPriority w:val="99"/>
    <w:rsid w:val="00300C93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cs="Times New Roman"/>
      <w:sz w:val="20"/>
      <w:szCs w:val="20"/>
      <w:lang w:eastAsia="x-none"/>
    </w:rPr>
  </w:style>
  <w:style w:type="character" w:customStyle="1" w:styleId="BodyTextIndent2Char">
    <w:name w:val="Body Text Indent 2 Char"/>
    <w:link w:val="BodyTextIndent2"/>
    <w:uiPriority w:val="99"/>
    <w:semiHidden/>
    <w:locked/>
    <w:rsid w:val="00574DBC"/>
    <w:rPr>
      <w:lang w:val="en-GB"/>
    </w:rPr>
  </w:style>
  <w:style w:type="character" w:styleId="CommentReference">
    <w:name w:val="annotation reference"/>
    <w:uiPriority w:val="99"/>
    <w:semiHidden/>
    <w:rsid w:val="006034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034E7"/>
    <w:rPr>
      <w:rFonts w:cs="Times New Roman"/>
      <w:sz w:val="20"/>
      <w:szCs w:val="20"/>
      <w:lang w:eastAsia="x-none"/>
    </w:rPr>
  </w:style>
  <w:style w:type="character" w:customStyle="1" w:styleId="CommentTextChar">
    <w:name w:val="Comment Text Char"/>
    <w:link w:val="CommentText"/>
    <w:uiPriority w:val="99"/>
    <w:semiHidden/>
    <w:locked/>
    <w:rsid w:val="006034E7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034E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6034E7"/>
    <w:rPr>
      <w:b/>
      <w:bCs/>
      <w:sz w:val="20"/>
      <w:szCs w:val="20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14E5D"/>
    <w:rPr>
      <w:rFonts w:ascii="Tahoma" w:hAnsi="Tahoma" w:cs="Times New Roman"/>
      <w:sz w:val="16"/>
      <w:szCs w:val="16"/>
      <w:lang w:eastAsia="x-none"/>
    </w:rPr>
  </w:style>
  <w:style w:type="character" w:customStyle="1" w:styleId="DocumentMapChar">
    <w:name w:val="Document Map Char"/>
    <w:link w:val="DocumentMap"/>
    <w:uiPriority w:val="99"/>
    <w:semiHidden/>
    <w:rsid w:val="00714E5D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link w:val="ListParagraphChar"/>
    <w:uiPriority w:val="34"/>
    <w:qFormat/>
    <w:rsid w:val="00A37101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81CC3"/>
    <w:pPr>
      <w:spacing w:after="120"/>
      <w:ind w:left="283"/>
    </w:pPr>
    <w:rPr>
      <w:rFonts w:cs="Times New Roman"/>
    </w:rPr>
  </w:style>
  <w:style w:type="character" w:customStyle="1" w:styleId="BodyTextIndentChar">
    <w:name w:val="Body Text Indent Char"/>
    <w:link w:val="BodyTextIndent"/>
    <w:uiPriority w:val="99"/>
    <w:semiHidden/>
    <w:rsid w:val="00F81CC3"/>
    <w:rPr>
      <w:rFonts w:cs="Calibri"/>
      <w:sz w:val="22"/>
      <w:szCs w:val="22"/>
      <w:lang w:val="en-GB" w:eastAsia="en-US"/>
    </w:rPr>
  </w:style>
  <w:style w:type="character" w:customStyle="1" w:styleId="st">
    <w:name w:val="st"/>
    <w:basedOn w:val="DefaultParagraphFont"/>
    <w:rsid w:val="00D00C74"/>
  </w:style>
  <w:style w:type="paragraph" w:styleId="PlainText">
    <w:name w:val="Plain Text"/>
    <w:basedOn w:val="Normal"/>
    <w:link w:val="PlainTextChar"/>
    <w:uiPriority w:val="99"/>
    <w:unhideWhenUsed/>
    <w:rsid w:val="00C45603"/>
    <w:pPr>
      <w:spacing w:after="0" w:line="240" w:lineRule="auto"/>
    </w:pPr>
    <w:rPr>
      <w:rFonts w:cs="Times New Roman"/>
      <w:szCs w:val="21"/>
      <w:lang w:val="x-none"/>
    </w:rPr>
  </w:style>
  <w:style w:type="character" w:customStyle="1" w:styleId="PlainTextChar">
    <w:name w:val="Plain Text Char"/>
    <w:link w:val="PlainText"/>
    <w:uiPriority w:val="99"/>
    <w:rsid w:val="00C45603"/>
    <w:rPr>
      <w:rFonts w:eastAsia="Calibri" w:cs="Times New Roman"/>
      <w:sz w:val="22"/>
      <w:szCs w:val="21"/>
      <w:lang w:eastAsia="en-US"/>
    </w:rPr>
  </w:style>
  <w:style w:type="table" w:styleId="TableGrid">
    <w:name w:val="Table Grid"/>
    <w:basedOn w:val="TableNormal"/>
    <w:uiPriority w:val="59"/>
    <w:locked/>
    <w:rsid w:val="00EE45C1"/>
    <w:rPr>
      <w:rFonts w:eastAsia="Times New Roman"/>
      <w:sz w:val="24"/>
      <w:szCs w:val="24"/>
      <w:lang w:val="en-US"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D0621E"/>
    <w:rPr>
      <w:rFonts w:cs="Calibri"/>
      <w:sz w:val="22"/>
      <w:szCs w:val="22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5A33D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5A33DD"/>
    <w:rPr>
      <w:rFonts w:cs="Calibri"/>
      <w:sz w:val="22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5A33D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A33DD"/>
    <w:rPr>
      <w:rFonts w:cs="Calibri"/>
      <w:sz w:val="22"/>
      <w:szCs w:val="22"/>
      <w:lang w:val="en-GB" w:eastAsia="en-US"/>
    </w:rPr>
  </w:style>
  <w:style w:type="paragraph" w:customStyle="1" w:styleId="Default">
    <w:name w:val="Default"/>
    <w:rsid w:val="00C140D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odyText">
    <w:name w:val="Body Text"/>
    <w:basedOn w:val="Normal"/>
    <w:link w:val="BodyTextChar"/>
    <w:unhideWhenUsed/>
    <w:rsid w:val="009121B6"/>
    <w:pPr>
      <w:spacing w:after="120"/>
    </w:pPr>
  </w:style>
  <w:style w:type="character" w:customStyle="1" w:styleId="BodyTextChar">
    <w:name w:val="Body Text Char"/>
    <w:link w:val="BodyText"/>
    <w:rsid w:val="009121B6"/>
    <w:rPr>
      <w:rFonts w:cs="Calibri"/>
      <w:sz w:val="22"/>
      <w:szCs w:val="22"/>
      <w:lang w:val="en-GB" w:eastAsia="en-US"/>
    </w:rPr>
  </w:style>
  <w:style w:type="table" w:customStyle="1" w:styleId="TableGrid1">
    <w:name w:val="Table Grid1"/>
    <w:basedOn w:val="TableNormal"/>
    <w:next w:val="TableGrid"/>
    <w:uiPriority w:val="59"/>
    <w:rsid w:val="009121B6"/>
    <w:rPr>
      <w:sz w:val="22"/>
      <w:szCs w:val="22"/>
      <w:lang w:val="en-US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905EB8"/>
    <w:rPr>
      <w:sz w:val="22"/>
      <w:szCs w:val="22"/>
      <w:lang w:val="en-US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TableNormal"/>
    <w:next w:val="TableGrid"/>
    <w:uiPriority w:val="59"/>
    <w:rsid w:val="00261BAF"/>
    <w:rPr>
      <w:sz w:val="22"/>
      <w:szCs w:val="22"/>
      <w:lang w:val="en-US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634025"/>
    <w:rPr>
      <w:sz w:val="22"/>
      <w:szCs w:val="22"/>
      <w:lang w:val="en-US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E52B98"/>
    <w:rPr>
      <w:sz w:val="22"/>
      <w:szCs w:val="22"/>
      <w:lang w:val="en-US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59"/>
    <w:rsid w:val="00453AC3"/>
    <w:rPr>
      <w:sz w:val="22"/>
      <w:szCs w:val="22"/>
      <w:lang w:val="en-US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uiPriority w:val="59"/>
    <w:rsid w:val="00BE36E9"/>
    <w:rPr>
      <w:sz w:val="22"/>
      <w:szCs w:val="22"/>
      <w:lang w:val="en-US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TableNormal"/>
    <w:next w:val="TableGrid"/>
    <w:uiPriority w:val="59"/>
    <w:rsid w:val="00BE36E9"/>
    <w:rPr>
      <w:sz w:val="22"/>
      <w:szCs w:val="22"/>
      <w:lang w:val="en-US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">
    <w:name w:val="Table Grid9"/>
    <w:basedOn w:val="TableNormal"/>
    <w:next w:val="TableGrid"/>
    <w:uiPriority w:val="59"/>
    <w:rsid w:val="00BE36E9"/>
    <w:rPr>
      <w:sz w:val="22"/>
      <w:szCs w:val="22"/>
      <w:lang w:val="en-US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0">
    <w:name w:val="Table Grid10"/>
    <w:basedOn w:val="TableNormal"/>
    <w:next w:val="TableGrid"/>
    <w:uiPriority w:val="59"/>
    <w:rsid w:val="00BE36E9"/>
    <w:rPr>
      <w:sz w:val="22"/>
      <w:szCs w:val="22"/>
      <w:lang w:val="en-US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uiPriority w:val="59"/>
    <w:rsid w:val="00BE36E9"/>
    <w:rPr>
      <w:sz w:val="22"/>
      <w:szCs w:val="22"/>
      <w:lang w:val="en-US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F90AA8"/>
  </w:style>
  <w:style w:type="table" w:customStyle="1" w:styleId="TableGrid12">
    <w:name w:val="Table Grid12"/>
    <w:basedOn w:val="TableNormal"/>
    <w:next w:val="TableGrid"/>
    <w:uiPriority w:val="59"/>
    <w:rsid w:val="00F90AA8"/>
    <w:rPr>
      <w:sz w:val="22"/>
      <w:szCs w:val="22"/>
      <w:lang w:val="en-US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F90AA8"/>
    <w:rPr>
      <w:rFonts w:ascii="Times New Roman" w:eastAsia="Times New Roman" w:hAnsi="Times New Roman"/>
      <w:lang w:val="en-US" w:eastAsia="en-US"/>
    </w:rPr>
  </w:style>
  <w:style w:type="paragraph" w:customStyle="1" w:styleId="msonormal0">
    <w:name w:val="msonormal"/>
    <w:basedOn w:val="Normal"/>
    <w:rsid w:val="00F90A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font5">
    <w:name w:val="font5"/>
    <w:basedOn w:val="Normal"/>
    <w:rsid w:val="00F90AA8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20"/>
      <w:szCs w:val="20"/>
      <w:lang w:eastAsia="en-GB"/>
    </w:rPr>
  </w:style>
  <w:style w:type="paragraph" w:customStyle="1" w:styleId="xl65">
    <w:name w:val="xl65"/>
    <w:basedOn w:val="Normal"/>
    <w:rsid w:val="00F90AA8"/>
    <w:pPr>
      <w:pBdr>
        <w:right w:val="single" w:sz="8" w:space="0" w:color="000000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u w:val="single"/>
      <w:lang w:eastAsia="en-GB"/>
    </w:rPr>
  </w:style>
  <w:style w:type="paragraph" w:customStyle="1" w:styleId="xl66">
    <w:name w:val="xl66"/>
    <w:basedOn w:val="Normal"/>
    <w:rsid w:val="00F90AA8"/>
    <w:pPr>
      <w:pBdr>
        <w:bottom w:val="single" w:sz="8" w:space="0" w:color="000000"/>
        <w:right w:val="single" w:sz="8" w:space="0" w:color="000000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67">
    <w:name w:val="xl67"/>
    <w:basedOn w:val="Normal"/>
    <w:rsid w:val="00F90AA8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en-GB"/>
    </w:rPr>
  </w:style>
  <w:style w:type="paragraph" w:customStyle="1" w:styleId="xl68">
    <w:name w:val="xl68"/>
    <w:basedOn w:val="Normal"/>
    <w:rsid w:val="00F90AA8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en-GB"/>
    </w:rPr>
  </w:style>
  <w:style w:type="paragraph" w:customStyle="1" w:styleId="xl69">
    <w:name w:val="xl69"/>
    <w:basedOn w:val="Normal"/>
    <w:rsid w:val="00F90AA8"/>
    <w:pPr>
      <w:pBdr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en-GB"/>
    </w:rPr>
  </w:style>
  <w:style w:type="paragraph" w:customStyle="1" w:styleId="xl70">
    <w:name w:val="xl70"/>
    <w:basedOn w:val="Normal"/>
    <w:rsid w:val="00F90AA8"/>
    <w:pPr>
      <w:pBdr>
        <w:right w:val="single" w:sz="8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en-GB"/>
    </w:rPr>
  </w:style>
  <w:style w:type="paragraph" w:customStyle="1" w:styleId="xl71">
    <w:name w:val="xl71"/>
    <w:basedOn w:val="Normal"/>
    <w:rsid w:val="00F90AA8"/>
    <w:pPr>
      <w:pBdr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en-GB"/>
    </w:rPr>
  </w:style>
  <w:style w:type="paragraph" w:customStyle="1" w:styleId="xl72">
    <w:name w:val="xl72"/>
    <w:basedOn w:val="Normal"/>
    <w:rsid w:val="00F90AA8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en-GB"/>
    </w:rPr>
  </w:style>
  <w:style w:type="paragraph" w:customStyle="1" w:styleId="xl73">
    <w:name w:val="xl73"/>
    <w:basedOn w:val="Normal"/>
    <w:rsid w:val="00F90AA8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en-GB"/>
    </w:rPr>
  </w:style>
  <w:style w:type="paragraph" w:customStyle="1" w:styleId="xl74">
    <w:name w:val="xl74"/>
    <w:basedOn w:val="Normal"/>
    <w:rsid w:val="00F90AA8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5">
    <w:name w:val="xl75"/>
    <w:basedOn w:val="Normal"/>
    <w:rsid w:val="00F90AA8"/>
    <w:pPr>
      <w:pBdr>
        <w:right w:val="single" w:sz="8" w:space="0" w:color="000000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en-GB"/>
    </w:rPr>
  </w:style>
  <w:style w:type="paragraph" w:customStyle="1" w:styleId="xl76">
    <w:name w:val="xl76"/>
    <w:basedOn w:val="Normal"/>
    <w:rsid w:val="00F90AA8"/>
    <w:pPr>
      <w:pBdr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en-GB"/>
    </w:rPr>
  </w:style>
  <w:style w:type="paragraph" w:customStyle="1" w:styleId="xl77">
    <w:name w:val="xl77"/>
    <w:basedOn w:val="Normal"/>
    <w:rsid w:val="00F90AA8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8">
    <w:name w:val="xl78"/>
    <w:basedOn w:val="Normal"/>
    <w:rsid w:val="00F90AA8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9">
    <w:name w:val="xl79"/>
    <w:basedOn w:val="Normal"/>
    <w:rsid w:val="00F90AA8"/>
    <w:pPr>
      <w:pBdr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0">
    <w:name w:val="xl80"/>
    <w:basedOn w:val="Normal"/>
    <w:rsid w:val="00F90AA8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n-GB"/>
    </w:rPr>
  </w:style>
  <w:style w:type="paragraph" w:customStyle="1" w:styleId="xl81">
    <w:name w:val="xl81"/>
    <w:basedOn w:val="Normal"/>
    <w:rsid w:val="00F90AA8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en-GB"/>
    </w:rPr>
  </w:style>
  <w:style w:type="paragraph" w:customStyle="1" w:styleId="xl82">
    <w:name w:val="xl82"/>
    <w:basedOn w:val="Normal"/>
    <w:rsid w:val="00F90AA8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n-GB"/>
    </w:rPr>
  </w:style>
  <w:style w:type="paragraph" w:customStyle="1" w:styleId="xl83">
    <w:name w:val="xl83"/>
    <w:basedOn w:val="Normal"/>
    <w:rsid w:val="00F90AA8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en-GB"/>
    </w:rPr>
  </w:style>
  <w:style w:type="paragraph" w:customStyle="1" w:styleId="xl84">
    <w:name w:val="xl84"/>
    <w:basedOn w:val="Normal"/>
    <w:rsid w:val="00F90AA8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85">
    <w:name w:val="xl85"/>
    <w:basedOn w:val="Normal"/>
    <w:rsid w:val="00F90AA8"/>
    <w:pPr>
      <w:pBdr>
        <w:left w:val="single" w:sz="8" w:space="0" w:color="000000"/>
        <w:right w:val="single" w:sz="8" w:space="0" w:color="000000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86">
    <w:name w:val="xl86"/>
    <w:basedOn w:val="Normal"/>
    <w:rsid w:val="00F90AA8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87">
    <w:name w:val="xl87"/>
    <w:basedOn w:val="Normal"/>
    <w:rsid w:val="00F90AA8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88">
    <w:name w:val="xl88"/>
    <w:basedOn w:val="Normal"/>
    <w:rsid w:val="00F90AA8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89">
    <w:name w:val="xl89"/>
    <w:basedOn w:val="Normal"/>
    <w:rsid w:val="00F90AA8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90">
    <w:name w:val="xl90"/>
    <w:basedOn w:val="Normal"/>
    <w:rsid w:val="00F90AA8"/>
    <w:pPr>
      <w:pBdr>
        <w:left w:val="single" w:sz="8" w:space="0" w:color="000000"/>
        <w:right w:val="single" w:sz="8" w:space="0" w:color="000000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91">
    <w:name w:val="xl91"/>
    <w:basedOn w:val="Normal"/>
    <w:rsid w:val="00F90AA8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92">
    <w:name w:val="xl92"/>
    <w:basedOn w:val="Normal"/>
    <w:rsid w:val="00F90AA8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en-GB"/>
    </w:rPr>
  </w:style>
  <w:style w:type="paragraph" w:customStyle="1" w:styleId="xl93">
    <w:name w:val="xl93"/>
    <w:basedOn w:val="Normal"/>
    <w:rsid w:val="00F90AA8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en-GB"/>
    </w:rPr>
  </w:style>
  <w:style w:type="paragraph" w:customStyle="1" w:styleId="xl94">
    <w:name w:val="xl94"/>
    <w:basedOn w:val="Normal"/>
    <w:rsid w:val="00F90AA8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en-GB"/>
    </w:rPr>
  </w:style>
  <w:style w:type="paragraph" w:customStyle="1" w:styleId="xl95">
    <w:name w:val="xl95"/>
    <w:basedOn w:val="Normal"/>
    <w:rsid w:val="00F90AA8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96">
    <w:name w:val="xl96"/>
    <w:basedOn w:val="Normal"/>
    <w:rsid w:val="00F90AA8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97">
    <w:name w:val="xl97"/>
    <w:basedOn w:val="Normal"/>
    <w:rsid w:val="00F90AA8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en-GB"/>
    </w:rPr>
  </w:style>
  <w:style w:type="paragraph" w:customStyle="1" w:styleId="xl98">
    <w:name w:val="xl98"/>
    <w:basedOn w:val="Normal"/>
    <w:rsid w:val="00F90AA8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en-GB"/>
    </w:rPr>
  </w:style>
  <w:style w:type="paragraph" w:customStyle="1" w:styleId="xl99">
    <w:name w:val="xl99"/>
    <w:basedOn w:val="Normal"/>
    <w:rsid w:val="00F90AA8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en-GB"/>
    </w:rPr>
  </w:style>
  <w:style w:type="paragraph" w:customStyle="1" w:styleId="xl100">
    <w:name w:val="xl100"/>
    <w:basedOn w:val="Normal"/>
    <w:rsid w:val="00F90AA8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en-GB"/>
    </w:rPr>
  </w:style>
  <w:style w:type="paragraph" w:customStyle="1" w:styleId="xl101">
    <w:name w:val="xl101"/>
    <w:basedOn w:val="Normal"/>
    <w:rsid w:val="00F90AA8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en-GB"/>
    </w:rPr>
  </w:style>
  <w:style w:type="paragraph" w:customStyle="1" w:styleId="xl102">
    <w:name w:val="xl102"/>
    <w:basedOn w:val="Normal"/>
    <w:rsid w:val="00F90AA8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en-GB"/>
    </w:rPr>
  </w:style>
  <w:style w:type="paragraph" w:customStyle="1" w:styleId="xl103">
    <w:name w:val="xl103"/>
    <w:basedOn w:val="Normal"/>
    <w:rsid w:val="00F90AA8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en-GB"/>
    </w:rPr>
  </w:style>
  <w:style w:type="paragraph" w:customStyle="1" w:styleId="xl104">
    <w:name w:val="xl104"/>
    <w:basedOn w:val="Normal"/>
    <w:rsid w:val="00F90AA8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n-GB"/>
    </w:rPr>
  </w:style>
  <w:style w:type="paragraph" w:customStyle="1" w:styleId="xl105">
    <w:name w:val="xl105"/>
    <w:basedOn w:val="Normal"/>
    <w:rsid w:val="00F90AA8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n-GB"/>
    </w:rPr>
  </w:style>
  <w:style w:type="paragraph" w:customStyle="1" w:styleId="xl106">
    <w:name w:val="xl106"/>
    <w:basedOn w:val="Normal"/>
    <w:rsid w:val="00F90AA8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en-GB"/>
    </w:rPr>
  </w:style>
  <w:style w:type="paragraph" w:customStyle="1" w:styleId="xl107">
    <w:name w:val="xl107"/>
    <w:basedOn w:val="Normal"/>
    <w:rsid w:val="00F90AA8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en-GB"/>
    </w:rPr>
  </w:style>
  <w:style w:type="paragraph" w:customStyle="1" w:styleId="xl108">
    <w:name w:val="xl108"/>
    <w:basedOn w:val="Normal"/>
    <w:rsid w:val="00F90AA8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en-GB"/>
    </w:rPr>
  </w:style>
  <w:style w:type="numbering" w:customStyle="1" w:styleId="NoList2">
    <w:name w:val="No List2"/>
    <w:next w:val="NoList"/>
    <w:uiPriority w:val="99"/>
    <w:semiHidden/>
    <w:unhideWhenUsed/>
    <w:rsid w:val="006A442C"/>
  </w:style>
  <w:style w:type="table" w:customStyle="1" w:styleId="TableGrid13">
    <w:name w:val="Table Grid13"/>
    <w:basedOn w:val="TableNormal"/>
    <w:next w:val="TableGrid"/>
    <w:uiPriority w:val="59"/>
    <w:rsid w:val="006A442C"/>
    <w:rPr>
      <w:sz w:val="22"/>
      <w:szCs w:val="22"/>
      <w:lang w:val="en-US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">
    <w:name w:val="No List3"/>
    <w:next w:val="NoList"/>
    <w:uiPriority w:val="99"/>
    <w:semiHidden/>
    <w:unhideWhenUsed/>
    <w:rsid w:val="008F6FBB"/>
  </w:style>
  <w:style w:type="table" w:customStyle="1" w:styleId="TableGrid14">
    <w:name w:val="Table Grid14"/>
    <w:basedOn w:val="TableNormal"/>
    <w:next w:val="TableGrid"/>
    <w:uiPriority w:val="59"/>
    <w:rsid w:val="008F6FBB"/>
    <w:rPr>
      <w:sz w:val="22"/>
      <w:szCs w:val="22"/>
      <w:lang w:val="en-US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rsid w:val="00EA294F"/>
    <w:rPr>
      <w:rFonts w:cs="Calibri"/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5244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2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44F845-03A9-4CA3-BF72-1F86B5F4D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</Company>
  <LinksUpToDate>false</LinksUpToDate>
  <CharactersWithSpaces>4022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Parker, Diane</dc:creator>
  <cp:keywords/>
  <cp:lastModifiedBy>September.L</cp:lastModifiedBy>
  <cp:revision>5</cp:revision>
  <cp:lastPrinted>2018-06-19T07:13:00Z</cp:lastPrinted>
  <dcterms:created xsi:type="dcterms:W3CDTF">2018-06-14T09:03:00Z</dcterms:created>
  <dcterms:modified xsi:type="dcterms:W3CDTF">2018-06-26T10:39:00Z</dcterms:modified>
</cp:coreProperties>
</file>