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2A" w:rsidRPr="00C9272A" w:rsidRDefault="00C9272A" w:rsidP="00C9272A">
      <w:pPr>
        <w:pStyle w:val="Title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NATIONAL ASSEMBLY</w:t>
      </w:r>
    </w:p>
    <w:p w:rsidR="00C9272A" w:rsidRPr="000C0DB0" w:rsidRDefault="00C9272A" w:rsidP="00C9272A">
      <w:pPr>
        <w:pStyle w:val="Title"/>
        <w:jc w:val="left"/>
        <w:rPr>
          <w:rFonts w:cs="Arial"/>
          <w:sz w:val="28"/>
          <w:szCs w:val="28"/>
          <w:u w:val="single"/>
        </w:rPr>
      </w:pPr>
      <w:r w:rsidRPr="000C0DB0">
        <w:rPr>
          <w:rFonts w:cs="Arial"/>
          <w:sz w:val="28"/>
          <w:szCs w:val="28"/>
          <w:u w:val="single"/>
        </w:rPr>
        <w:t>QUESTION NO. 1867-2023</w:t>
      </w:r>
    </w:p>
    <w:p w:rsidR="00C9272A" w:rsidRPr="000C0DB0" w:rsidRDefault="00C9272A" w:rsidP="00C9272A">
      <w:pPr>
        <w:pStyle w:val="Title"/>
        <w:jc w:val="left"/>
        <w:rPr>
          <w:rFonts w:cs="Arial"/>
          <w:sz w:val="28"/>
          <w:szCs w:val="28"/>
          <w:u w:val="single"/>
        </w:rPr>
      </w:pPr>
      <w:r w:rsidRPr="000C0DB0">
        <w:rPr>
          <w:rFonts w:cs="Arial"/>
          <w:sz w:val="28"/>
          <w:szCs w:val="28"/>
          <w:u w:val="single"/>
        </w:rPr>
        <w:t>WRITTEN REPLY</w:t>
      </w:r>
    </w:p>
    <w:p w:rsidR="00C9272A" w:rsidRPr="000C0DB0" w:rsidRDefault="00C9272A" w:rsidP="00C9272A">
      <w:pPr>
        <w:pStyle w:val="Title"/>
        <w:jc w:val="left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INTERNAL QUESTION PAPER NO. 18-2023 DATED 19 MAY 2023</w:t>
      </w:r>
    </w:p>
    <w:p w:rsidR="00C9272A" w:rsidRPr="00F41454" w:rsidRDefault="00C9272A" w:rsidP="00C9272A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“</w:t>
      </w:r>
      <w:proofErr w:type="spellStart"/>
      <w:r w:rsidRPr="00F41454">
        <w:rPr>
          <w:rFonts w:ascii="Arial" w:hAnsi="Arial" w:cs="Arial"/>
          <w:b/>
          <w:sz w:val="28"/>
          <w:szCs w:val="28"/>
        </w:rPr>
        <w:t>Mrs</w:t>
      </w:r>
      <w:proofErr w:type="spellEnd"/>
      <w:r w:rsidRPr="00F41454">
        <w:rPr>
          <w:rFonts w:ascii="Arial" w:hAnsi="Arial" w:cs="Arial"/>
          <w:b/>
          <w:sz w:val="28"/>
          <w:szCs w:val="28"/>
        </w:rPr>
        <w:t xml:space="preserve"> V van Dyk (DA) to ask the Minister of Sport, Arts and Culture:</w:t>
      </w:r>
    </w:p>
    <w:p w:rsidR="00C9272A" w:rsidRPr="000C0DB0" w:rsidRDefault="00C9272A" w:rsidP="00C9272A">
      <w:pPr>
        <w:spacing w:before="100" w:beforeAutospacing="1" w:after="100" w:afterAutospacing="1"/>
        <w:ind w:right="-612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(1). </w:t>
      </w:r>
      <w:r w:rsidRPr="000C0DB0">
        <w:rPr>
          <w:rFonts w:ascii="Arial" w:hAnsi="Arial" w:cs="Arial"/>
          <w:sz w:val="28"/>
          <w:szCs w:val="28"/>
        </w:rPr>
        <w:tab/>
      </w:r>
      <w:proofErr w:type="gramStart"/>
      <w:r w:rsidRPr="000C0DB0">
        <w:rPr>
          <w:rFonts w:ascii="Arial" w:hAnsi="Arial" w:cs="Arial"/>
          <w:sz w:val="28"/>
          <w:szCs w:val="28"/>
        </w:rPr>
        <w:t>What</w:t>
      </w:r>
      <w:proofErr w:type="gramEnd"/>
      <w:r w:rsidRPr="000C0DB0">
        <w:rPr>
          <w:rFonts w:ascii="Arial" w:hAnsi="Arial" w:cs="Arial"/>
          <w:sz w:val="28"/>
          <w:szCs w:val="28"/>
        </w:rPr>
        <w:t xml:space="preserve"> number of musicians (a) did the (</w:t>
      </w:r>
      <w:proofErr w:type="spellStart"/>
      <w:r w:rsidRPr="000C0DB0">
        <w:rPr>
          <w:rFonts w:ascii="Arial" w:hAnsi="Arial" w:cs="Arial"/>
          <w:sz w:val="28"/>
          <w:szCs w:val="28"/>
        </w:rPr>
        <w:t>i</w:t>
      </w:r>
      <w:proofErr w:type="spellEnd"/>
      <w:r w:rsidRPr="000C0DB0">
        <w:rPr>
          <w:rFonts w:ascii="Arial" w:hAnsi="Arial" w:cs="Arial"/>
          <w:sz w:val="28"/>
          <w:szCs w:val="28"/>
        </w:rPr>
        <w:t>) KwaZulu-Natal P</w:t>
      </w:r>
      <w:r>
        <w:rPr>
          <w:rFonts w:ascii="Arial" w:hAnsi="Arial" w:cs="Arial"/>
          <w:sz w:val="28"/>
          <w:szCs w:val="28"/>
        </w:rPr>
        <w:t xml:space="preserve">hilharmonic Orchestra and (ii) </w:t>
      </w:r>
      <w:r w:rsidRPr="000C0DB0">
        <w:rPr>
          <w:rFonts w:ascii="Arial" w:hAnsi="Arial" w:cs="Arial"/>
          <w:sz w:val="28"/>
          <w:szCs w:val="28"/>
        </w:rPr>
        <w:t>Johannesburg Philharmonic Orchestra have when each was</w:t>
      </w:r>
      <w:r>
        <w:rPr>
          <w:rFonts w:ascii="Arial" w:hAnsi="Arial" w:cs="Arial"/>
          <w:sz w:val="28"/>
          <w:szCs w:val="28"/>
        </w:rPr>
        <w:t xml:space="preserve"> established and (b) are still </w:t>
      </w:r>
      <w:r w:rsidRPr="000C0DB0">
        <w:rPr>
          <w:rFonts w:ascii="Arial" w:hAnsi="Arial" w:cs="Arial"/>
          <w:sz w:val="28"/>
          <w:szCs w:val="28"/>
        </w:rPr>
        <w:t>on the payroll of each orchestra;</w:t>
      </w:r>
    </w:p>
    <w:p w:rsidR="00C9272A" w:rsidRPr="000C0DB0" w:rsidRDefault="00C9272A" w:rsidP="00C9272A">
      <w:pPr>
        <w:spacing w:before="100" w:beforeAutospacing="1" w:after="100" w:afterAutospacing="1"/>
        <w:ind w:right="-612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(2). </w:t>
      </w:r>
      <w:r w:rsidRPr="000C0DB0">
        <w:rPr>
          <w:rFonts w:ascii="Arial" w:hAnsi="Arial" w:cs="Arial"/>
          <w:sz w:val="28"/>
          <w:szCs w:val="28"/>
        </w:rPr>
        <w:tab/>
        <w:t xml:space="preserve">whether the KwaZulu-Natal Philharmonic Orchestra which had between 65 and 70 </w:t>
      </w:r>
      <w:r w:rsidRPr="000C0DB0">
        <w:rPr>
          <w:rFonts w:ascii="Arial" w:hAnsi="Arial" w:cs="Arial"/>
          <w:sz w:val="28"/>
          <w:szCs w:val="28"/>
        </w:rPr>
        <w:tab/>
        <w:t xml:space="preserve">musicians have now had their figure cut to 20 musicians; if not, what is the position in </w:t>
      </w:r>
      <w:r w:rsidRPr="000C0DB0">
        <w:rPr>
          <w:rFonts w:ascii="Arial" w:hAnsi="Arial" w:cs="Arial"/>
          <w:sz w:val="28"/>
          <w:szCs w:val="28"/>
        </w:rPr>
        <w:tab/>
        <w:t xml:space="preserve">this regard; if so, what are the relevant details; </w:t>
      </w:r>
    </w:p>
    <w:p w:rsidR="00C9272A" w:rsidRPr="00F41454" w:rsidRDefault="00C9272A" w:rsidP="00C9272A">
      <w:pPr>
        <w:spacing w:before="100" w:beforeAutospacing="1" w:after="100" w:afterAutospacing="1"/>
        <w:ind w:right="-612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(3). </w:t>
      </w:r>
      <w:r w:rsidRPr="000C0DB0">
        <w:rPr>
          <w:rFonts w:ascii="Arial" w:hAnsi="Arial" w:cs="Arial"/>
          <w:sz w:val="28"/>
          <w:szCs w:val="28"/>
        </w:rPr>
        <w:tab/>
        <w:t>whether the musicians of the Johannesburg Phi</w:t>
      </w:r>
      <w:r>
        <w:rPr>
          <w:rFonts w:ascii="Arial" w:hAnsi="Arial" w:cs="Arial"/>
          <w:sz w:val="28"/>
          <w:szCs w:val="28"/>
        </w:rPr>
        <w:t xml:space="preserve">lharmonic Orchestra and Mzansi </w:t>
      </w:r>
      <w:r w:rsidRPr="000C0DB0">
        <w:rPr>
          <w:rFonts w:ascii="Arial" w:hAnsi="Arial" w:cs="Arial"/>
          <w:sz w:val="28"/>
          <w:szCs w:val="28"/>
        </w:rPr>
        <w:t>National Philharmonic Orchestra are permanent; if not</w:t>
      </w:r>
      <w:r>
        <w:rPr>
          <w:rFonts w:ascii="Arial" w:hAnsi="Arial" w:cs="Arial"/>
          <w:sz w:val="28"/>
          <w:szCs w:val="28"/>
        </w:rPr>
        <w:t xml:space="preserve">, why not; if so, what are the </w:t>
      </w:r>
      <w:r w:rsidRPr="000C0DB0">
        <w:rPr>
          <w:rFonts w:ascii="Arial" w:hAnsi="Arial" w:cs="Arial"/>
          <w:sz w:val="28"/>
          <w:szCs w:val="28"/>
        </w:rPr>
        <w:t xml:space="preserve">relevant details?    </w:t>
      </w:r>
      <w:r w:rsidRPr="000C0DB0">
        <w:rPr>
          <w:rFonts w:ascii="Arial" w:hAnsi="Arial" w:cs="Arial"/>
          <w:b/>
          <w:bCs/>
          <w:sz w:val="28"/>
          <w:szCs w:val="28"/>
        </w:rPr>
        <w:t>NW2118E</w:t>
      </w:r>
      <w:r w:rsidRPr="000C0D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</w:p>
    <w:p w:rsidR="00C9272A" w:rsidRPr="000C0DB0" w:rsidRDefault="00C9272A" w:rsidP="00C9272A">
      <w:pPr>
        <w:suppressAutoHyphens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C0DB0">
        <w:rPr>
          <w:rFonts w:ascii="Arial" w:hAnsi="Arial" w:cs="Arial"/>
          <w:b/>
          <w:sz w:val="28"/>
          <w:szCs w:val="28"/>
          <w:lang w:val="en-GB"/>
        </w:rPr>
        <w:t>REPLY</w:t>
      </w:r>
    </w:p>
    <w:p w:rsidR="00C9272A" w:rsidRPr="000C0DB0" w:rsidRDefault="00C9272A" w:rsidP="00C9272A">
      <w:pPr>
        <w:spacing w:before="100" w:beforeAutospacing="1" w:after="100" w:afterAutospacing="1"/>
        <w:ind w:right="-612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(1).</w:t>
      </w:r>
      <w:r w:rsidRPr="000C0DB0">
        <w:rPr>
          <w:rFonts w:ascii="Arial" w:hAnsi="Arial" w:cs="Arial"/>
          <w:sz w:val="28"/>
          <w:szCs w:val="28"/>
        </w:rPr>
        <w:tab/>
        <w:t>The Department of Sport, Arts and Culture (DSAC) does</w:t>
      </w:r>
      <w:r>
        <w:rPr>
          <w:rFonts w:ascii="Arial" w:hAnsi="Arial" w:cs="Arial"/>
          <w:sz w:val="28"/>
          <w:szCs w:val="28"/>
        </w:rPr>
        <w:t xml:space="preserve"> not administer provincial and </w:t>
      </w:r>
      <w:r w:rsidRPr="000C0DB0">
        <w:rPr>
          <w:rFonts w:ascii="Arial" w:hAnsi="Arial" w:cs="Arial"/>
          <w:sz w:val="28"/>
          <w:szCs w:val="28"/>
        </w:rPr>
        <w:t>city orchestras; these orchestras do not report to DSAC an</w:t>
      </w:r>
      <w:r>
        <w:rPr>
          <w:rFonts w:ascii="Arial" w:hAnsi="Arial" w:cs="Arial"/>
          <w:sz w:val="28"/>
          <w:szCs w:val="28"/>
        </w:rPr>
        <w:t xml:space="preserve">d do not fall within the ambit </w:t>
      </w:r>
      <w:r w:rsidRPr="000C0DB0">
        <w:rPr>
          <w:rFonts w:ascii="Arial" w:hAnsi="Arial" w:cs="Arial"/>
          <w:sz w:val="28"/>
          <w:szCs w:val="28"/>
        </w:rPr>
        <w:t>of DSAC. Therefore, DSAC is not able to answer your q</w:t>
      </w:r>
      <w:r>
        <w:rPr>
          <w:rFonts w:ascii="Arial" w:hAnsi="Arial" w:cs="Arial"/>
          <w:sz w:val="28"/>
          <w:szCs w:val="28"/>
        </w:rPr>
        <w:t xml:space="preserve">uestions regarding operational </w:t>
      </w:r>
      <w:r w:rsidRPr="000C0DB0">
        <w:rPr>
          <w:rFonts w:ascii="Arial" w:hAnsi="Arial" w:cs="Arial"/>
          <w:sz w:val="28"/>
          <w:szCs w:val="28"/>
        </w:rPr>
        <w:t>matters of provincial and city orchestras.</w:t>
      </w:r>
    </w:p>
    <w:p w:rsidR="00C9272A" w:rsidRPr="00F41454" w:rsidRDefault="00C9272A" w:rsidP="00C9272A">
      <w:pPr>
        <w:spacing w:before="100" w:beforeAutospacing="1" w:after="100" w:afterAutospacing="1"/>
        <w:ind w:right="-612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(2).</w:t>
      </w:r>
      <w:r w:rsidRPr="000C0DB0">
        <w:rPr>
          <w:rFonts w:ascii="Arial" w:hAnsi="Arial" w:cs="Arial"/>
          <w:sz w:val="28"/>
          <w:szCs w:val="28"/>
        </w:rPr>
        <w:tab/>
        <w:t>The Department of Sport, Arts and Culture (DSAC) does</w:t>
      </w:r>
      <w:r>
        <w:rPr>
          <w:rFonts w:ascii="Arial" w:hAnsi="Arial" w:cs="Arial"/>
          <w:sz w:val="28"/>
          <w:szCs w:val="28"/>
        </w:rPr>
        <w:t xml:space="preserve"> not administer provincial and </w:t>
      </w:r>
      <w:r w:rsidRPr="000C0DB0">
        <w:rPr>
          <w:rFonts w:ascii="Arial" w:hAnsi="Arial" w:cs="Arial"/>
          <w:sz w:val="28"/>
          <w:szCs w:val="28"/>
        </w:rPr>
        <w:t>city orchestras; these orchestras do not report to DSAC an</w:t>
      </w:r>
      <w:r>
        <w:rPr>
          <w:rFonts w:ascii="Arial" w:hAnsi="Arial" w:cs="Arial"/>
          <w:sz w:val="28"/>
          <w:szCs w:val="28"/>
        </w:rPr>
        <w:t xml:space="preserve">d do not fall within the ambit </w:t>
      </w:r>
      <w:r w:rsidRPr="000C0DB0">
        <w:rPr>
          <w:rFonts w:ascii="Arial" w:hAnsi="Arial" w:cs="Arial"/>
          <w:sz w:val="28"/>
          <w:szCs w:val="28"/>
        </w:rPr>
        <w:t>of DSAC. Therefore, DSAC is not able to answer your q</w:t>
      </w:r>
      <w:r>
        <w:rPr>
          <w:rFonts w:ascii="Arial" w:hAnsi="Arial" w:cs="Arial"/>
          <w:sz w:val="28"/>
          <w:szCs w:val="28"/>
        </w:rPr>
        <w:t xml:space="preserve">uestions regarding operational </w:t>
      </w:r>
      <w:r w:rsidRPr="000C0DB0">
        <w:rPr>
          <w:rFonts w:ascii="Arial" w:hAnsi="Arial" w:cs="Arial"/>
          <w:sz w:val="28"/>
          <w:szCs w:val="28"/>
        </w:rPr>
        <w:t>matters of provincial and city orchestras.</w:t>
      </w:r>
    </w:p>
    <w:p w:rsidR="00C9272A" w:rsidRDefault="00C9272A" w:rsidP="00C9272A">
      <w:pPr>
        <w:ind w:left="-167" w:right="-612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(3). </w:t>
      </w:r>
      <w:r w:rsidRPr="000C0DB0">
        <w:rPr>
          <w:rFonts w:ascii="Arial" w:hAnsi="Arial" w:cs="Arial"/>
          <w:sz w:val="28"/>
          <w:szCs w:val="28"/>
        </w:rPr>
        <w:tab/>
        <w:t xml:space="preserve">The Department of Sport, Arts and Culture (DSAC) does </w:t>
      </w:r>
      <w:r>
        <w:rPr>
          <w:rFonts w:ascii="Arial" w:hAnsi="Arial" w:cs="Arial"/>
          <w:sz w:val="28"/>
          <w:szCs w:val="28"/>
        </w:rPr>
        <w:t xml:space="preserve">not administer provincial and </w:t>
      </w:r>
      <w:r w:rsidRPr="000C0DB0">
        <w:rPr>
          <w:rFonts w:ascii="Arial" w:hAnsi="Arial" w:cs="Arial"/>
          <w:sz w:val="28"/>
          <w:szCs w:val="28"/>
        </w:rPr>
        <w:t>city orchestras: these orchestras do not report to DSAC and</w:t>
      </w:r>
      <w:r>
        <w:rPr>
          <w:rFonts w:ascii="Arial" w:hAnsi="Arial" w:cs="Arial"/>
          <w:sz w:val="28"/>
          <w:szCs w:val="28"/>
        </w:rPr>
        <w:t xml:space="preserve"> do not fall within the ambit </w:t>
      </w:r>
      <w:r w:rsidRPr="000C0DB0">
        <w:rPr>
          <w:rFonts w:ascii="Arial" w:hAnsi="Arial" w:cs="Arial"/>
          <w:sz w:val="28"/>
          <w:szCs w:val="28"/>
        </w:rPr>
        <w:t>of DSAC. Therefore, DSAC is not able to answer your quest</w:t>
      </w:r>
      <w:r>
        <w:rPr>
          <w:rFonts w:ascii="Arial" w:hAnsi="Arial" w:cs="Arial"/>
          <w:sz w:val="28"/>
          <w:szCs w:val="28"/>
        </w:rPr>
        <w:t xml:space="preserve">ions regarding operational </w:t>
      </w:r>
      <w:r w:rsidRPr="000C0DB0">
        <w:rPr>
          <w:rFonts w:ascii="Arial" w:hAnsi="Arial" w:cs="Arial"/>
          <w:sz w:val="28"/>
          <w:szCs w:val="28"/>
        </w:rPr>
        <w:t xml:space="preserve">matters of provincial and city orchestras. </w:t>
      </w:r>
    </w:p>
    <w:p w:rsidR="004B5F30" w:rsidRPr="000C0DB0" w:rsidRDefault="004B5F30" w:rsidP="00C9272A">
      <w:pPr>
        <w:ind w:left="-167" w:right="-612"/>
        <w:jc w:val="both"/>
        <w:rPr>
          <w:rFonts w:ascii="Arial" w:hAnsi="Arial" w:cs="Arial"/>
          <w:sz w:val="28"/>
          <w:szCs w:val="28"/>
        </w:rPr>
      </w:pPr>
    </w:p>
    <w:p w:rsidR="00C9272A" w:rsidRPr="000C0DB0" w:rsidRDefault="00C9272A" w:rsidP="00C9272A">
      <w:pPr>
        <w:ind w:left="-167" w:right="-612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>As stated before, the National Orchestra does not e</w:t>
      </w:r>
      <w:r>
        <w:rPr>
          <w:rFonts w:ascii="Arial" w:hAnsi="Arial" w:cs="Arial"/>
          <w:sz w:val="28"/>
          <w:szCs w:val="28"/>
        </w:rPr>
        <w:t xml:space="preserve">mploy permanent musicians but </w:t>
      </w:r>
      <w:r w:rsidRPr="000C0DB0">
        <w:rPr>
          <w:rFonts w:ascii="Arial" w:hAnsi="Arial" w:cs="Arial"/>
          <w:sz w:val="28"/>
          <w:szCs w:val="28"/>
        </w:rPr>
        <w:t xml:space="preserve">draws on the best available musicians from multiple provinces throughout the country. </w:t>
      </w:r>
    </w:p>
    <w:p w:rsidR="00C9272A" w:rsidRPr="000C0DB0" w:rsidRDefault="00C9272A" w:rsidP="00C9272A">
      <w:pPr>
        <w:rPr>
          <w:rFonts w:ascii="Arial" w:hAnsi="Arial" w:cs="Arial"/>
          <w:sz w:val="28"/>
          <w:szCs w:val="28"/>
        </w:rPr>
      </w:pPr>
    </w:p>
    <w:p w:rsidR="00430C9C" w:rsidRDefault="00430C9C"/>
    <w:sectPr w:rsidR="00430C9C" w:rsidSect="0071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272A"/>
    <w:rsid w:val="00253C62"/>
    <w:rsid w:val="00430C9C"/>
    <w:rsid w:val="004B5F30"/>
    <w:rsid w:val="00715382"/>
    <w:rsid w:val="00C9272A"/>
    <w:rsid w:val="00E1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272A"/>
    <w:pPr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9272A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2023-06-15T08:43:00Z</dcterms:created>
  <dcterms:modified xsi:type="dcterms:W3CDTF">2023-06-15T08:43:00Z</dcterms:modified>
</cp:coreProperties>
</file>