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427FD" w14:textId="77777777" w:rsidR="001E5796" w:rsidRPr="004722F6" w:rsidRDefault="001E5796" w:rsidP="001E5796">
      <w:pPr>
        <w:rPr>
          <w:rFonts w:ascii="Arial" w:hAnsi="Arial" w:cs="Arial"/>
        </w:rPr>
      </w:pPr>
      <w:bookmarkStart w:id="0" w:name="_GoBack"/>
      <w:bookmarkEnd w:id="0"/>
    </w:p>
    <w:p w14:paraId="05CEC9E3" w14:textId="77777777" w:rsidR="001E5796" w:rsidRDefault="00C21373" w:rsidP="001E5796">
      <w:r>
        <w:rPr>
          <w:noProof/>
        </w:rPr>
        <w:object w:dxaOrig="1440" w:dyaOrig="1440" w14:anchorId="16755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98770019" r:id="rId9"/>
        </w:object>
      </w:r>
    </w:p>
    <w:p w14:paraId="6923CD0C" w14:textId="77777777"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14:paraId="1D7E3F6C" w14:textId="77777777" w:rsidR="001E5796" w:rsidRPr="00CE2C7E" w:rsidRDefault="001E5796" w:rsidP="001E5796">
      <w:pPr>
        <w:rPr>
          <w:rFonts w:ascii="Arial" w:hAnsi="Arial" w:cs="Arial"/>
          <w:sz w:val="28"/>
          <w:szCs w:val="28"/>
        </w:rPr>
      </w:pPr>
    </w:p>
    <w:p w14:paraId="0F53C198" w14:textId="77777777" w:rsidR="001E5796" w:rsidRPr="00CE2C7E" w:rsidRDefault="001E5796" w:rsidP="001E5796">
      <w:pPr>
        <w:rPr>
          <w:rFonts w:ascii="Arial" w:hAnsi="Arial" w:cs="Arial"/>
          <w:sz w:val="28"/>
          <w:szCs w:val="28"/>
        </w:rPr>
      </w:pPr>
    </w:p>
    <w:p w14:paraId="1B368FE8" w14:textId="77777777" w:rsidR="00294FE0" w:rsidRDefault="00294FE0" w:rsidP="001E5796">
      <w:pPr>
        <w:jc w:val="center"/>
        <w:outlineLvl w:val="0"/>
        <w:rPr>
          <w:rFonts w:ascii="Calibri" w:hAnsi="Calibri"/>
          <w:b/>
          <w:sz w:val="28"/>
          <w:szCs w:val="28"/>
        </w:rPr>
      </w:pPr>
    </w:p>
    <w:p w14:paraId="173B66CA" w14:textId="77777777"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14:paraId="5CE30D00" w14:textId="77777777" w:rsidR="001E5796" w:rsidRPr="0059608D" w:rsidRDefault="001E5796" w:rsidP="001E5796">
      <w:pPr>
        <w:jc w:val="center"/>
        <w:rPr>
          <w:rFonts w:ascii="Calibri" w:hAnsi="Calibri"/>
          <w:sz w:val="26"/>
          <w:szCs w:val="26"/>
        </w:rPr>
      </w:pPr>
    </w:p>
    <w:p w14:paraId="0D76ACFE" w14:textId="77777777"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2F12116C" wp14:editId="63332D3B">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1CD746A5"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09BDEE87" w14:textId="77777777" w:rsidR="001E5796" w:rsidRPr="00CE2C7E" w:rsidRDefault="001E5796" w:rsidP="001E5796">
      <w:pPr>
        <w:spacing w:line="360" w:lineRule="auto"/>
        <w:jc w:val="center"/>
        <w:rPr>
          <w:rFonts w:ascii="Calibri" w:hAnsi="Calibri" w:cs="Arial"/>
          <w:b/>
          <w:sz w:val="28"/>
          <w:szCs w:val="28"/>
        </w:rPr>
      </w:pPr>
    </w:p>
    <w:p w14:paraId="56746890"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14:paraId="4ADC4D01" w14:textId="77777777" w:rsidR="001E5796" w:rsidRPr="0059608D" w:rsidRDefault="001E5796" w:rsidP="001E5796">
      <w:pPr>
        <w:spacing w:line="360" w:lineRule="auto"/>
        <w:jc w:val="center"/>
        <w:rPr>
          <w:rFonts w:ascii="Calibri" w:hAnsi="Calibri" w:cs="Arial"/>
          <w:b/>
          <w:sz w:val="16"/>
          <w:szCs w:val="16"/>
        </w:rPr>
      </w:pPr>
    </w:p>
    <w:p w14:paraId="00830066" w14:textId="77777777" w:rsidR="001E5796" w:rsidRDefault="001E5796" w:rsidP="001E5796">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9264" behindDoc="0" locked="0" layoutInCell="1" allowOverlap="1" wp14:anchorId="3D5B17D6" wp14:editId="6AAE39B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3CB30526" w14:textId="77777777" w:rsidR="0064384F" w:rsidRPr="0064384F" w:rsidRDefault="0064384F" w:rsidP="0064384F">
      <w:pPr>
        <w:spacing w:before="100" w:beforeAutospacing="1" w:after="100" w:afterAutospacing="1"/>
        <w:ind w:left="709" w:hanging="709"/>
        <w:jc w:val="both"/>
        <w:outlineLvl w:val="0"/>
        <w:rPr>
          <w:rFonts w:ascii="Arial" w:hAnsi="Arial" w:cs="Arial"/>
          <w:b/>
        </w:rPr>
      </w:pPr>
      <w:r w:rsidRPr="0064384F">
        <w:rPr>
          <w:rFonts w:ascii="Arial" w:hAnsi="Arial" w:cs="Arial"/>
          <w:b/>
          <w:noProof/>
        </w:rPr>
        <w:t>1861</w:t>
      </w:r>
      <w:r w:rsidRPr="0064384F">
        <w:rPr>
          <w:rFonts w:ascii="Arial" w:hAnsi="Arial" w:cs="Arial"/>
          <w:b/>
        </w:rPr>
        <w:t>.</w:t>
      </w:r>
      <w:r w:rsidRPr="0064384F">
        <w:rPr>
          <w:rFonts w:ascii="Arial" w:hAnsi="Arial" w:cs="Arial"/>
          <w:b/>
        </w:rPr>
        <w:tab/>
        <w:t>Mr S P Mhlongo (EFF) to ask the Minister of Defence and Military Veterans:</w:t>
      </w:r>
    </w:p>
    <w:p w14:paraId="3AD95035" w14:textId="77777777" w:rsidR="0064384F" w:rsidRPr="0064384F" w:rsidRDefault="0064384F" w:rsidP="0064384F">
      <w:pPr>
        <w:spacing w:before="100" w:beforeAutospacing="1" w:after="100" w:afterAutospacing="1"/>
        <w:ind w:left="1440" w:hanging="720"/>
        <w:jc w:val="both"/>
        <w:rPr>
          <w:rFonts w:ascii="Arial" w:hAnsi="Arial" w:cs="Arial"/>
        </w:rPr>
      </w:pPr>
      <w:r w:rsidRPr="0064384F">
        <w:rPr>
          <w:rFonts w:ascii="Arial" w:hAnsi="Arial" w:cs="Arial"/>
        </w:rPr>
        <w:t>(1)</w:t>
      </w:r>
      <w:r w:rsidRPr="0064384F">
        <w:rPr>
          <w:rFonts w:ascii="Arial" w:hAnsi="Arial" w:cs="Arial"/>
        </w:rPr>
        <w:tab/>
        <w:t>What (a) is the total number of incidents of racism that were reported to the human resources offices in (i) her department and (ii) entities reporting to her in (aa) 2016 and (bb) 2017 and (b) are the details of each incident that took place;</w:t>
      </w:r>
    </w:p>
    <w:p w14:paraId="3DE6D88C" w14:textId="77777777" w:rsidR="0064384F" w:rsidRPr="0064384F" w:rsidRDefault="0064384F" w:rsidP="0064384F">
      <w:pPr>
        <w:spacing w:before="100" w:beforeAutospacing="1" w:after="100" w:afterAutospacing="1"/>
        <w:ind w:left="1440" w:hanging="720"/>
        <w:jc w:val="both"/>
        <w:rPr>
          <w:rFonts w:ascii="Arial" w:hAnsi="Arial" w:cs="Arial"/>
        </w:rPr>
      </w:pPr>
      <w:r w:rsidRPr="0064384F">
        <w:rPr>
          <w:rFonts w:ascii="Arial" w:hAnsi="Arial" w:cs="Arial"/>
        </w:rPr>
        <w:t>(2)</w:t>
      </w:r>
      <w:r w:rsidRPr="0064384F">
        <w:rPr>
          <w:rFonts w:ascii="Arial" w:hAnsi="Arial" w:cs="Arial"/>
        </w:rPr>
        <w:tab/>
        <w:t>was each incident investigated; if not, why not in each case; if so, what were the outcomes of the investigation in each case?</w:t>
      </w:r>
      <w:r w:rsidRPr="0064384F">
        <w:rPr>
          <w:rFonts w:ascii="Arial" w:hAnsi="Arial" w:cs="Arial"/>
        </w:rPr>
        <w:tab/>
      </w:r>
      <w:r w:rsidRPr="0064384F">
        <w:rPr>
          <w:rFonts w:ascii="Arial" w:hAnsi="Arial" w:cs="Arial"/>
        </w:rPr>
        <w:tab/>
      </w:r>
      <w:r w:rsidRPr="0064384F">
        <w:rPr>
          <w:rFonts w:ascii="Arial" w:hAnsi="Arial" w:cs="Arial"/>
        </w:rPr>
        <w:tab/>
      </w:r>
      <w:r w:rsidRPr="0064384F">
        <w:rPr>
          <w:rFonts w:ascii="Arial" w:hAnsi="Arial" w:cs="Arial"/>
          <w:sz w:val="20"/>
          <w:szCs w:val="20"/>
        </w:rPr>
        <w:t>NW2021E</w:t>
      </w:r>
    </w:p>
    <w:p w14:paraId="5C0E3DC9" w14:textId="77777777" w:rsidR="0084698C" w:rsidRPr="0064384F" w:rsidRDefault="0084698C" w:rsidP="00F02F6A">
      <w:pPr>
        <w:spacing w:before="100" w:beforeAutospacing="1" w:after="100" w:afterAutospacing="1"/>
        <w:jc w:val="both"/>
        <w:outlineLvl w:val="0"/>
        <w:rPr>
          <w:rFonts w:ascii="Arial" w:hAnsi="Arial" w:cs="Arial"/>
          <w:color w:val="000000"/>
          <w:lang w:val="en-ZA" w:eastAsia="en-ZA"/>
        </w:rPr>
      </w:pPr>
    </w:p>
    <w:p w14:paraId="29653A70" w14:textId="77777777" w:rsidR="00C172D5" w:rsidRPr="00E47BB2" w:rsidRDefault="00E47BB2">
      <w:pPr>
        <w:spacing w:before="100" w:beforeAutospacing="1" w:after="100" w:afterAutospacing="1"/>
        <w:jc w:val="both"/>
        <w:outlineLvl w:val="0"/>
        <w:rPr>
          <w:rFonts w:ascii="Arial" w:hAnsi="Arial" w:cs="Arial"/>
          <w:b/>
          <w:color w:val="000000"/>
          <w:u w:val="single"/>
          <w:lang w:val="en-ZA" w:eastAsia="en-ZA"/>
        </w:rPr>
      </w:pPr>
      <w:r w:rsidRPr="00E47BB2">
        <w:rPr>
          <w:rFonts w:ascii="Arial" w:hAnsi="Arial" w:cs="Arial"/>
          <w:b/>
          <w:color w:val="000000"/>
          <w:u w:val="single"/>
          <w:lang w:val="en-ZA" w:eastAsia="en-ZA"/>
        </w:rPr>
        <w:t>REPLY:</w:t>
      </w:r>
    </w:p>
    <w:p w14:paraId="2B7F9C2D" w14:textId="77777777" w:rsidR="00E47BB2" w:rsidRPr="00631668" w:rsidRDefault="00E47BB2">
      <w:pPr>
        <w:spacing w:before="100" w:beforeAutospacing="1" w:after="100" w:afterAutospacing="1"/>
        <w:jc w:val="both"/>
        <w:outlineLvl w:val="0"/>
        <w:rPr>
          <w:rFonts w:ascii="Arial" w:hAnsi="Arial" w:cs="Arial"/>
          <w:b/>
          <w:color w:val="000000"/>
          <w:u w:val="single"/>
          <w:lang w:val="en-ZA" w:eastAsia="en-ZA"/>
        </w:rPr>
      </w:pPr>
      <w:r w:rsidRPr="00631668">
        <w:rPr>
          <w:rFonts w:ascii="Arial" w:hAnsi="Arial" w:cs="Arial"/>
          <w:b/>
          <w:color w:val="000000"/>
          <w:u w:val="single"/>
          <w:lang w:val="en-ZA" w:eastAsia="en-ZA"/>
        </w:rPr>
        <w:t>D</w:t>
      </w:r>
      <w:r w:rsidR="00392CAB" w:rsidRPr="00631668">
        <w:rPr>
          <w:rFonts w:ascii="Arial" w:hAnsi="Arial" w:cs="Arial"/>
          <w:b/>
          <w:color w:val="000000"/>
          <w:u w:val="single"/>
          <w:lang w:val="en-ZA" w:eastAsia="en-ZA"/>
        </w:rPr>
        <w:t>EPARTMENT OF DEFENCE</w:t>
      </w:r>
    </w:p>
    <w:p w14:paraId="59973ABF" w14:textId="77777777" w:rsidR="00631668" w:rsidRPr="00AA225F" w:rsidRDefault="00AA225F" w:rsidP="00AA225F">
      <w:pPr>
        <w:spacing w:before="100" w:beforeAutospacing="1" w:after="100" w:afterAutospacing="1"/>
        <w:ind w:left="720" w:hanging="720"/>
        <w:jc w:val="both"/>
        <w:outlineLvl w:val="0"/>
        <w:rPr>
          <w:rFonts w:ascii="Arial" w:hAnsi="Arial" w:cs="Arial"/>
          <w:lang w:val="en-ZA" w:eastAsia="en-ZA"/>
        </w:rPr>
      </w:pPr>
      <w:r w:rsidRPr="00AA225F">
        <w:rPr>
          <w:rFonts w:ascii="Arial" w:hAnsi="Arial" w:cs="Arial"/>
          <w:lang w:val="en-ZA" w:eastAsia="en-ZA"/>
        </w:rPr>
        <w:t xml:space="preserve">1.  </w:t>
      </w:r>
      <w:r w:rsidRPr="00AA225F">
        <w:rPr>
          <w:rFonts w:ascii="Arial" w:hAnsi="Arial" w:cs="Arial"/>
          <w:lang w:val="en-ZA" w:eastAsia="en-ZA"/>
        </w:rPr>
        <w:tab/>
        <w:t>(a)</w:t>
      </w:r>
      <w:r w:rsidRPr="00AA225F">
        <w:rPr>
          <w:rFonts w:ascii="Arial" w:hAnsi="Arial" w:cs="Arial"/>
          <w:lang w:val="en-ZA" w:eastAsia="en-ZA"/>
        </w:rPr>
        <w:tab/>
        <w:t>A total of two (2) incidents of racism were reported to the human resource office for the period 2016/2017</w:t>
      </w:r>
    </w:p>
    <w:p w14:paraId="19B58768" w14:textId="77777777" w:rsidR="00AA225F" w:rsidRPr="00AA225F" w:rsidRDefault="00AA225F" w:rsidP="00AA225F">
      <w:pPr>
        <w:pStyle w:val="ListParagraph"/>
        <w:numPr>
          <w:ilvl w:val="0"/>
          <w:numId w:val="42"/>
        </w:numPr>
        <w:spacing w:before="100" w:beforeAutospacing="1" w:after="100" w:afterAutospacing="1"/>
        <w:jc w:val="both"/>
        <w:outlineLvl w:val="0"/>
        <w:rPr>
          <w:rFonts w:ascii="Arial" w:hAnsi="Arial" w:cs="Arial"/>
          <w:lang w:val="en-ZA" w:eastAsia="en-ZA"/>
        </w:rPr>
      </w:pPr>
      <w:r w:rsidRPr="00AA225F">
        <w:rPr>
          <w:rFonts w:ascii="Arial" w:hAnsi="Arial" w:cs="Arial"/>
          <w:lang w:val="en-ZA" w:eastAsia="en-ZA"/>
        </w:rPr>
        <w:t>Incident One (19 July 2016).  Alleged harassment in the work place leading to a claim of racism.  Outcome:  The member requested the grievance to be closed on 11 May 2017.</w:t>
      </w:r>
    </w:p>
    <w:p w14:paraId="64186856" w14:textId="77777777" w:rsidR="00AA225F" w:rsidRPr="00AA225F" w:rsidRDefault="00AA225F" w:rsidP="00AA225F">
      <w:pPr>
        <w:pStyle w:val="ListParagraph"/>
        <w:numPr>
          <w:ilvl w:val="0"/>
          <w:numId w:val="42"/>
        </w:numPr>
        <w:spacing w:before="100" w:beforeAutospacing="1" w:after="100" w:afterAutospacing="1"/>
        <w:jc w:val="both"/>
        <w:outlineLvl w:val="0"/>
        <w:rPr>
          <w:rFonts w:ascii="Arial" w:hAnsi="Arial" w:cs="Arial"/>
          <w:lang w:val="en-ZA" w:eastAsia="en-ZA"/>
        </w:rPr>
      </w:pPr>
      <w:r w:rsidRPr="00AA225F">
        <w:rPr>
          <w:rFonts w:ascii="Arial" w:hAnsi="Arial" w:cs="Arial"/>
          <w:lang w:val="en-ZA" w:eastAsia="en-ZA"/>
        </w:rPr>
        <w:t>Incident Two (16 August 2016).  Alleged incident of racism.  C SANDF took a decision that the Chief of the South African Air Force should investigate this matter and provide him with the detailed report.  Outcome: The grievance is still open as the investigation is ongoing.</w:t>
      </w:r>
    </w:p>
    <w:p w14:paraId="176796FE" w14:textId="77777777" w:rsidR="00AA225F" w:rsidRPr="00AA225F" w:rsidRDefault="00AA225F">
      <w:pPr>
        <w:spacing w:before="100" w:beforeAutospacing="1" w:after="100" w:afterAutospacing="1"/>
        <w:jc w:val="both"/>
        <w:outlineLvl w:val="0"/>
        <w:rPr>
          <w:rFonts w:ascii="Arial" w:hAnsi="Arial" w:cs="Arial"/>
          <w:color w:val="C00000"/>
          <w:lang w:val="en-ZA" w:eastAsia="en-ZA"/>
        </w:rPr>
      </w:pPr>
      <w:r>
        <w:rPr>
          <w:rFonts w:ascii="Arial" w:hAnsi="Arial" w:cs="Arial"/>
          <w:color w:val="C00000"/>
          <w:lang w:val="en-ZA" w:eastAsia="en-ZA"/>
        </w:rPr>
        <w:lastRenderedPageBreak/>
        <w:tab/>
      </w:r>
    </w:p>
    <w:p w14:paraId="7C184963" w14:textId="77777777" w:rsidR="00E47BB2" w:rsidRPr="00631668" w:rsidRDefault="00E47BB2">
      <w:pPr>
        <w:spacing w:before="100" w:beforeAutospacing="1" w:after="100" w:afterAutospacing="1"/>
        <w:jc w:val="both"/>
        <w:outlineLvl w:val="0"/>
        <w:rPr>
          <w:rFonts w:ascii="Arial" w:hAnsi="Arial" w:cs="Arial"/>
          <w:b/>
          <w:color w:val="000000"/>
          <w:u w:val="single"/>
          <w:lang w:val="en-ZA" w:eastAsia="en-ZA"/>
        </w:rPr>
      </w:pPr>
      <w:r w:rsidRPr="00631668">
        <w:rPr>
          <w:rFonts w:ascii="Arial" w:hAnsi="Arial" w:cs="Arial"/>
          <w:b/>
          <w:color w:val="000000"/>
          <w:u w:val="single"/>
          <w:lang w:val="en-ZA" w:eastAsia="en-ZA"/>
        </w:rPr>
        <w:t>D</w:t>
      </w:r>
      <w:r w:rsidR="00392CAB" w:rsidRPr="00631668">
        <w:rPr>
          <w:rFonts w:ascii="Arial" w:hAnsi="Arial" w:cs="Arial"/>
          <w:b/>
          <w:color w:val="000000"/>
          <w:u w:val="single"/>
          <w:lang w:val="en-ZA" w:eastAsia="en-ZA"/>
        </w:rPr>
        <w:t>EPARTMENT OF MILITARY VETERANS</w:t>
      </w:r>
    </w:p>
    <w:p w14:paraId="4AC4673B" w14:textId="77777777" w:rsidR="00623685" w:rsidRPr="00E83927" w:rsidRDefault="00623685" w:rsidP="00623685">
      <w:pPr>
        <w:spacing w:before="100" w:beforeAutospacing="1" w:after="100" w:afterAutospacing="1"/>
        <w:jc w:val="both"/>
        <w:rPr>
          <w:rFonts w:ascii="Arial" w:hAnsi="Arial" w:cs="Arial"/>
          <w:b/>
          <w:lang w:val="en-US"/>
        </w:rPr>
      </w:pPr>
      <w:r w:rsidRPr="00623685">
        <w:rPr>
          <w:rFonts w:ascii="Arial" w:hAnsi="Arial" w:cs="Arial"/>
        </w:rPr>
        <w:t xml:space="preserve">There were no racism incidents reported in the Department of Military Veterans since 2016 to date. </w:t>
      </w:r>
    </w:p>
    <w:p w14:paraId="6BB91D78" w14:textId="77777777" w:rsidR="00E47BB2" w:rsidRDefault="00E47BB2">
      <w:pPr>
        <w:spacing w:before="100" w:beforeAutospacing="1" w:after="100" w:afterAutospacing="1"/>
        <w:jc w:val="both"/>
        <w:outlineLvl w:val="0"/>
        <w:rPr>
          <w:rFonts w:ascii="Arial" w:hAnsi="Arial" w:cs="Arial"/>
          <w:b/>
          <w:color w:val="000000"/>
          <w:u w:val="single"/>
          <w:lang w:val="en-ZA" w:eastAsia="en-ZA"/>
        </w:rPr>
      </w:pPr>
      <w:r w:rsidRPr="00631668">
        <w:rPr>
          <w:rFonts w:ascii="Arial" w:hAnsi="Arial" w:cs="Arial"/>
          <w:b/>
          <w:color w:val="000000"/>
          <w:u w:val="single"/>
          <w:lang w:val="en-ZA" w:eastAsia="en-ZA"/>
        </w:rPr>
        <w:t>MILOMBUD</w:t>
      </w:r>
    </w:p>
    <w:p w14:paraId="37AC7908" w14:textId="77777777" w:rsidR="00E11B21" w:rsidRPr="00E83927" w:rsidRDefault="00E11B21">
      <w:pPr>
        <w:spacing w:before="100" w:beforeAutospacing="1" w:after="100" w:afterAutospacing="1"/>
        <w:jc w:val="both"/>
        <w:outlineLvl w:val="0"/>
        <w:rPr>
          <w:rFonts w:ascii="Arial" w:hAnsi="Arial" w:cs="Arial"/>
          <w:color w:val="000000"/>
          <w:lang w:val="en-ZA" w:eastAsia="en-ZA"/>
        </w:rPr>
      </w:pPr>
      <w:r>
        <w:rPr>
          <w:rFonts w:ascii="Arial" w:hAnsi="Arial" w:cs="Arial"/>
          <w:color w:val="000000"/>
          <w:lang w:val="en-ZA" w:eastAsia="en-ZA"/>
        </w:rPr>
        <w:t>There was no case of racism reported within the Office of the Military Ombud during the specified period.</w:t>
      </w:r>
    </w:p>
    <w:p w14:paraId="6EAC0C3C" w14:textId="77777777" w:rsidR="00E47BB2" w:rsidRDefault="00E47BB2">
      <w:pPr>
        <w:spacing w:before="100" w:beforeAutospacing="1" w:after="100" w:afterAutospacing="1"/>
        <w:jc w:val="both"/>
        <w:outlineLvl w:val="0"/>
        <w:rPr>
          <w:rFonts w:ascii="Arial" w:hAnsi="Arial" w:cs="Arial"/>
          <w:b/>
          <w:color w:val="000000"/>
          <w:u w:val="single"/>
          <w:lang w:val="en-ZA" w:eastAsia="en-ZA"/>
        </w:rPr>
      </w:pPr>
      <w:r w:rsidRPr="00631668">
        <w:rPr>
          <w:rFonts w:ascii="Arial" w:hAnsi="Arial" w:cs="Arial"/>
          <w:b/>
          <w:color w:val="000000"/>
          <w:u w:val="single"/>
          <w:lang w:val="en-ZA" w:eastAsia="en-ZA"/>
        </w:rPr>
        <w:t>CASTLE CONTROL BOARD</w:t>
      </w:r>
    </w:p>
    <w:p w14:paraId="595E3BF4" w14:textId="77777777" w:rsidR="00E11B21" w:rsidRPr="00AF7BEC" w:rsidRDefault="00AF7BEC">
      <w:pPr>
        <w:spacing w:before="100" w:beforeAutospacing="1" w:after="100" w:afterAutospacing="1"/>
        <w:jc w:val="both"/>
        <w:outlineLvl w:val="0"/>
        <w:rPr>
          <w:rFonts w:ascii="Arial" w:hAnsi="Arial" w:cs="Arial"/>
          <w:lang w:val="en-ZA" w:eastAsia="en-ZA"/>
        </w:rPr>
      </w:pPr>
      <w:r w:rsidRPr="00AF7BEC">
        <w:rPr>
          <w:rFonts w:ascii="Arial" w:hAnsi="Arial" w:cs="Arial"/>
          <w:lang w:val="en-ZA" w:eastAsia="en-ZA"/>
        </w:rPr>
        <w:t>There were n</w:t>
      </w:r>
      <w:r>
        <w:rPr>
          <w:rFonts w:ascii="Arial" w:hAnsi="Arial" w:cs="Arial"/>
          <w:lang w:val="en-ZA" w:eastAsia="en-ZA"/>
        </w:rPr>
        <w:t>o</w:t>
      </w:r>
      <w:r w:rsidRPr="00AF7BEC">
        <w:rPr>
          <w:rFonts w:ascii="Arial" w:hAnsi="Arial" w:cs="Arial"/>
          <w:lang w:val="en-ZA" w:eastAsia="en-ZA"/>
        </w:rPr>
        <w:t xml:space="preserve"> cases of racism reported at the Castle Control Board</w:t>
      </w:r>
    </w:p>
    <w:p w14:paraId="0F2ED7AF" w14:textId="77777777" w:rsidR="00E47BB2" w:rsidRDefault="00E47BB2">
      <w:pPr>
        <w:spacing w:before="100" w:beforeAutospacing="1" w:after="100" w:afterAutospacing="1"/>
        <w:jc w:val="both"/>
        <w:outlineLvl w:val="0"/>
        <w:rPr>
          <w:rFonts w:ascii="Arial" w:hAnsi="Arial" w:cs="Arial"/>
          <w:b/>
          <w:color w:val="000000"/>
          <w:u w:val="single"/>
          <w:lang w:val="en-ZA" w:eastAsia="en-ZA"/>
        </w:rPr>
      </w:pPr>
      <w:r w:rsidRPr="00631668">
        <w:rPr>
          <w:rFonts w:ascii="Arial" w:hAnsi="Arial" w:cs="Arial"/>
          <w:b/>
          <w:color w:val="000000"/>
          <w:u w:val="single"/>
          <w:lang w:val="en-ZA" w:eastAsia="en-ZA"/>
        </w:rPr>
        <w:t>DEFENCE FORCE SERVICE COMMISSION</w:t>
      </w:r>
    </w:p>
    <w:p w14:paraId="13151876" w14:textId="77777777" w:rsidR="00E11B21" w:rsidRPr="00C40380" w:rsidRDefault="00C40380">
      <w:pPr>
        <w:spacing w:before="100" w:beforeAutospacing="1" w:after="100" w:afterAutospacing="1"/>
        <w:jc w:val="both"/>
        <w:outlineLvl w:val="0"/>
        <w:rPr>
          <w:rFonts w:ascii="Arial" w:hAnsi="Arial" w:cs="Arial"/>
          <w:lang w:val="en-ZA" w:eastAsia="en-ZA"/>
        </w:rPr>
      </w:pPr>
      <w:r w:rsidRPr="00C40380">
        <w:rPr>
          <w:rFonts w:ascii="Arial" w:hAnsi="Arial" w:cs="Arial"/>
          <w:lang w:val="en-ZA" w:eastAsia="en-ZA"/>
        </w:rPr>
        <w:t>There were no cases of racism reported at the Defence Force Service Commission</w:t>
      </w:r>
      <w:r>
        <w:rPr>
          <w:rFonts w:ascii="Arial" w:hAnsi="Arial" w:cs="Arial"/>
          <w:lang w:val="en-ZA" w:eastAsia="en-ZA"/>
        </w:rPr>
        <w:t>.</w:t>
      </w:r>
    </w:p>
    <w:p w14:paraId="2B583013" w14:textId="77777777" w:rsidR="00E47BB2" w:rsidRPr="00E47BB2" w:rsidRDefault="00E47BB2" w:rsidP="00E47BB2">
      <w:pPr>
        <w:spacing w:before="100" w:beforeAutospacing="1" w:after="100" w:afterAutospacing="1"/>
        <w:jc w:val="both"/>
        <w:outlineLvl w:val="0"/>
        <w:rPr>
          <w:rFonts w:ascii="Arial" w:hAnsi="Arial" w:cs="Arial"/>
          <w:b/>
          <w:color w:val="000000"/>
          <w:u w:val="single"/>
          <w:lang w:val="en-ZA" w:eastAsia="en-ZA"/>
        </w:rPr>
      </w:pPr>
      <w:r w:rsidRPr="00E47BB2">
        <w:rPr>
          <w:rFonts w:ascii="Arial" w:hAnsi="Arial" w:cs="Arial"/>
          <w:b/>
          <w:color w:val="000000"/>
          <w:u w:val="single"/>
          <w:lang w:val="en-ZA" w:eastAsia="en-ZA"/>
        </w:rPr>
        <w:t>ARMSCOR</w:t>
      </w:r>
    </w:p>
    <w:p w14:paraId="71390E22" w14:textId="77777777" w:rsidR="00E47BB2" w:rsidRDefault="00E47BB2" w:rsidP="00E47BB2">
      <w:pPr>
        <w:autoSpaceDE w:val="0"/>
        <w:autoSpaceDN w:val="0"/>
        <w:adjustRightInd w:val="0"/>
        <w:jc w:val="both"/>
        <w:rPr>
          <w:rFonts w:ascii="Arial" w:hAnsi="Arial" w:cs="Arial"/>
        </w:rPr>
      </w:pPr>
      <w:r>
        <w:rPr>
          <w:rFonts w:ascii="Arial" w:hAnsi="Arial" w:cs="Arial"/>
        </w:rPr>
        <w:t>1)</w:t>
      </w:r>
      <w:r>
        <w:rPr>
          <w:rFonts w:ascii="Arial" w:hAnsi="Arial" w:cs="Arial"/>
        </w:rPr>
        <w:tab/>
        <w:t>There was no case of racism that was reported at Armscor.</w:t>
      </w:r>
    </w:p>
    <w:p w14:paraId="34E02843" w14:textId="77777777" w:rsidR="00E47BB2" w:rsidRPr="00C172D5" w:rsidRDefault="00E47BB2" w:rsidP="00E47BB2">
      <w:pPr>
        <w:spacing w:before="100" w:beforeAutospacing="1" w:after="100" w:afterAutospacing="1"/>
        <w:jc w:val="both"/>
        <w:outlineLvl w:val="0"/>
        <w:rPr>
          <w:rFonts w:ascii="Arial" w:hAnsi="Arial" w:cs="Arial"/>
          <w:color w:val="000000"/>
          <w:lang w:val="en-ZA" w:eastAsia="en-ZA"/>
        </w:rPr>
      </w:pPr>
      <w:r>
        <w:rPr>
          <w:rFonts w:ascii="Arial" w:hAnsi="Arial" w:cs="Arial"/>
        </w:rPr>
        <w:t>2)</w:t>
      </w:r>
      <w:r>
        <w:rPr>
          <w:rFonts w:ascii="Arial" w:hAnsi="Arial" w:cs="Arial"/>
        </w:rPr>
        <w:tab/>
        <w:t>Not applicable.</w:t>
      </w:r>
    </w:p>
    <w:sectPr w:rsidR="00E47BB2" w:rsidRPr="00C172D5"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9C50A" w14:textId="77777777" w:rsidR="00915AF2" w:rsidRDefault="00915AF2">
      <w:r>
        <w:separator/>
      </w:r>
    </w:p>
  </w:endnote>
  <w:endnote w:type="continuationSeparator" w:id="0">
    <w:p w14:paraId="1B018399" w14:textId="77777777" w:rsidR="00915AF2" w:rsidRDefault="0091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4791"/>
      <w:docPartObj>
        <w:docPartGallery w:val="Page Numbers (Bottom of Page)"/>
        <w:docPartUnique/>
      </w:docPartObj>
    </w:sdtPr>
    <w:sdtEndPr>
      <w:rPr>
        <w:noProof/>
      </w:rPr>
    </w:sdtEndPr>
    <w:sdtContent>
      <w:p w14:paraId="53318210" w14:textId="77777777" w:rsidR="001E5796" w:rsidRDefault="001E5796">
        <w:pPr>
          <w:pStyle w:val="Footer"/>
          <w:jc w:val="center"/>
        </w:pPr>
        <w:r>
          <w:fldChar w:fldCharType="begin"/>
        </w:r>
        <w:r>
          <w:instrText xml:space="preserve"> PAGE   \* MERGEFORMAT </w:instrText>
        </w:r>
        <w:r>
          <w:fldChar w:fldCharType="separate"/>
        </w:r>
        <w:r w:rsidR="00C21373">
          <w:rPr>
            <w:noProof/>
          </w:rPr>
          <w:t>1</w:t>
        </w:r>
        <w:r>
          <w:rPr>
            <w:noProof/>
          </w:rPr>
          <w:fldChar w:fldCharType="end"/>
        </w:r>
      </w:p>
    </w:sdtContent>
  </w:sdt>
  <w:p w14:paraId="2D578EA2" w14:textId="77777777" w:rsidR="001E5796" w:rsidRDefault="001E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82A0C" w14:textId="77777777" w:rsidR="00915AF2" w:rsidRDefault="00915AF2">
      <w:r>
        <w:separator/>
      </w:r>
    </w:p>
  </w:footnote>
  <w:footnote w:type="continuationSeparator" w:id="0">
    <w:p w14:paraId="044221A3" w14:textId="77777777" w:rsidR="00915AF2" w:rsidRDefault="00915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B4009A5"/>
    <w:multiLevelType w:val="hybridMultilevel"/>
    <w:tmpl w:val="4BE646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19"/>
  </w:num>
  <w:num w:numId="20">
    <w:abstractNumId w:val="12"/>
  </w:num>
  <w:num w:numId="21">
    <w:abstractNumId w:val="30"/>
  </w:num>
  <w:num w:numId="22">
    <w:abstractNumId w:val="32"/>
  </w:num>
  <w:num w:numId="23">
    <w:abstractNumId w:val="2"/>
  </w:num>
  <w:num w:numId="24">
    <w:abstractNumId w:val="6"/>
  </w:num>
  <w:num w:numId="25">
    <w:abstractNumId w:val="31"/>
  </w:num>
  <w:num w:numId="26">
    <w:abstractNumId w:val="18"/>
  </w:num>
  <w:num w:numId="27">
    <w:abstractNumId w:val="4"/>
  </w:num>
  <w:num w:numId="28">
    <w:abstractNumId w:val="21"/>
  </w:num>
  <w:num w:numId="29">
    <w:abstractNumId w:val="10"/>
  </w:num>
  <w:num w:numId="30">
    <w:abstractNumId w:val="9"/>
  </w:num>
  <w:num w:numId="31">
    <w:abstractNumId w:val="39"/>
  </w:num>
  <w:num w:numId="32">
    <w:abstractNumId w:val="11"/>
  </w:num>
  <w:num w:numId="33">
    <w:abstractNumId w:val="33"/>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090D"/>
    <w:rsid w:val="000B3C6A"/>
    <w:rsid w:val="000B5C14"/>
    <w:rsid w:val="000C42E7"/>
    <w:rsid w:val="00126531"/>
    <w:rsid w:val="00135F44"/>
    <w:rsid w:val="00136875"/>
    <w:rsid w:val="001468E9"/>
    <w:rsid w:val="001556EF"/>
    <w:rsid w:val="00160C40"/>
    <w:rsid w:val="0016291F"/>
    <w:rsid w:val="00162A48"/>
    <w:rsid w:val="001701DF"/>
    <w:rsid w:val="0018013B"/>
    <w:rsid w:val="00190AF7"/>
    <w:rsid w:val="001967B1"/>
    <w:rsid w:val="001A6BBC"/>
    <w:rsid w:val="001A6C84"/>
    <w:rsid w:val="001A71A8"/>
    <w:rsid w:val="001A73D2"/>
    <w:rsid w:val="001B20E6"/>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94FE0"/>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2CAB"/>
    <w:rsid w:val="00396992"/>
    <w:rsid w:val="003A5180"/>
    <w:rsid w:val="003B3645"/>
    <w:rsid w:val="003F78D7"/>
    <w:rsid w:val="00424D75"/>
    <w:rsid w:val="00427C8E"/>
    <w:rsid w:val="00433D41"/>
    <w:rsid w:val="004352D6"/>
    <w:rsid w:val="00440681"/>
    <w:rsid w:val="00445EC0"/>
    <w:rsid w:val="004461E4"/>
    <w:rsid w:val="00454E43"/>
    <w:rsid w:val="004555A4"/>
    <w:rsid w:val="004615A2"/>
    <w:rsid w:val="00467A05"/>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65946"/>
    <w:rsid w:val="005735AA"/>
    <w:rsid w:val="005817F9"/>
    <w:rsid w:val="00582013"/>
    <w:rsid w:val="0059608D"/>
    <w:rsid w:val="005E0EF3"/>
    <w:rsid w:val="005E5C20"/>
    <w:rsid w:val="005E74A8"/>
    <w:rsid w:val="00600EBB"/>
    <w:rsid w:val="00605E36"/>
    <w:rsid w:val="00607BDA"/>
    <w:rsid w:val="00622759"/>
    <w:rsid w:val="00623685"/>
    <w:rsid w:val="006244B0"/>
    <w:rsid w:val="00631668"/>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3647"/>
    <w:rsid w:val="00715B3B"/>
    <w:rsid w:val="00723493"/>
    <w:rsid w:val="00730274"/>
    <w:rsid w:val="00730EAD"/>
    <w:rsid w:val="00736DB3"/>
    <w:rsid w:val="007429DF"/>
    <w:rsid w:val="0074600A"/>
    <w:rsid w:val="00747F99"/>
    <w:rsid w:val="007524C8"/>
    <w:rsid w:val="007549ED"/>
    <w:rsid w:val="007607F1"/>
    <w:rsid w:val="00773AF3"/>
    <w:rsid w:val="00774D85"/>
    <w:rsid w:val="00793A1C"/>
    <w:rsid w:val="00795581"/>
    <w:rsid w:val="007B02F6"/>
    <w:rsid w:val="007B5C2B"/>
    <w:rsid w:val="007C01AD"/>
    <w:rsid w:val="007C2F5B"/>
    <w:rsid w:val="007D43D8"/>
    <w:rsid w:val="007D6A5E"/>
    <w:rsid w:val="007E0277"/>
    <w:rsid w:val="007F3A34"/>
    <w:rsid w:val="00803E18"/>
    <w:rsid w:val="0080475E"/>
    <w:rsid w:val="00805F10"/>
    <w:rsid w:val="00807E01"/>
    <w:rsid w:val="00815898"/>
    <w:rsid w:val="0082544F"/>
    <w:rsid w:val="00826779"/>
    <w:rsid w:val="0083190E"/>
    <w:rsid w:val="00832E16"/>
    <w:rsid w:val="00834609"/>
    <w:rsid w:val="0083608B"/>
    <w:rsid w:val="00843599"/>
    <w:rsid w:val="0084698C"/>
    <w:rsid w:val="00851395"/>
    <w:rsid w:val="00855833"/>
    <w:rsid w:val="00856B02"/>
    <w:rsid w:val="00883C24"/>
    <w:rsid w:val="00887730"/>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5AF2"/>
    <w:rsid w:val="00916C10"/>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225F"/>
    <w:rsid w:val="00AA6515"/>
    <w:rsid w:val="00AC27C8"/>
    <w:rsid w:val="00AC4A96"/>
    <w:rsid w:val="00AD6512"/>
    <w:rsid w:val="00AD77CA"/>
    <w:rsid w:val="00AE190F"/>
    <w:rsid w:val="00AF7832"/>
    <w:rsid w:val="00AF7BEC"/>
    <w:rsid w:val="00B10F42"/>
    <w:rsid w:val="00B21CD1"/>
    <w:rsid w:val="00B441E2"/>
    <w:rsid w:val="00B75280"/>
    <w:rsid w:val="00B902D5"/>
    <w:rsid w:val="00B945AB"/>
    <w:rsid w:val="00B95545"/>
    <w:rsid w:val="00BA5504"/>
    <w:rsid w:val="00BB7CAA"/>
    <w:rsid w:val="00BB7DC6"/>
    <w:rsid w:val="00BC2A4A"/>
    <w:rsid w:val="00BC32E4"/>
    <w:rsid w:val="00BD2BA9"/>
    <w:rsid w:val="00BE06B5"/>
    <w:rsid w:val="00BF09CF"/>
    <w:rsid w:val="00C0190F"/>
    <w:rsid w:val="00C05042"/>
    <w:rsid w:val="00C172D5"/>
    <w:rsid w:val="00C21373"/>
    <w:rsid w:val="00C2449B"/>
    <w:rsid w:val="00C24655"/>
    <w:rsid w:val="00C24882"/>
    <w:rsid w:val="00C40380"/>
    <w:rsid w:val="00C550F3"/>
    <w:rsid w:val="00C55F77"/>
    <w:rsid w:val="00C56C3D"/>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59F9"/>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F0374"/>
    <w:rsid w:val="00DF2BE7"/>
    <w:rsid w:val="00E01778"/>
    <w:rsid w:val="00E06D3E"/>
    <w:rsid w:val="00E11B21"/>
    <w:rsid w:val="00E21F8D"/>
    <w:rsid w:val="00E3268E"/>
    <w:rsid w:val="00E47BB2"/>
    <w:rsid w:val="00E47C73"/>
    <w:rsid w:val="00E54008"/>
    <w:rsid w:val="00E61ED9"/>
    <w:rsid w:val="00E63010"/>
    <w:rsid w:val="00E63CE1"/>
    <w:rsid w:val="00E6687E"/>
    <w:rsid w:val="00E77D76"/>
    <w:rsid w:val="00E814A5"/>
    <w:rsid w:val="00E83788"/>
    <w:rsid w:val="00E83927"/>
    <w:rsid w:val="00E929F4"/>
    <w:rsid w:val="00EA6D25"/>
    <w:rsid w:val="00EA6E98"/>
    <w:rsid w:val="00EB3FCD"/>
    <w:rsid w:val="00EB6880"/>
    <w:rsid w:val="00EC0958"/>
    <w:rsid w:val="00EC1127"/>
    <w:rsid w:val="00EC30A6"/>
    <w:rsid w:val="00EC43CF"/>
    <w:rsid w:val="00EC668D"/>
    <w:rsid w:val="00ED1185"/>
    <w:rsid w:val="00EE2258"/>
    <w:rsid w:val="00EE5E6E"/>
    <w:rsid w:val="00EF19DF"/>
    <w:rsid w:val="00EF23FF"/>
    <w:rsid w:val="00EF6AA7"/>
    <w:rsid w:val="00EF7D98"/>
    <w:rsid w:val="00F01F83"/>
    <w:rsid w:val="00F02F6A"/>
    <w:rsid w:val="00F07445"/>
    <w:rsid w:val="00F07A1A"/>
    <w:rsid w:val="00F10E59"/>
    <w:rsid w:val="00F11B7F"/>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A5D85D7"/>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BC2A4A"/>
    <w:rPr>
      <w:rFonts w:ascii="Segoe UI" w:hAnsi="Segoe UI" w:cs="Segoe UI"/>
      <w:sz w:val="18"/>
      <w:szCs w:val="18"/>
    </w:rPr>
  </w:style>
  <w:style w:type="character" w:customStyle="1" w:styleId="BalloonTextChar">
    <w:name w:val="Balloon Text Char"/>
    <w:basedOn w:val="DefaultParagraphFont"/>
    <w:link w:val="BalloonText"/>
    <w:semiHidden/>
    <w:rsid w:val="00BC2A4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01076251">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8865486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B8E8-07C1-4CB7-A19F-21D68801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1423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Gcina Matakane</cp:lastModifiedBy>
  <cp:revision>2</cp:revision>
  <cp:lastPrinted>2018-08-21T06:17:00Z</cp:lastPrinted>
  <dcterms:created xsi:type="dcterms:W3CDTF">2018-09-18T08:01:00Z</dcterms:created>
  <dcterms:modified xsi:type="dcterms:W3CDTF">2018-09-18T08:01:00Z</dcterms:modified>
</cp:coreProperties>
</file>