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2A" w:rsidRPr="0087679B" w:rsidRDefault="008437AA" w:rsidP="0087679B">
      <w:pPr>
        <w:pStyle w:val="BodyText"/>
        <w:ind w:left="212"/>
        <w:rPr>
          <w:rFonts w:ascii="Arial" w:hAnsi="Arial" w:cs="Arial"/>
          <w:b/>
          <w:sz w:val="20"/>
          <w:szCs w:val="20"/>
        </w:rPr>
      </w:pPr>
      <w:r w:rsidRPr="0087679B">
        <w:rPr>
          <w:rFonts w:ascii="Arial" w:hAnsi="Arial" w:cs="Arial"/>
          <w:b/>
          <w:color w:val="212121"/>
          <w:sz w:val="20"/>
          <w:szCs w:val="20"/>
        </w:rPr>
        <w:t>NATIONAL ASSEMBLY</w:t>
      </w:r>
    </w:p>
    <w:p w:rsidR="00A7522A" w:rsidRPr="0087679B" w:rsidRDefault="008437AA" w:rsidP="0087679B">
      <w:pPr>
        <w:pStyle w:val="BodyText"/>
        <w:ind w:left="217"/>
        <w:rPr>
          <w:rFonts w:ascii="Arial" w:hAnsi="Arial" w:cs="Arial"/>
          <w:b/>
          <w:sz w:val="20"/>
          <w:szCs w:val="20"/>
        </w:rPr>
      </w:pPr>
      <w:r w:rsidRPr="0087679B">
        <w:rPr>
          <w:rFonts w:ascii="Arial" w:hAnsi="Arial" w:cs="Arial"/>
          <w:b/>
          <w:color w:val="212121"/>
          <w:w w:val="95"/>
          <w:sz w:val="20"/>
          <w:szCs w:val="20"/>
        </w:rPr>
        <w:t>(For written reply)</w:t>
      </w:r>
    </w:p>
    <w:p w:rsidR="00A7522A" w:rsidRPr="0087679B" w:rsidRDefault="008437AA" w:rsidP="0087679B">
      <w:pPr>
        <w:ind w:left="218"/>
        <w:rPr>
          <w:rFonts w:ascii="Arial" w:hAnsi="Arial" w:cs="Arial"/>
          <w:b/>
          <w:sz w:val="20"/>
          <w:szCs w:val="20"/>
        </w:rPr>
      </w:pPr>
      <w:r w:rsidRPr="0087679B">
        <w:rPr>
          <w:rFonts w:ascii="Arial" w:hAnsi="Arial" w:cs="Arial"/>
          <w:b/>
          <w:color w:val="212121"/>
          <w:sz w:val="20"/>
          <w:szCs w:val="20"/>
        </w:rPr>
        <w:t>QUESTION NO. 1859 {NW2087E}</w:t>
      </w:r>
    </w:p>
    <w:p w:rsidR="00A7522A" w:rsidRPr="0087679B" w:rsidRDefault="008437AA" w:rsidP="0087679B">
      <w:pPr>
        <w:ind w:left="214"/>
        <w:rPr>
          <w:rFonts w:ascii="Arial" w:hAnsi="Arial" w:cs="Arial"/>
          <w:b/>
          <w:sz w:val="20"/>
          <w:szCs w:val="20"/>
        </w:rPr>
      </w:pPr>
      <w:r w:rsidRPr="0087679B">
        <w:rPr>
          <w:rFonts w:ascii="Arial" w:hAnsi="Arial" w:cs="Arial"/>
          <w:b/>
          <w:color w:val="212121"/>
          <w:sz w:val="20"/>
          <w:szCs w:val="20"/>
        </w:rPr>
        <w:t>INTERNAL QUESTION PAPER NO. 17 of 2021</w:t>
      </w:r>
    </w:p>
    <w:p w:rsidR="00A7522A" w:rsidRPr="0087679B" w:rsidRDefault="008437AA" w:rsidP="0087679B">
      <w:pPr>
        <w:ind w:left="216"/>
        <w:rPr>
          <w:rFonts w:ascii="Arial" w:hAnsi="Arial" w:cs="Arial"/>
          <w:b/>
          <w:sz w:val="20"/>
          <w:szCs w:val="20"/>
        </w:rPr>
      </w:pPr>
      <w:r w:rsidRPr="0087679B">
        <w:rPr>
          <w:rFonts w:ascii="Arial" w:hAnsi="Arial" w:cs="Arial"/>
          <w:b/>
          <w:color w:val="212121"/>
          <w:w w:val="90"/>
          <w:sz w:val="20"/>
          <w:szCs w:val="20"/>
        </w:rPr>
        <w:t>DATE OF PUBLICATION: 20 August 2021</w:t>
      </w:r>
    </w:p>
    <w:p w:rsidR="00A7522A" w:rsidRPr="0087679B" w:rsidRDefault="00A7522A" w:rsidP="0087679B">
      <w:pPr>
        <w:pStyle w:val="BodyText"/>
        <w:rPr>
          <w:rFonts w:ascii="Arial" w:hAnsi="Arial" w:cs="Arial"/>
          <w:b/>
          <w:sz w:val="20"/>
          <w:szCs w:val="20"/>
        </w:rPr>
      </w:pPr>
    </w:p>
    <w:p w:rsidR="00A7522A" w:rsidRPr="0087679B" w:rsidRDefault="008437AA" w:rsidP="0087679B">
      <w:pPr>
        <w:ind w:left="212"/>
        <w:rPr>
          <w:rFonts w:ascii="Arial" w:hAnsi="Arial" w:cs="Arial"/>
          <w:b/>
          <w:color w:val="212121"/>
          <w:sz w:val="20"/>
          <w:szCs w:val="20"/>
        </w:rPr>
      </w:pPr>
      <w:r w:rsidRPr="0087679B">
        <w:rPr>
          <w:rFonts w:ascii="Arial" w:hAnsi="Arial" w:cs="Arial"/>
          <w:b/>
          <w:color w:val="212121"/>
          <w:sz w:val="20"/>
          <w:szCs w:val="20"/>
        </w:rPr>
        <w:t>Ms A M M Weber (DA) to ask the Minister of Forestry, Fisheries and the Environment:</w:t>
      </w:r>
    </w:p>
    <w:p w:rsidR="0087679B" w:rsidRPr="0087679B" w:rsidRDefault="0087679B" w:rsidP="0087679B">
      <w:pPr>
        <w:ind w:left="212"/>
        <w:rPr>
          <w:rFonts w:ascii="Arial" w:hAnsi="Arial" w:cs="Arial"/>
          <w:sz w:val="20"/>
          <w:szCs w:val="20"/>
        </w:rPr>
      </w:pPr>
    </w:p>
    <w:p w:rsidR="00A7522A" w:rsidRPr="0087679B" w:rsidRDefault="008437AA" w:rsidP="0087679B">
      <w:pPr>
        <w:pStyle w:val="ListParagraph"/>
        <w:numPr>
          <w:ilvl w:val="0"/>
          <w:numId w:val="2"/>
        </w:numPr>
        <w:tabs>
          <w:tab w:val="left" w:pos="943"/>
        </w:tabs>
        <w:ind w:right="157" w:hanging="717"/>
        <w:rPr>
          <w:rFonts w:ascii="Arial" w:hAnsi="Arial" w:cs="Arial"/>
          <w:color w:val="212121"/>
          <w:sz w:val="20"/>
          <w:szCs w:val="20"/>
        </w:rPr>
      </w:pPr>
      <w:r w:rsidRPr="0087679B">
        <w:rPr>
          <w:rFonts w:ascii="Arial" w:hAnsi="Arial" w:cs="Arial"/>
          <w:color w:val="212121"/>
          <w:w w:val="85"/>
          <w:sz w:val="20"/>
          <w:szCs w:val="20"/>
        </w:rPr>
        <w:t>Whether,</w:t>
      </w:r>
      <w:r w:rsidRPr="0087679B">
        <w:rPr>
          <w:rFonts w:ascii="Arial" w:hAnsi="Arial" w:cs="Arial"/>
          <w:color w:val="212121"/>
          <w:spacing w:val="-6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with</w:t>
      </w:r>
      <w:r w:rsidRPr="0087679B">
        <w:rPr>
          <w:rFonts w:ascii="Arial" w:hAnsi="Arial" w:cs="Arial"/>
          <w:color w:val="212121"/>
          <w:spacing w:val="-20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reference</w:t>
      </w:r>
      <w:r w:rsidRPr="0087679B">
        <w:rPr>
          <w:rFonts w:ascii="Arial" w:hAnsi="Arial" w:cs="Arial"/>
          <w:color w:val="212121"/>
          <w:spacing w:val="-5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to</w:t>
      </w:r>
      <w:r w:rsidRPr="0087679B">
        <w:rPr>
          <w:rFonts w:ascii="Arial" w:hAnsi="Arial" w:cs="Arial"/>
          <w:color w:val="212121"/>
          <w:spacing w:val="-18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Bayview</w:t>
      </w:r>
      <w:r w:rsidRPr="0087679B">
        <w:rPr>
          <w:rFonts w:ascii="Arial" w:hAnsi="Arial" w:cs="Arial"/>
          <w:color w:val="212121"/>
          <w:spacing w:val="-6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Wind</w:t>
      </w:r>
      <w:r w:rsidRPr="0087679B">
        <w:rPr>
          <w:rFonts w:ascii="Arial" w:hAnsi="Arial" w:cs="Arial"/>
          <w:color w:val="212121"/>
          <w:spacing w:val="-18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Farm</w:t>
      </w:r>
      <w:r w:rsidRPr="0087679B">
        <w:rPr>
          <w:rFonts w:ascii="Arial" w:hAnsi="Arial" w:cs="Arial"/>
          <w:color w:val="212121"/>
          <w:spacing w:val="-1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in</w:t>
      </w:r>
      <w:r w:rsidRPr="0087679B">
        <w:rPr>
          <w:rFonts w:ascii="Arial" w:hAnsi="Arial" w:cs="Arial"/>
          <w:color w:val="212121"/>
          <w:spacing w:val="-18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3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Eastern</w:t>
      </w:r>
      <w:r w:rsidRPr="0087679B">
        <w:rPr>
          <w:rFonts w:ascii="Arial" w:hAnsi="Arial" w:cs="Arial"/>
          <w:color w:val="212121"/>
          <w:spacing w:val="-15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Cape,</w:t>
      </w:r>
      <w:r w:rsidRPr="0087679B">
        <w:rPr>
          <w:rFonts w:ascii="Arial" w:hAnsi="Arial" w:cs="Arial"/>
          <w:color w:val="212121"/>
          <w:spacing w:val="-14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(a)</w:t>
      </w:r>
      <w:r w:rsidRPr="0087679B">
        <w:rPr>
          <w:rFonts w:ascii="Arial" w:hAnsi="Arial" w:cs="Arial"/>
          <w:color w:val="212121"/>
          <w:spacing w:val="-16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3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Addo</w:t>
      </w:r>
      <w:r w:rsidRPr="0087679B">
        <w:rPr>
          <w:rFonts w:ascii="Arial" w:hAnsi="Arial" w:cs="Arial"/>
          <w:color w:val="212121"/>
          <w:spacing w:val="-18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 xml:space="preserve">Elephant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 xml:space="preserve">National Park was consulted when the decision to establish the windfarm was made and (b) any appeals were received regarding the establishment of the windfarm; if not, what is the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position</w:t>
      </w:r>
      <w:r w:rsidRPr="0087679B">
        <w:rPr>
          <w:rFonts w:ascii="Arial" w:hAnsi="Arial" w:cs="Arial"/>
          <w:color w:val="212121"/>
          <w:spacing w:val="-4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in</w:t>
      </w:r>
      <w:r w:rsidRPr="0087679B">
        <w:rPr>
          <w:rFonts w:ascii="Arial" w:hAnsi="Arial" w:cs="Arial"/>
          <w:color w:val="212121"/>
          <w:spacing w:val="-12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each</w:t>
      </w:r>
      <w:r w:rsidRPr="0087679B">
        <w:rPr>
          <w:rFonts w:ascii="Arial" w:hAnsi="Arial" w:cs="Arial"/>
          <w:color w:val="212121"/>
          <w:spacing w:val="-9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case;</w:t>
      </w:r>
      <w:r w:rsidRPr="0087679B">
        <w:rPr>
          <w:rFonts w:ascii="Arial" w:hAnsi="Arial" w:cs="Arial"/>
          <w:color w:val="212121"/>
          <w:spacing w:val="-7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if</w:t>
      </w:r>
      <w:r w:rsidRPr="0087679B">
        <w:rPr>
          <w:rFonts w:ascii="Arial" w:hAnsi="Arial" w:cs="Arial"/>
          <w:color w:val="212121"/>
          <w:spacing w:val="-17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so,</w:t>
      </w:r>
      <w:r w:rsidRPr="0087679B">
        <w:rPr>
          <w:rFonts w:ascii="Arial" w:hAnsi="Arial" w:cs="Arial"/>
          <w:color w:val="212121"/>
          <w:spacing w:val="-10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what</w:t>
      </w:r>
      <w:r w:rsidRPr="0087679B">
        <w:rPr>
          <w:rFonts w:ascii="Arial" w:hAnsi="Arial" w:cs="Arial"/>
          <w:color w:val="212121"/>
          <w:spacing w:val="-10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are</w:t>
      </w:r>
      <w:r w:rsidRPr="0087679B">
        <w:rPr>
          <w:rFonts w:ascii="Arial" w:hAnsi="Arial" w:cs="Arial"/>
          <w:color w:val="212121"/>
          <w:spacing w:val="-9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3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relevant</w:t>
      </w:r>
      <w:r w:rsidRPr="0087679B">
        <w:rPr>
          <w:rFonts w:ascii="Arial" w:hAnsi="Arial" w:cs="Arial"/>
          <w:color w:val="212121"/>
          <w:spacing w:val="-10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details</w:t>
      </w:r>
      <w:r w:rsidRPr="0087679B">
        <w:rPr>
          <w:rFonts w:ascii="Arial" w:hAnsi="Arial" w:cs="Arial"/>
          <w:color w:val="212121"/>
          <w:spacing w:val="-7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in</w:t>
      </w:r>
      <w:r w:rsidRPr="0087679B">
        <w:rPr>
          <w:rFonts w:ascii="Arial" w:hAnsi="Arial" w:cs="Arial"/>
          <w:color w:val="212121"/>
          <w:spacing w:val="-18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each</w:t>
      </w:r>
      <w:r w:rsidRPr="0087679B">
        <w:rPr>
          <w:rFonts w:ascii="Arial" w:hAnsi="Arial" w:cs="Arial"/>
          <w:color w:val="212121"/>
          <w:spacing w:val="-5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case;</w:t>
      </w:r>
    </w:p>
    <w:p w:rsidR="00A7522A" w:rsidRPr="0087679B" w:rsidRDefault="008437AA" w:rsidP="0087679B">
      <w:pPr>
        <w:pStyle w:val="ListParagraph"/>
        <w:numPr>
          <w:ilvl w:val="0"/>
          <w:numId w:val="2"/>
        </w:numPr>
        <w:tabs>
          <w:tab w:val="left" w:pos="935"/>
        </w:tabs>
        <w:ind w:left="934"/>
        <w:rPr>
          <w:rFonts w:ascii="Arial" w:hAnsi="Arial" w:cs="Arial"/>
          <w:color w:val="212121"/>
          <w:sz w:val="20"/>
          <w:szCs w:val="20"/>
        </w:rPr>
      </w:pPr>
      <w:r w:rsidRPr="0087679B">
        <w:rPr>
          <w:rFonts w:ascii="Arial" w:hAnsi="Arial" w:cs="Arial"/>
          <w:color w:val="212121"/>
          <w:w w:val="90"/>
          <w:sz w:val="20"/>
          <w:szCs w:val="20"/>
        </w:rPr>
        <w:t>what</w:t>
      </w:r>
      <w:r w:rsidRPr="0087679B">
        <w:rPr>
          <w:rFonts w:ascii="Arial" w:hAnsi="Arial" w:cs="Arial"/>
          <w:color w:val="212121"/>
          <w:spacing w:val="-1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are</w:t>
      </w:r>
      <w:r w:rsidRPr="0087679B">
        <w:rPr>
          <w:rFonts w:ascii="Arial" w:hAnsi="Arial" w:cs="Arial"/>
          <w:color w:val="212121"/>
          <w:spacing w:val="-1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reasons</w:t>
      </w:r>
      <w:r w:rsidRPr="0087679B">
        <w:rPr>
          <w:rFonts w:ascii="Arial" w:hAnsi="Arial" w:cs="Arial"/>
          <w:color w:val="212121"/>
          <w:spacing w:val="-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that</w:t>
      </w:r>
      <w:r w:rsidRPr="0087679B">
        <w:rPr>
          <w:rFonts w:ascii="Arial" w:hAnsi="Arial" w:cs="Arial"/>
          <w:color w:val="212121"/>
          <w:spacing w:val="-1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permission</w:t>
      </w:r>
      <w:r w:rsidRPr="0087679B">
        <w:rPr>
          <w:rFonts w:ascii="Arial" w:hAnsi="Arial" w:cs="Arial"/>
          <w:color w:val="212121"/>
          <w:spacing w:val="-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was</w:t>
      </w:r>
      <w:r w:rsidRPr="0087679B">
        <w:rPr>
          <w:rFonts w:ascii="Arial" w:hAnsi="Arial" w:cs="Arial"/>
          <w:color w:val="212121"/>
          <w:spacing w:val="-1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granted</w:t>
      </w:r>
      <w:r w:rsidRPr="0087679B">
        <w:rPr>
          <w:rFonts w:ascii="Arial" w:hAnsi="Arial" w:cs="Arial"/>
          <w:color w:val="212121"/>
          <w:spacing w:val="-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for</w:t>
      </w:r>
      <w:r w:rsidRPr="0087679B">
        <w:rPr>
          <w:rFonts w:ascii="Arial" w:hAnsi="Arial" w:cs="Arial"/>
          <w:color w:val="212121"/>
          <w:spacing w:val="-2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erecting</w:t>
      </w:r>
      <w:r w:rsidRPr="0087679B">
        <w:rPr>
          <w:rFonts w:ascii="Arial" w:hAnsi="Arial" w:cs="Arial"/>
          <w:color w:val="212121"/>
          <w:spacing w:val="-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turbines</w:t>
      </w:r>
      <w:r w:rsidRPr="0087679B">
        <w:rPr>
          <w:rFonts w:ascii="Arial" w:hAnsi="Arial" w:cs="Arial"/>
          <w:color w:val="212121"/>
          <w:spacing w:val="-1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closer</w:t>
      </w:r>
      <w:r w:rsidRPr="0087679B">
        <w:rPr>
          <w:rFonts w:ascii="Arial" w:hAnsi="Arial" w:cs="Arial"/>
          <w:color w:val="212121"/>
          <w:spacing w:val="-1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to</w:t>
      </w:r>
      <w:r w:rsidRPr="0087679B">
        <w:rPr>
          <w:rFonts w:ascii="Arial" w:hAnsi="Arial" w:cs="Arial"/>
          <w:color w:val="212121"/>
          <w:spacing w:val="-1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Addo</w:t>
      </w:r>
    </w:p>
    <w:p w:rsidR="00A7522A" w:rsidRPr="0087679B" w:rsidRDefault="008437AA" w:rsidP="0087679B">
      <w:pPr>
        <w:ind w:left="934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95"/>
          <w:sz w:val="20"/>
          <w:szCs w:val="20"/>
        </w:rPr>
        <w:t>National Park than was permitted (details furnished);</w:t>
      </w:r>
    </w:p>
    <w:p w:rsidR="00A7522A" w:rsidRPr="0087679B" w:rsidRDefault="008437AA" w:rsidP="0087679B">
      <w:pPr>
        <w:pStyle w:val="ListParagraph"/>
        <w:numPr>
          <w:ilvl w:val="0"/>
          <w:numId w:val="2"/>
        </w:numPr>
        <w:tabs>
          <w:tab w:val="left" w:pos="940"/>
        </w:tabs>
        <w:ind w:left="939" w:right="172" w:hanging="732"/>
        <w:rPr>
          <w:rFonts w:ascii="Arial" w:hAnsi="Arial" w:cs="Arial"/>
          <w:color w:val="212121"/>
          <w:sz w:val="20"/>
          <w:szCs w:val="20"/>
        </w:rPr>
      </w:pP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whether</w:t>
      </w:r>
      <w:r w:rsidRPr="0087679B">
        <w:rPr>
          <w:rFonts w:ascii="Arial" w:hAnsi="Arial" w:cs="Arial"/>
          <w:color w:val="212121"/>
          <w:spacing w:val="-17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3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buffer</w:t>
      </w:r>
      <w:r w:rsidRPr="0087679B">
        <w:rPr>
          <w:rFonts w:ascii="Arial" w:hAnsi="Arial" w:cs="Arial"/>
          <w:color w:val="212121"/>
          <w:spacing w:val="-23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zone</w:t>
      </w:r>
      <w:r w:rsidRPr="0087679B">
        <w:rPr>
          <w:rFonts w:ascii="Arial" w:hAnsi="Arial" w:cs="Arial"/>
          <w:color w:val="212121"/>
          <w:spacing w:val="-23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of</w:t>
      </w:r>
      <w:r w:rsidRPr="0087679B">
        <w:rPr>
          <w:rFonts w:ascii="Arial" w:hAnsi="Arial" w:cs="Arial"/>
          <w:color w:val="212121"/>
          <w:spacing w:val="-23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20km</w:t>
      </w:r>
      <w:r w:rsidRPr="0087679B">
        <w:rPr>
          <w:rFonts w:ascii="Arial" w:hAnsi="Arial" w:cs="Arial"/>
          <w:color w:val="212121"/>
          <w:spacing w:val="-18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as</w:t>
      </w:r>
      <w:r w:rsidRPr="0087679B">
        <w:rPr>
          <w:rFonts w:ascii="Arial" w:hAnsi="Arial" w:cs="Arial"/>
          <w:color w:val="212121"/>
          <w:spacing w:val="-21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prescribed</w:t>
      </w:r>
      <w:r w:rsidRPr="0087679B">
        <w:rPr>
          <w:rFonts w:ascii="Arial" w:hAnsi="Arial" w:cs="Arial"/>
          <w:color w:val="212121"/>
          <w:spacing w:val="-16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by</w:t>
      </w:r>
      <w:r w:rsidRPr="0087679B">
        <w:rPr>
          <w:rFonts w:ascii="Arial" w:hAnsi="Arial" w:cs="Arial"/>
          <w:color w:val="212121"/>
          <w:spacing w:val="-22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experts</w:t>
      </w:r>
      <w:r w:rsidRPr="0087679B">
        <w:rPr>
          <w:rFonts w:ascii="Arial" w:hAnsi="Arial" w:cs="Arial"/>
          <w:color w:val="212121"/>
          <w:spacing w:val="-17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was</w:t>
      </w:r>
      <w:r w:rsidRPr="0087679B">
        <w:rPr>
          <w:rFonts w:ascii="Arial" w:hAnsi="Arial" w:cs="Arial"/>
          <w:color w:val="212121"/>
          <w:spacing w:val="-18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taken</w:t>
      </w:r>
      <w:r w:rsidRPr="0087679B">
        <w:rPr>
          <w:rFonts w:ascii="Arial" w:hAnsi="Arial" w:cs="Arial"/>
          <w:color w:val="212121"/>
          <w:spacing w:val="-19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into</w:t>
      </w:r>
      <w:r w:rsidRPr="0087679B">
        <w:rPr>
          <w:rFonts w:ascii="Arial" w:hAnsi="Arial" w:cs="Arial"/>
          <w:color w:val="212121"/>
          <w:spacing w:val="-21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consideration;</w:t>
      </w:r>
      <w:r w:rsidRPr="0087679B">
        <w:rPr>
          <w:rFonts w:ascii="Arial" w:hAnsi="Arial" w:cs="Arial"/>
          <w:color w:val="212121"/>
          <w:spacing w:val="-24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if</w:t>
      </w:r>
      <w:r w:rsidRPr="0087679B">
        <w:rPr>
          <w:rFonts w:ascii="Arial" w:hAnsi="Arial" w:cs="Arial"/>
          <w:color w:val="212121"/>
          <w:spacing w:val="-23"/>
          <w:w w:val="90"/>
          <w:position w:val="1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position w:val="1"/>
          <w:sz w:val="20"/>
          <w:szCs w:val="20"/>
        </w:rPr>
        <w:t>not,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why not; if so, what are the relevant</w:t>
      </w:r>
      <w:r w:rsidRPr="0087679B">
        <w:rPr>
          <w:rFonts w:ascii="Arial" w:hAnsi="Arial" w:cs="Arial"/>
          <w:color w:val="212121"/>
          <w:spacing w:val="-33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details;</w:t>
      </w:r>
    </w:p>
    <w:p w:rsidR="00A7522A" w:rsidRPr="0087679B" w:rsidRDefault="008437AA" w:rsidP="0087679B">
      <w:pPr>
        <w:pStyle w:val="ListParagraph"/>
        <w:numPr>
          <w:ilvl w:val="0"/>
          <w:numId w:val="2"/>
        </w:numPr>
        <w:tabs>
          <w:tab w:val="left" w:pos="935"/>
        </w:tabs>
        <w:ind w:left="939" w:right="163" w:hanging="731"/>
        <w:rPr>
          <w:rFonts w:ascii="Arial" w:hAnsi="Arial" w:cs="Arial"/>
          <w:color w:val="212121"/>
          <w:sz w:val="20"/>
          <w:szCs w:val="20"/>
        </w:rPr>
      </w:pPr>
      <w:r w:rsidRPr="0087679B">
        <w:rPr>
          <w:rFonts w:ascii="Arial" w:hAnsi="Arial" w:cs="Arial"/>
          <w:color w:val="212121"/>
          <w:w w:val="90"/>
          <w:sz w:val="20"/>
          <w:szCs w:val="20"/>
        </w:rPr>
        <w:t>with</w:t>
      </w:r>
      <w:r w:rsidRPr="0087679B">
        <w:rPr>
          <w:rFonts w:ascii="Arial" w:hAnsi="Arial" w:cs="Arial"/>
          <w:color w:val="212121"/>
          <w:spacing w:val="-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reference</w:t>
      </w:r>
      <w:r w:rsidRPr="0087679B">
        <w:rPr>
          <w:rFonts w:ascii="Arial" w:hAnsi="Arial" w:cs="Arial"/>
          <w:color w:val="212121"/>
          <w:spacing w:val="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to</w:t>
      </w:r>
      <w:r w:rsidRPr="0087679B">
        <w:rPr>
          <w:rFonts w:ascii="Arial" w:hAnsi="Arial" w:cs="Arial"/>
          <w:color w:val="212121"/>
          <w:spacing w:val="-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SANParks'</w:t>
      </w:r>
      <w:r w:rsidRPr="0087679B">
        <w:rPr>
          <w:rFonts w:ascii="Arial" w:hAnsi="Arial" w:cs="Arial"/>
          <w:color w:val="212121"/>
          <w:spacing w:val="-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recent</w:t>
      </w:r>
      <w:r w:rsidRPr="0087679B">
        <w:rPr>
          <w:rFonts w:ascii="Arial" w:hAnsi="Arial" w:cs="Arial"/>
          <w:color w:val="212121"/>
          <w:spacing w:val="-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request</w:t>
      </w:r>
      <w:r w:rsidRPr="0087679B">
        <w:rPr>
          <w:rFonts w:ascii="Arial" w:hAnsi="Arial" w:cs="Arial"/>
          <w:color w:val="212121"/>
          <w:spacing w:val="-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that</w:t>
      </w:r>
      <w:r w:rsidRPr="0087679B">
        <w:rPr>
          <w:rFonts w:ascii="Arial" w:hAnsi="Arial" w:cs="Arial"/>
          <w:color w:val="212121"/>
          <w:spacing w:val="-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all</w:t>
      </w:r>
      <w:r w:rsidRPr="0087679B">
        <w:rPr>
          <w:rFonts w:ascii="Arial" w:hAnsi="Arial" w:cs="Arial"/>
          <w:color w:val="212121"/>
          <w:spacing w:val="-1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visitors</w:t>
      </w:r>
      <w:r w:rsidRPr="0087679B">
        <w:rPr>
          <w:rFonts w:ascii="Arial" w:hAnsi="Arial" w:cs="Arial"/>
          <w:color w:val="212121"/>
          <w:spacing w:val="-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switch</w:t>
      </w:r>
      <w:r w:rsidRPr="0087679B">
        <w:rPr>
          <w:rFonts w:ascii="Arial" w:hAnsi="Arial" w:cs="Arial"/>
          <w:color w:val="212121"/>
          <w:spacing w:val="-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off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their</w:t>
      </w:r>
      <w:r w:rsidRPr="0087679B">
        <w:rPr>
          <w:rFonts w:ascii="Arial" w:hAnsi="Arial" w:cs="Arial"/>
          <w:color w:val="212121"/>
          <w:spacing w:val="-1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car</w:t>
      </w:r>
      <w:r w:rsidRPr="0087679B">
        <w:rPr>
          <w:rFonts w:ascii="Arial" w:hAnsi="Arial" w:cs="Arial"/>
          <w:color w:val="212121"/>
          <w:spacing w:val="-1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engines</w:t>
      </w:r>
      <w:r w:rsidRPr="0087679B">
        <w:rPr>
          <w:rFonts w:ascii="Arial" w:hAnsi="Arial" w:cs="Arial"/>
          <w:color w:val="212121"/>
          <w:spacing w:val="-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when watching</w:t>
      </w:r>
      <w:r w:rsidRPr="0087679B">
        <w:rPr>
          <w:rFonts w:ascii="Arial" w:hAnsi="Arial" w:cs="Arial"/>
          <w:color w:val="212121"/>
          <w:spacing w:val="-2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elephants</w:t>
      </w:r>
      <w:r w:rsidRPr="0087679B">
        <w:rPr>
          <w:rFonts w:ascii="Arial" w:hAnsi="Arial" w:cs="Arial"/>
          <w:color w:val="212121"/>
          <w:spacing w:val="-2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due</w:t>
      </w:r>
      <w:r w:rsidRPr="0087679B">
        <w:rPr>
          <w:rFonts w:ascii="Arial" w:hAnsi="Arial" w:cs="Arial"/>
          <w:color w:val="212121"/>
          <w:spacing w:val="-2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to</w:t>
      </w:r>
      <w:r w:rsidRPr="0087679B">
        <w:rPr>
          <w:rFonts w:ascii="Arial" w:hAnsi="Arial" w:cs="Arial"/>
          <w:color w:val="212121"/>
          <w:spacing w:val="-2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3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disturbance</w:t>
      </w:r>
      <w:r w:rsidRPr="0087679B">
        <w:rPr>
          <w:rFonts w:ascii="Arial" w:hAnsi="Arial" w:cs="Arial"/>
          <w:color w:val="212121"/>
          <w:spacing w:val="-2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to</w:t>
      </w:r>
      <w:r w:rsidRPr="0087679B">
        <w:rPr>
          <w:rFonts w:ascii="Arial" w:hAnsi="Arial" w:cs="Arial"/>
          <w:color w:val="212121"/>
          <w:spacing w:val="-3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elephant</w:t>
      </w:r>
      <w:r w:rsidRPr="0087679B">
        <w:rPr>
          <w:rFonts w:ascii="Arial" w:hAnsi="Arial" w:cs="Arial"/>
          <w:color w:val="212121"/>
          <w:spacing w:val="-3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communication,</w:t>
      </w:r>
      <w:r w:rsidRPr="0087679B">
        <w:rPr>
          <w:rFonts w:ascii="Arial" w:hAnsi="Arial" w:cs="Arial"/>
          <w:color w:val="212121"/>
          <w:spacing w:val="-2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were</w:t>
      </w:r>
      <w:r w:rsidRPr="0087679B">
        <w:rPr>
          <w:rFonts w:ascii="Arial" w:hAnsi="Arial" w:cs="Arial"/>
          <w:color w:val="212121"/>
          <w:spacing w:val="-2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(a)</w:t>
      </w:r>
      <w:r w:rsidRPr="0087679B">
        <w:rPr>
          <w:rFonts w:ascii="Arial" w:hAnsi="Arial" w:cs="Arial"/>
          <w:color w:val="212121"/>
          <w:spacing w:val="-2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SANParks</w:t>
      </w:r>
      <w:r w:rsidRPr="0087679B">
        <w:rPr>
          <w:rFonts w:ascii="Arial" w:hAnsi="Arial" w:cs="Arial"/>
          <w:color w:val="212121"/>
          <w:spacing w:val="-2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and</w:t>
      </w:r>
    </w:p>
    <w:p w:rsidR="00A7522A" w:rsidRPr="0087679B" w:rsidRDefault="008437AA" w:rsidP="0087679B">
      <w:pPr>
        <w:ind w:left="934" w:right="184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90"/>
          <w:sz w:val="20"/>
          <w:szCs w:val="20"/>
        </w:rPr>
        <w:t>(b)</w:t>
      </w:r>
      <w:r w:rsidRPr="0087679B">
        <w:rPr>
          <w:rFonts w:ascii="Arial" w:hAnsi="Arial" w:cs="Arial"/>
          <w:color w:val="212121"/>
          <w:spacing w:val="-3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3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Addo</w:t>
      </w:r>
      <w:r w:rsidRPr="0087679B">
        <w:rPr>
          <w:rFonts w:ascii="Arial" w:hAnsi="Arial" w:cs="Arial"/>
          <w:color w:val="212121"/>
          <w:spacing w:val="-3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Elephant</w:t>
      </w:r>
      <w:r w:rsidRPr="0087679B">
        <w:rPr>
          <w:rFonts w:ascii="Arial" w:hAnsi="Arial" w:cs="Arial"/>
          <w:color w:val="212121"/>
          <w:spacing w:val="-3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National</w:t>
      </w:r>
      <w:r w:rsidRPr="0087679B">
        <w:rPr>
          <w:rFonts w:ascii="Arial" w:hAnsi="Arial" w:cs="Arial"/>
          <w:color w:val="212121"/>
          <w:spacing w:val="-2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Park</w:t>
      </w:r>
      <w:r w:rsidRPr="0087679B">
        <w:rPr>
          <w:rFonts w:ascii="Arial" w:hAnsi="Arial" w:cs="Arial"/>
          <w:color w:val="212121"/>
          <w:spacing w:val="-3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consulted</w:t>
      </w:r>
      <w:r w:rsidRPr="0087679B">
        <w:rPr>
          <w:rFonts w:ascii="Arial" w:hAnsi="Arial" w:cs="Arial"/>
          <w:color w:val="212121"/>
          <w:spacing w:val="-2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regarding</w:t>
      </w:r>
      <w:r w:rsidRPr="0087679B">
        <w:rPr>
          <w:rFonts w:ascii="Arial" w:hAnsi="Arial" w:cs="Arial"/>
          <w:color w:val="212121"/>
          <w:spacing w:val="-2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3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decision</w:t>
      </w:r>
      <w:r w:rsidRPr="0087679B">
        <w:rPr>
          <w:rFonts w:ascii="Arial" w:hAnsi="Arial" w:cs="Arial"/>
          <w:color w:val="212121"/>
          <w:spacing w:val="-2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made</w:t>
      </w:r>
      <w:r w:rsidRPr="0087679B">
        <w:rPr>
          <w:rFonts w:ascii="Arial" w:hAnsi="Arial" w:cs="Arial"/>
          <w:color w:val="212121"/>
          <w:spacing w:val="-2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by</w:t>
      </w:r>
      <w:r w:rsidRPr="0087679B">
        <w:rPr>
          <w:rFonts w:ascii="Arial" w:hAnsi="Arial" w:cs="Arial"/>
          <w:color w:val="212121"/>
          <w:spacing w:val="-3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3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department; if not, why not; if so, what are the relevant</w:t>
      </w:r>
      <w:r w:rsidRPr="0087679B">
        <w:rPr>
          <w:rFonts w:ascii="Arial" w:hAnsi="Arial" w:cs="Arial"/>
          <w:color w:val="212121"/>
          <w:spacing w:val="-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details;</w:t>
      </w:r>
    </w:p>
    <w:p w:rsidR="00A7522A" w:rsidRPr="0087679B" w:rsidRDefault="008437AA" w:rsidP="0087679B">
      <w:pPr>
        <w:pStyle w:val="ListParagraph"/>
        <w:numPr>
          <w:ilvl w:val="0"/>
          <w:numId w:val="2"/>
        </w:numPr>
        <w:tabs>
          <w:tab w:val="left" w:pos="935"/>
        </w:tabs>
        <w:ind w:left="927" w:right="162" w:hanging="719"/>
        <w:rPr>
          <w:rFonts w:ascii="Arial" w:hAnsi="Arial" w:cs="Arial"/>
          <w:color w:val="212121"/>
          <w:sz w:val="20"/>
          <w:szCs w:val="20"/>
        </w:rPr>
      </w:pPr>
      <w:r w:rsidRPr="0087679B">
        <w:rPr>
          <w:rFonts w:ascii="Arial" w:hAnsi="Arial" w:cs="Arial"/>
          <w:color w:val="212121"/>
          <w:w w:val="90"/>
          <w:sz w:val="20"/>
          <w:szCs w:val="20"/>
        </w:rPr>
        <w:t>whether</w:t>
      </w:r>
      <w:r w:rsidRPr="0087679B">
        <w:rPr>
          <w:rFonts w:ascii="Arial" w:hAnsi="Arial" w:cs="Arial"/>
          <w:color w:val="212121"/>
          <w:spacing w:val="-1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her</w:t>
      </w:r>
      <w:r w:rsidRPr="0087679B">
        <w:rPr>
          <w:rFonts w:ascii="Arial" w:hAnsi="Arial" w:cs="Arial"/>
          <w:color w:val="212121"/>
          <w:spacing w:val="-1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department</w:t>
      </w:r>
      <w:r w:rsidRPr="0087679B">
        <w:rPr>
          <w:rFonts w:ascii="Arial" w:hAnsi="Arial" w:cs="Arial"/>
          <w:color w:val="212121"/>
          <w:spacing w:val="-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has</w:t>
      </w:r>
      <w:r w:rsidRPr="0087679B">
        <w:rPr>
          <w:rFonts w:ascii="Arial" w:hAnsi="Arial" w:cs="Arial"/>
          <w:color w:val="212121"/>
          <w:spacing w:val="-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taken</w:t>
      </w:r>
      <w:r w:rsidRPr="0087679B">
        <w:rPr>
          <w:rFonts w:ascii="Arial" w:hAnsi="Arial" w:cs="Arial"/>
          <w:color w:val="212121"/>
          <w:spacing w:val="-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into</w:t>
      </w:r>
      <w:r w:rsidRPr="0087679B">
        <w:rPr>
          <w:rFonts w:ascii="Arial" w:hAnsi="Arial" w:cs="Arial"/>
          <w:color w:val="212121"/>
          <w:spacing w:val="-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account</w:t>
      </w:r>
      <w:r w:rsidRPr="0087679B">
        <w:rPr>
          <w:rFonts w:ascii="Arial" w:hAnsi="Arial" w:cs="Arial"/>
          <w:color w:val="212121"/>
          <w:spacing w:val="-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impact</w:t>
      </w:r>
      <w:r w:rsidRPr="0087679B">
        <w:rPr>
          <w:rFonts w:ascii="Arial" w:hAnsi="Arial" w:cs="Arial"/>
          <w:color w:val="212121"/>
          <w:spacing w:val="-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that</w:t>
      </w:r>
      <w:r w:rsidRPr="0087679B">
        <w:rPr>
          <w:rFonts w:ascii="Arial" w:hAnsi="Arial" w:cs="Arial"/>
          <w:color w:val="212121"/>
          <w:spacing w:val="-1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wind</w:t>
      </w:r>
      <w:r w:rsidRPr="0087679B">
        <w:rPr>
          <w:rFonts w:ascii="Arial" w:hAnsi="Arial" w:cs="Arial"/>
          <w:color w:val="212121"/>
          <w:spacing w:val="-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turbines</w:t>
      </w:r>
      <w:r w:rsidRPr="0087679B">
        <w:rPr>
          <w:rFonts w:ascii="Arial" w:hAnsi="Arial" w:cs="Arial"/>
          <w:color w:val="212121"/>
          <w:spacing w:val="-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have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 xml:space="preserve">with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regard</w:t>
      </w:r>
      <w:r w:rsidRPr="0087679B">
        <w:rPr>
          <w:rFonts w:ascii="Arial" w:hAnsi="Arial" w:cs="Arial"/>
          <w:color w:val="212121"/>
          <w:spacing w:val="-18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to</w:t>
      </w:r>
      <w:r w:rsidRPr="0087679B">
        <w:rPr>
          <w:rFonts w:ascii="Arial" w:hAnsi="Arial" w:cs="Arial"/>
          <w:color w:val="212121"/>
          <w:spacing w:val="-21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(a)</w:t>
      </w:r>
      <w:r w:rsidRPr="0087679B">
        <w:rPr>
          <w:rFonts w:ascii="Arial" w:hAnsi="Arial" w:cs="Arial"/>
          <w:color w:val="212121"/>
          <w:spacing w:val="-21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1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effect</w:t>
      </w:r>
      <w:r w:rsidRPr="0087679B">
        <w:rPr>
          <w:rFonts w:ascii="Arial" w:hAnsi="Arial" w:cs="Arial"/>
          <w:color w:val="212121"/>
          <w:spacing w:val="-21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of</w:t>
      </w:r>
      <w:r w:rsidRPr="0087679B">
        <w:rPr>
          <w:rFonts w:ascii="Arial" w:hAnsi="Arial" w:cs="Arial"/>
          <w:color w:val="212121"/>
          <w:spacing w:val="-20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2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infrasonic</w:t>
      </w:r>
      <w:r w:rsidRPr="0087679B">
        <w:rPr>
          <w:rFonts w:ascii="Arial" w:hAnsi="Arial" w:cs="Arial"/>
          <w:color w:val="212121"/>
          <w:spacing w:val="-19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noise</w:t>
      </w:r>
      <w:r w:rsidRPr="0087679B">
        <w:rPr>
          <w:rFonts w:ascii="Arial" w:hAnsi="Arial" w:cs="Arial"/>
          <w:color w:val="212121"/>
          <w:spacing w:val="-19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on</w:t>
      </w:r>
      <w:r w:rsidRPr="0087679B">
        <w:rPr>
          <w:rFonts w:ascii="Arial" w:hAnsi="Arial" w:cs="Arial"/>
          <w:color w:val="212121"/>
          <w:spacing w:val="-21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1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elephants</w:t>
      </w:r>
      <w:r w:rsidRPr="0087679B">
        <w:rPr>
          <w:rFonts w:ascii="Arial" w:hAnsi="Arial" w:cs="Arial"/>
          <w:color w:val="212121"/>
          <w:spacing w:val="-18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and</w:t>
      </w:r>
      <w:r w:rsidRPr="0087679B">
        <w:rPr>
          <w:rFonts w:ascii="Arial" w:hAnsi="Arial" w:cs="Arial"/>
          <w:color w:val="212121"/>
          <w:spacing w:val="-23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other</w:t>
      </w:r>
      <w:r w:rsidRPr="0087679B">
        <w:rPr>
          <w:rFonts w:ascii="Arial" w:hAnsi="Arial" w:cs="Arial"/>
          <w:color w:val="212121"/>
          <w:spacing w:val="-18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animals</w:t>
      </w:r>
      <w:r w:rsidRPr="0087679B">
        <w:rPr>
          <w:rFonts w:ascii="Arial" w:hAnsi="Arial" w:cs="Arial"/>
          <w:color w:val="212121"/>
          <w:spacing w:val="-20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>on</w:t>
      </w:r>
      <w:r w:rsidRPr="0087679B">
        <w:rPr>
          <w:rFonts w:ascii="Arial" w:hAnsi="Arial" w:cs="Arial"/>
          <w:color w:val="212121"/>
          <w:spacing w:val="-21"/>
          <w:w w:val="9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5"/>
          <w:sz w:val="20"/>
          <w:szCs w:val="20"/>
        </w:rPr>
        <w:t xml:space="preserve">their communication with one another when it masks their vocalisation and they cannot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communicate</w:t>
      </w:r>
      <w:r w:rsidRPr="0087679B">
        <w:rPr>
          <w:rFonts w:ascii="Arial" w:hAnsi="Arial" w:cs="Arial"/>
          <w:color w:val="212121"/>
          <w:spacing w:val="-1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with</w:t>
      </w:r>
      <w:r w:rsidRPr="0087679B">
        <w:rPr>
          <w:rFonts w:ascii="Arial" w:hAnsi="Arial" w:cs="Arial"/>
          <w:color w:val="212121"/>
          <w:spacing w:val="-1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calves,</w:t>
      </w:r>
      <w:r w:rsidRPr="0087679B">
        <w:rPr>
          <w:rFonts w:ascii="Arial" w:hAnsi="Arial" w:cs="Arial"/>
          <w:color w:val="212121"/>
          <w:spacing w:val="-1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families</w:t>
      </w:r>
      <w:r w:rsidRPr="0087679B">
        <w:rPr>
          <w:rFonts w:ascii="Arial" w:hAnsi="Arial" w:cs="Arial"/>
          <w:color w:val="212121"/>
          <w:spacing w:val="-1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or</w:t>
      </w:r>
      <w:r w:rsidRPr="0087679B">
        <w:rPr>
          <w:rFonts w:ascii="Arial" w:hAnsi="Arial" w:cs="Arial"/>
          <w:color w:val="212121"/>
          <w:spacing w:val="-2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extract</w:t>
      </w:r>
      <w:r w:rsidRPr="0087679B">
        <w:rPr>
          <w:rFonts w:ascii="Arial" w:hAnsi="Arial" w:cs="Arial"/>
          <w:color w:val="212121"/>
          <w:spacing w:val="-1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social</w:t>
      </w:r>
      <w:r w:rsidRPr="0087679B">
        <w:rPr>
          <w:rFonts w:ascii="Arial" w:hAnsi="Arial" w:cs="Arial"/>
          <w:color w:val="212121"/>
          <w:spacing w:val="-2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information</w:t>
      </w:r>
      <w:r w:rsidRPr="0087679B">
        <w:rPr>
          <w:rFonts w:ascii="Arial" w:hAnsi="Arial" w:cs="Arial"/>
          <w:color w:val="212121"/>
          <w:spacing w:val="-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out</w:t>
      </w:r>
      <w:r w:rsidRPr="0087679B">
        <w:rPr>
          <w:rFonts w:ascii="Arial" w:hAnsi="Arial" w:cs="Arial"/>
          <w:color w:val="212121"/>
          <w:spacing w:val="-2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of</w:t>
      </w:r>
      <w:r w:rsidRPr="0087679B">
        <w:rPr>
          <w:rFonts w:ascii="Arial" w:hAnsi="Arial" w:cs="Arial"/>
          <w:color w:val="212121"/>
          <w:spacing w:val="-2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vocalisation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and</w:t>
      </w:r>
      <w:r w:rsidRPr="0087679B">
        <w:rPr>
          <w:rFonts w:ascii="Arial" w:hAnsi="Arial" w:cs="Arial"/>
          <w:color w:val="212121"/>
          <w:spacing w:val="-1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(b) birds</w:t>
      </w:r>
      <w:r w:rsidRPr="0087679B">
        <w:rPr>
          <w:rFonts w:ascii="Arial" w:hAnsi="Arial" w:cs="Arial"/>
          <w:color w:val="212121"/>
          <w:spacing w:val="-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flying</w:t>
      </w:r>
      <w:r w:rsidRPr="0087679B">
        <w:rPr>
          <w:rFonts w:ascii="Arial" w:hAnsi="Arial" w:cs="Arial"/>
          <w:color w:val="212121"/>
          <w:spacing w:val="-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into</w:t>
      </w:r>
      <w:r w:rsidRPr="0087679B">
        <w:rPr>
          <w:rFonts w:ascii="Arial" w:hAnsi="Arial" w:cs="Arial"/>
          <w:color w:val="212121"/>
          <w:spacing w:val="-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them;</w:t>
      </w:r>
      <w:r w:rsidRPr="0087679B">
        <w:rPr>
          <w:rFonts w:ascii="Arial" w:hAnsi="Arial" w:cs="Arial"/>
          <w:color w:val="212121"/>
          <w:spacing w:val="-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if</w:t>
      </w:r>
      <w:r w:rsidRPr="0087679B">
        <w:rPr>
          <w:rFonts w:ascii="Arial" w:hAnsi="Arial" w:cs="Arial"/>
          <w:color w:val="212121"/>
          <w:spacing w:val="-1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not,</w:t>
      </w:r>
      <w:r w:rsidRPr="0087679B">
        <w:rPr>
          <w:rFonts w:ascii="Arial" w:hAnsi="Arial" w:cs="Arial"/>
          <w:color w:val="212121"/>
          <w:spacing w:val="-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why</w:t>
      </w:r>
      <w:r w:rsidRPr="0087679B">
        <w:rPr>
          <w:rFonts w:ascii="Arial" w:hAnsi="Arial" w:cs="Arial"/>
          <w:color w:val="212121"/>
          <w:spacing w:val="-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not</w:t>
      </w:r>
      <w:r w:rsidRPr="0087679B">
        <w:rPr>
          <w:rFonts w:ascii="Arial" w:hAnsi="Arial" w:cs="Arial"/>
          <w:color w:val="212121"/>
          <w:spacing w:val="-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in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each</w:t>
      </w:r>
      <w:r w:rsidRPr="0087679B">
        <w:rPr>
          <w:rFonts w:ascii="Arial" w:hAnsi="Arial" w:cs="Arial"/>
          <w:color w:val="212121"/>
          <w:spacing w:val="-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case;</w:t>
      </w:r>
      <w:r w:rsidRPr="0087679B">
        <w:rPr>
          <w:rFonts w:ascii="Arial" w:hAnsi="Arial" w:cs="Arial"/>
          <w:color w:val="212121"/>
          <w:spacing w:val="-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if</w:t>
      </w:r>
      <w:r w:rsidRPr="0087679B">
        <w:rPr>
          <w:rFonts w:ascii="Arial" w:hAnsi="Arial" w:cs="Arial"/>
          <w:color w:val="212121"/>
          <w:spacing w:val="-1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so,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what</w:t>
      </w:r>
      <w:r w:rsidRPr="0087679B">
        <w:rPr>
          <w:rFonts w:ascii="Arial" w:hAnsi="Arial" w:cs="Arial"/>
          <w:color w:val="212121"/>
          <w:spacing w:val="-1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are</w:t>
      </w:r>
      <w:r w:rsidRPr="0087679B">
        <w:rPr>
          <w:rFonts w:ascii="Arial" w:hAnsi="Arial" w:cs="Arial"/>
          <w:color w:val="212121"/>
          <w:spacing w:val="-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relevant</w:t>
      </w:r>
      <w:r w:rsidRPr="0087679B">
        <w:rPr>
          <w:rFonts w:ascii="Arial" w:hAnsi="Arial" w:cs="Arial"/>
          <w:color w:val="212121"/>
          <w:spacing w:val="-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details</w:t>
      </w:r>
      <w:r w:rsidRPr="0087679B">
        <w:rPr>
          <w:rFonts w:ascii="Arial" w:hAnsi="Arial" w:cs="Arial"/>
          <w:color w:val="212121"/>
          <w:spacing w:val="-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in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each</w:t>
      </w:r>
    </w:p>
    <w:p w:rsidR="00A7522A" w:rsidRPr="0087679B" w:rsidRDefault="008437AA" w:rsidP="0087679B">
      <w:pPr>
        <w:pStyle w:val="BodyText"/>
        <w:ind w:left="937" w:right="88" w:firstLine="5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62626"/>
          <w:w w:val="85"/>
          <w:sz w:val="20"/>
          <w:szCs w:val="20"/>
        </w:rPr>
        <w:t xml:space="preserve">case? of medical files; if not, what is the position in this regard; if so, what are the relevant </w:t>
      </w:r>
      <w:r w:rsidRPr="0087679B">
        <w:rPr>
          <w:rFonts w:ascii="Arial" w:hAnsi="Arial" w:cs="Arial"/>
          <w:color w:val="242424"/>
          <w:w w:val="85"/>
          <w:sz w:val="20"/>
          <w:szCs w:val="20"/>
        </w:rPr>
        <w:t>details?</w:t>
      </w:r>
    </w:p>
    <w:p w:rsidR="00A7522A" w:rsidRPr="0087679B" w:rsidRDefault="00A7522A" w:rsidP="0087679B">
      <w:pPr>
        <w:pStyle w:val="BodyText"/>
        <w:rPr>
          <w:rFonts w:ascii="Arial" w:hAnsi="Arial" w:cs="Arial"/>
          <w:sz w:val="20"/>
          <w:szCs w:val="20"/>
        </w:rPr>
      </w:pPr>
    </w:p>
    <w:p w:rsidR="00A7522A" w:rsidRPr="0087679B" w:rsidRDefault="008437AA" w:rsidP="0087679B">
      <w:pPr>
        <w:pStyle w:val="BodyText"/>
        <w:tabs>
          <w:tab w:val="left" w:pos="943"/>
        </w:tabs>
        <w:ind w:left="217"/>
        <w:rPr>
          <w:rFonts w:ascii="Arial" w:hAnsi="Arial" w:cs="Arial"/>
          <w:b/>
          <w:sz w:val="20"/>
          <w:szCs w:val="20"/>
        </w:rPr>
      </w:pPr>
      <w:r w:rsidRPr="0087679B">
        <w:rPr>
          <w:rFonts w:ascii="Arial" w:hAnsi="Arial" w:cs="Arial"/>
          <w:b/>
          <w:color w:val="232323"/>
          <w:w w:val="95"/>
          <w:sz w:val="20"/>
          <w:szCs w:val="20"/>
        </w:rPr>
        <w:t>1859.</w:t>
      </w:r>
      <w:r w:rsidRPr="0087679B">
        <w:rPr>
          <w:rFonts w:ascii="Arial" w:hAnsi="Arial" w:cs="Arial"/>
          <w:b/>
          <w:color w:val="232323"/>
          <w:w w:val="95"/>
          <w:sz w:val="20"/>
          <w:szCs w:val="20"/>
        </w:rPr>
        <w:tab/>
      </w:r>
      <w:r w:rsidRPr="0087679B">
        <w:rPr>
          <w:rFonts w:ascii="Arial" w:hAnsi="Arial" w:cs="Arial"/>
          <w:b/>
          <w:color w:val="232323"/>
          <w:sz w:val="20"/>
          <w:szCs w:val="20"/>
        </w:rPr>
        <w:t>THE</w:t>
      </w:r>
      <w:r w:rsidRPr="0087679B">
        <w:rPr>
          <w:rFonts w:ascii="Arial" w:hAnsi="Arial" w:cs="Arial"/>
          <w:b/>
          <w:color w:val="232323"/>
          <w:spacing w:val="-34"/>
          <w:sz w:val="20"/>
          <w:szCs w:val="20"/>
        </w:rPr>
        <w:t xml:space="preserve"> </w:t>
      </w:r>
      <w:r w:rsidRPr="0087679B">
        <w:rPr>
          <w:rFonts w:ascii="Arial" w:hAnsi="Arial" w:cs="Arial"/>
          <w:b/>
          <w:color w:val="232323"/>
          <w:sz w:val="20"/>
          <w:szCs w:val="20"/>
        </w:rPr>
        <w:t>MINISTER</w:t>
      </w:r>
      <w:r w:rsidRPr="0087679B">
        <w:rPr>
          <w:rFonts w:ascii="Arial" w:hAnsi="Arial" w:cs="Arial"/>
          <w:b/>
          <w:color w:val="232323"/>
          <w:spacing w:val="-20"/>
          <w:sz w:val="20"/>
          <w:szCs w:val="20"/>
        </w:rPr>
        <w:t xml:space="preserve"> </w:t>
      </w:r>
      <w:r w:rsidRPr="0087679B">
        <w:rPr>
          <w:rFonts w:ascii="Arial" w:hAnsi="Arial" w:cs="Arial"/>
          <w:b/>
          <w:color w:val="232323"/>
          <w:sz w:val="20"/>
          <w:szCs w:val="20"/>
        </w:rPr>
        <w:t>OF</w:t>
      </w:r>
      <w:r w:rsidRPr="0087679B">
        <w:rPr>
          <w:rFonts w:ascii="Arial" w:hAnsi="Arial" w:cs="Arial"/>
          <w:b/>
          <w:color w:val="232323"/>
          <w:spacing w:val="-33"/>
          <w:sz w:val="20"/>
          <w:szCs w:val="20"/>
        </w:rPr>
        <w:t xml:space="preserve"> </w:t>
      </w:r>
      <w:r w:rsidRPr="0087679B">
        <w:rPr>
          <w:rFonts w:ascii="Arial" w:hAnsi="Arial" w:cs="Arial"/>
          <w:b/>
          <w:color w:val="232323"/>
          <w:sz w:val="20"/>
          <w:szCs w:val="20"/>
        </w:rPr>
        <w:t>FORESTRY,</w:t>
      </w:r>
      <w:r w:rsidRPr="0087679B">
        <w:rPr>
          <w:rFonts w:ascii="Arial" w:hAnsi="Arial" w:cs="Arial"/>
          <w:b/>
          <w:color w:val="232323"/>
          <w:spacing w:val="-28"/>
          <w:sz w:val="20"/>
          <w:szCs w:val="20"/>
        </w:rPr>
        <w:t xml:space="preserve"> </w:t>
      </w:r>
      <w:r w:rsidRPr="0087679B">
        <w:rPr>
          <w:rFonts w:ascii="Arial" w:hAnsi="Arial" w:cs="Arial"/>
          <w:b/>
          <w:color w:val="232323"/>
          <w:sz w:val="20"/>
          <w:szCs w:val="20"/>
        </w:rPr>
        <w:t>FISHERIES</w:t>
      </w:r>
      <w:r w:rsidRPr="0087679B">
        <w:rPr>
          <w:rFonts w:ascii="Arial" w:hAnsi="Arial" w:cs="Arial"/>
          <w:b/>
          <w:color w:val="232323"/>
          <w:spacing w:val="-25"/>
          <w:sz w:val="20"/>
          <w:szCs w:val="20"/>
        </w:rPr>
        <w:t xml:space="preserve"> </w:t>
      </w:r>
      <w:r w:rsidRPr="0087679B">
        <w:rPr>
          <w:rFonts w:ascii="Arial" w:hAnsi="Arial" w:cs="Arial"/>
          <w:b/>
          <w:color w:val="232323"/>
          <w:sz w:val="20"/>
          <w:szCs w:val="20"/>
        </w:rPr>
        <w:t>AND</w:t>
      </w:r>
      <w:r w:rsidRPr="0087679B">
        <w:rPr>
          <w:rFonts w:ascii="Arial" w:hAnsi="Arial" w:cs="Arial"/>
          <w:b/>
          <w:color w:val="232323"/>
          <w:spacing w:val="-27"/>
          <w:sz w:val="20"/>
          <w:szCs w:val="20"/>
        </w:rPr>
        <w:t xml:space="preserve"> </w:t>
      </w:r>
      <w:r w:rsidRPr="0087679B">
        <w:rPr>
          <w:rFonts w:ascii="Arial" w:hAnsi="Arial" w:cs="Arial"/>
          <w:b/>
          <w:color w:val="232323"/>
          <w:sz w:val="20"/>
          <w:szCs w:val="20"/>
        </w:rPr>
        <w:t>THE</w:t>
      </w:r>
      <w:r w:rsidRPr="0087679B">
        <w:rPr>
          <w:rFonts w:ascii="Arial" w:hAnsi="Arial" w:cs="Arial"/>
          <w:b/>
          <w:color w:val="232323"/>
          <w:spacing w:val="-35"/>
          <w:sz w:val="20"/>
          <w:szCs w:val="20"/>
        </w:rPr>
        <w:t xml:space="preserve"> </w:t>
      </w:r>
      <w:r w:rsidRPr="0087679B">
        <w:rPr>
          <w:rFonts w:ascii="Arial" w:hAnsi="Arial" w:cs="Arial"/>
          <w:b/>
          <w:color w:val="232323"/>
          <w:sz w:val="20"/>
          <w:szCs w:val="20"/>
        </w:rPr>
        <w:t>ENVIRONMENT</w:t>
      </w:r>
      <w:r w:rsidRPr="0087679B">
        <w:rPr>
          <w:rFonts w:ascii="Arial" w:hAnsi="Arial" w:cs="Arial"/>
          <w:b/>
          <w:color w:val="232323"/>
          <w:spacing w:val="-17"/>
          <w:sz w:val="20"/>
          <w:szCs w:val="20"/>
        </w:rPr>
        <w:t xml:space="preserve"> </w:t>
      </w:r>
      <w:r w:rsidRPr="0087679B">
        <w:rPr>
          <w:rFonts w:ascii="Arial" w:hAnsi="Arial" w:cs="Arial"/>
          <w:b/>
          <w:color w:val="232323"/>
          <w:sz w:val="20"/>
          <w:szCs w:val="20"/>
        </w:rPr>
        <w:t>REPLIES:</w:t>
      </w:r>
    </w:p>
    <w:p w:rsidR="00A7522A" w:rsidRPr="0087679B" w:rsidRDefault="00A7522A" w:rsidP="0087679B">
      <w:pPr>
        <w:pStyle w:val="BodyText"/>
        <w:rPr>
          <w:rFonts w:ascii="Arial" w:hAnsi="Arial" w:cs="Arial"/>
          <w:sz w:val="20"/>
          <w:szCs w:val="20"/>
        </w:rPr>
      </w:pPr>
    </w:p>
    <w:p w:rsidR="00A7522A" w:rsidRPr="0087679B" w:rsidRDefault="008437AA" w:rsidP="0087679B">
      <w:pPr>
        <w:pStyle w:val="BodyText"/>
        <w:ind w:left="217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90"/>
          <w:sz w:val="20"/>
          <w:szCs w:val="20"/>
        </w:rPr>
        <w:t>1(a)(b); 2; 3; 4 and 5</w:t>
      </w:r>
    </w:p>
    <w:p w:rsidR="00A7522A" w:rsidRPr="0087679B" w:rsidRDefault="00A7522A" w:rsidP="0087679B">
      <w:pPr>
        <w:pStyle w:val="BodyText"/>
        <w:rPr>
          <w:rFonts w:ascii="Arial" w:hAnsi="Arial" w:cs="Arial"/>
          <w:sz w:val="20"/>
          <w:szCs w:val="20"/>
        </w:rPr>
      </w:pPr>
    </w:p>
    <w:p w:rsidR="00A7522A" w:rsidRPr="0087679B" w:rsidRDefault="008437AA" w:rsidP="0087679B">
      <w:pPr>
        <w:pStyle w:val="BodyText"/>
        <w:ind w:left="218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85"/>
          <w:sz w:val="20"/>
          <w:szCs w:val="20"/>
        </w:rPr>
        <w:t>The initial EA for the proposed development was granted on 4 February 2019.</w:t>
      </w:r>
    </w:p>
    <w:p w:rsidR="00A7522A" w:rsidRPr="0087679B" w:rsidRDefault="00A7522A" w:rsidP="0087679B">
      <w:pPr>
        <w:pStyle w:val="BodyText"/>
        <w:rPr>
          <w:rFonts w:ascii="Arial" w:hAnsi="Arial" w:cs="Arial"/>
          <w:sz w:val="20"/>
          <w:szCs w:val="20"/>
        </w:rPr>
      </w:pPr>
    </w:p>
    <w:p w:rsidR="00A7522A" w:rsidRPr="0087679B" w:rsidRDefault="008437AA" w:rsidP="0087679B">
      <w:pPr>
        <w:pStyle w:val="BodyText"/>
        <w:ind w:left="199" w:right="167" w:firstLine="13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85"/>
          <w:sz w:val="20"/>
          <w:szCs w:val="20"/>
        </w:rPr>
        <w:t>On</w:t>
      </w:r>
      <w:r w:rsidRPr="0087679B">
        <w:rPr>
          <w:rFonts w:ascii="Arial" w:hAnsi="Arial" w:cs="Arial"/>
          <w:color w:val="212121"/>
          <w:spacing w:val="-24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26</w:t>
      </w:r>
      <w:r w:rsidRPr="0087679B">
        <w:rPr>
          <w:rFonts w:ascii="Arial" w:hAnsi="Arial" w:cs="Arial"/>
          <w:color w:val="212121"/>
          <w:spacing w:val="-25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February</w:t>
      </w:r>
      <w:r w:rsidRPr="0087679B">
        <w:rPr>
          <w:rFonts w:ascii="Arial" w:hAnsi="Arial" w:cs="Arial"/>
          <w:color w:val="212121"/>
          <w:spacing w:val="-17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2019,</w:t>
      </w:r>
      <w:r w:rsidRPr="0087679B">
        <w:rPr>
          <w:rFonts w:ascii="Arial" w:hAnsi="Arial" w:cs="Arial"/>
          <w:color w:val="212121"/>
          <w:spacing w:val="-15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5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Directorate:</w:t>
      </w:r>
      <w:r w:rsidRPr="0087679B">
        <w:rPr>
          <w:rFonts w:ascii="Arial" w:hAnsi="Arial" w:cs="Arial"/>
          <w:color w:val="212121"/>
          <w:spacing w:val="-11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Appeals</w:t>
      </w:r>
      <w:r w:rsidRPr="0087679B">
        <w:rPr>
          <w:rFonts w:ascii="Arial" w:hAnsi="Arial" w:cs="Arial"/>
          <w:color w:val="212121"/>
          <w:spacing w:val="-16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and</w:t>
      </w:r>
      <w:r w:rsidRPr="0087679B">
        <w:rPr>
          <w:rFonts w:ascii="Arial" w:hAnsi="Arial" w:cs="Arial"/>
          <w:color w:val="212121"/>
          <w:spacing w:val="-23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Legal</w:t>
      </w:r>
      <w:r w:rsidRPr="0087679B">
        <w:rPr>
          <w:rFonts w:ascii="Arial" w:hAnsi="Arial" w:cs="Arial"/>
          <w:color w:val="212121"/>
          <w:spacing w:val="-22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Review</w:t>
      </w:r>
      <w:r w:rsidRPr="0087679B">
        <w:rPr>
          <w:rFonts w:ascii="Arial" w:hAnsi="Arial" w:cs="Arial"/>
          <w:color w:val="212121"/>
          <w:spacing w:val="-1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within</w:t>
      </w:r>
      <w:r w:rsidRPr="0087679B">
        <w:rPr>
          <w:rFonts w:ascii="Arial" w:hAnsi="Arial" w:cs="Arial"/>
          <w:color w:val="212121"/>
          <w:spacing w:val="-14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5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Department</w:t>
      </w:r>
      <w:r w:rsidRPr="0087679B">
        <w:rPr>
          <w:rFonts w:ascii="Arial" w:hAnsi="Arial" w:cs="Arial"/>
          <w:color w:val="212121"/>
          <w:spacing w:val="-13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received</w:t>
      </w:r>
      <w:r w:rsidRPr="0087679B">
        <w:rPr>
          <w:rFonts w:ascii="Arial" w:hAnsi="Arial" w:cs="Arial"/>
          <w:color w:val="212121"/>
          <w:spacing w:val="-14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an appeal</w:t>
      </w:r>
      <w:r w:rsidRPr="0087679B">
        <w:rPr>
          <w:rFonts w:ascii="Arial" w:hAnsi="Arial" w:cs="Arial"/>
          <w:color w:val="212121"/>
          <w:spacing w:val="-26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from</w:t>
      </w:r>
      <w:r w:rsidRPr="0087679B">
        <w:rPr>
          <w:rFonts w:ascii="Arial" w:hAnsi="Arial" w:cs="Arial"/>
          <w:color w:val="212121"/>
          <w:spacing w:val="-27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Grassridge</w:t>
      </w:r>
      <w:r w:rsidRPr="0087679B">
        <w:rPr>
          <w:rFonts w:ascii="Arial" w:hAnsi="Arial" w:cs="Arial"/>
          <w:color w:val="212121"/>
          <w:spacing w:val="-20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Wind</w:t>
      </w:r>
      <w:r w:rsidRPr="0087679B">
        <w:rPr>
          <w:rFonts w:ascii="Arial" w:hAnsi="Arial" w:cs="Arial"/>
          <w:color w:val="212121"/>
          <w:spacing w:val="-2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Power</w:t>
      </w:r>
      <w:r w:rsidRPr="0087679B">
        <w:rPr>
          <w:rFonts w:ascii="Arial" w:hAnsi="Arial" w:cs="Arial"/>
          <w:color w:val="212121"/>
          <w:spacing w:val="-27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(Pty)</w:t>
      </w:r>
      <w:r w:rsidRPr="0087679B">
        <w:rPr>
          <w:rFonts w:ascii="Arial" w:hAnsi="Arial" w:cs="Arial"/>
          <w:color w:val="212121"/>
          <w:spacing w:val="-30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Ltd,</w:t>
      </w:r>
      <w:r w:rsidRPr="0087679B">
        <w:rPr>
          <w:rFonts w:ascii="Arial" w:hAnsi="Arial" w:cs="Arial"/>
          <w:color w:val="212121"/>
          <w:spacing w:val="-25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challenging</w:t>
      </w:r>
      <w:r w:rsidRPr="0087679B">
        <w:rPr>
          <w:rFonts w:ascii="Arial" w:hAnsi="Arial" w:cs="Arial"/>
          <w:color w:val="212121"/>
          <w:spacing w:val="-14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7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granting</w:t>
      </w:r>
      <w:r w:rsidRPr="0087679B">
        <w:rPr>
          <w:rFonts w:ascii="Arial" w:hAnsi="Arial" w:cs="Arial"/>
          <w:color w:val="212121"/>
          <w:spacing w:val="-22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of</w:t>
      </w:r>
      <w:r w:rsidRPr="0087679B">
        <w:rPr>
          <w:rFonts w:ascii="Arial" w:hAnsi="Arial" w:cs="Arial"/>
          <w:color w:val="212121"/>
          <w:spacing w:val="-2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30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above</w:t>
      </w:r>
      <w:r w:rsidRPr="0087679B">
        <w:rPr>
          <w:rFonts w:ascii="Arial" w:hAnsi="Arial" w:cs="Arial"/>
          <w:color w:val="212121"/>
          <w:spacing w:val="-2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EA</w:t>
      </w:r>
      <w:r w:rsidRPr="0087679B">
        <w:rPr>
          <w:rFonts w:ascii="Arial" w:hAnsi="Arial" w:cs="Arial"/>
          <w:color w:val="212121"/>
          <w:spacing w:val="-30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(2019</w:t>
      </w:r>
      <w:r w:rsidRPr="0087679B">
        <w:rPr>
          <w:rFonts w:ascii="Arial" w:hAnsi="Arial" w:cs="Arial"/>
          <w:color w:val="212121"/>
          <w:spacing w:val="-31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EA).</w:t>
      </w:r>
      <w:r w:rsidRPr="0087679B">
        <w:rPr>
          <w:rFonts w:ascii="Arial" w:hAnsi="Arial" w:cs="Arial"/>
          <w:color w:val="212121"/>
          <w:spacing w:val="-25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 xml:space="preserve">The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 xml:space="preserve">grounds of the appeal were broadly premised on procedural and substantive irregularities, with specific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reference</w:t>
      </w:r>
      <w:r w:rsidRPr="0087679B">
        <w:rPr>
          <w:rFonts w:ascii="Arial" w:hAnsi="Arial" w:cs="Arial"/>
          <w:color w:val="212121"/>
          <w:spacing w:val="-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to</w:t>
      </w:r>
      <w:r w:rsidRPr="0087679B">
        <w:rPr>
          <w:rFonts w:ascii="Arial" w:hAnsi="Arial" w:cs="Arial"/>
          <w:color w:val="212121"/>
          <w:spacing w:val="-1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absence</w:t>
      </w:r>
      <w:r w:rsidRPr="0087679B">
        <w:rPr>
          <w:rFonts w:ascii="Arial" w:hAnsi="Arial" w:cs="Arial"/>
          <w:color w:val="212121"/>
          <w:spacing w:val="-1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of</w:t>
      </w:r>
      <w:r w:rsidRPr="0087679B">
        <w:rPr>
          <w:rFonts w:ascii="Arial" w:hAnsi="Arial" w:cs="Arial"/>
          <w:color w:val="212121"/>
          <w:spacing w:val="-1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</w:t>
      </w:r>
      <w:r w:rsidRPr="0087679B">
        <w:rPr>
          <w:rFonts w:ascii="Arial" w:hAnsi="Arial" w:cs="Arial"/>
          <w:color w:val="212121"/>
          <w:spacing w:val="-2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Wake</w:t>
      </w:r>
      <w:r w:rsidRPr="0087679B">
        <w:rPr>
          <w:rFonts w:ascii="Arial" w:hAnsi="Arial" w:cs="Arial"/>
          <w:color w:val="212121"/>
          <w:spacing w:val="-1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Effect</w:t>
      </w:r>
      <w:r w:rsidRPr="0087679B">
        <w:rPr>
          <w:rFonts w:ascii="Arial" w:hAnsi="Arial" w:cs="Arial"/>
          <w:color w:val="212121"/>
          <w:spacing w:val="-1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Assessment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and</w:t>
      </w:r>
      <w:r w:rsidRPr="0087679B">
        <w:rPr>
          <w:rFonts w:ascii="Arial" w:hAnsi="Arial" w:cs="Arial"/>
          <w:color w:val="212121"/>
          <w:spacing w:val="-1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commercial</w:t>
      </w:r>
      <w:r w:rsidRPr="0087679B">
        <w:rPr>
          <w:rFonts w:ascii="Arial" w:hAnsi="Arial" w:cs="Arial"/>
          <w:color w:val="212121"/>
          <w:spacing w:val="-1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agreement</w:t>
      </w:r>
      <w:r w:rsidRPr="0087679B">
        <w:rPr>
          <w:rFonts w:ascii="Arial" w:hAnsi="Arial" w:cs="Arial"/>
          <w:color w:val="212121"/>
          <w:spacing w:val="-1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as</w:t>
      </w:r>
      <w:r w:rsidRPr="0087679B">
        <w:rPr>
          <w:rFonts w:ascii="Arial" w:hAnsi="Arial" w:cs="Arial"/>
          <w:color w:val="212121"/>
          <w:spacing w:val="-1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relevant considerations.</w:t>
      </w:r>
    </w:p>
    <w:p w:rsidR="00A7522A" w:rsidRPr="0087679B" w:rsidRDefault="00A7522A" w:rsidP="0087679B">
      <w:pPr>
        <w:pStyle w:val="BodyText"/>
        <w:rPr>
          <w:rFonts w:ascii="Arial" w:hAnsi="Arial" w:cs="Arial"/>
          <w:sz w:val="20"/>
          <w:szCs w:val="20"/>
        </w:rPr>
      </w:pPr>
    </w:p>
    <w:p w:rsidR="00A7522A" w:rsidRPr="0087679B" w:rsidRDefault="008437AA" w:rsidP="0087679B">
      <w:pPr>
        <w:pStyle w:val="BodyText"/>
        <w:ind w:left="198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90"/>
          <w:sz w:val="20"/>
          <w:szCs w:val="20"/>
        </w:rPr>
        <w:t>On 14 October 2019, Minister issued an appeal decision as follows:</w:t>
      </w:r>
    </w:p>
    <w:p w:rsidR="00A7522A" w:rsidRPr="0087679B" w:rsidRDefault="008437AA" w:rsidP="0087679B">
      <w:pPr>
        <w:pStyle w:val="ListParagraph"/>
        <w:numPr>
          <w:ilvl w:val="0"/>
          <w:numId w:val="1"/>
        </w:numPr>
        <w:tabs>
          <w:tab w:val="left" w:pos="930"/>
          <w:tab w:val="left" w:pos="932"/>
        </w:tabs>
        <w:ind w:right="169" w:hanging="724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85"/>
          <w:sz w:val="20"/>
          <w:szCs w:val="20"/>
        </w:rPr>
        <w:t>uphold</w:t>
      </w:r>
      <w:r w:rsidRPr="0087679B">
        <w:rPr>
          <w:rFonts w:ascii="Arial" w:hAnsi="Arial" w:cs="Arial"/>
          <w:color w:val="212121"/>
          <w:spacing w:val="-11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2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appeal</w:t>
      </w:r>
      <w:r w:rsidRPr="0087679B">
        <w:rPr>
          <w:rFonts w:ascii="Arial" w:hAnsi="Arial" w:cs="Arial"/>
          <w:color w:val="212121"/>
          <w:spacing w:val="-1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relating</w:t>
      </w:r>
      <w:r w:rsidRPr="0087679B">
        <w:rPr>
          <w:rFonts w:ascii="Arial" w:hAnsi="Arial" w:cs="Arial"/>
          <w:color w:val="212121"/>
          <w:spacing w:val="-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to</w:t>
      </w:r>
      <w:r w:rsidRPr="0087679B">
        <w:rPr>
          <w:rFonts w:ascii="Arial" w:hAnsi="Arial" w:cs="Arial"/>
          <w:color w:val="212121"/>
          <w:spacing w:val="-1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0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absence</w:t>
      </w:r>
      <w:r w:rsidRPr="0087679B">
        <w:rPr>
          <w:rFonts w:ascii="Arial" w:hAnsi="Arial" w:cs="Arial"/>
          <w:color w:val="212121"/>
          <w:spacing w:val="-1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of</w:t>
      </w:r>
      <w:r w:rsidRPr="0087679B">
        <w:rPr>
          <w:rFonts w:ascii="Arial" w:hAnsi="Arial" w:cs="Arial"/>
          <w:color w:val="212121"/>
          <w:spacing w:val="-23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</w:t>
      </w:r>
      <w:r w:rsidRPr="0087679B">
        <w:rPr>
          <w:rFonts w:ascii="Arial" w:hAnsi="Arial" w:cs="Arial"/>
          <w:color w:val="212121"/>
          <w:spacing w:val="-27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Wake</w:t>
      </w:r>
      <w:r w:rsidRPr="0087679B">
        <w:rPr>
          <w:rFonts w:ascii="Arial" w:hAnsi="Arial" w:cs="Arial"/>
          <w:color w:val="212121"/>
          <w:spacing w:val="-19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Effect</w:t>
      </w:r>
      <w:r w:rsidRPr="0087679B">
        <w:rPr>
          <w:rFonts w:ascii="Arial" w:hAnsi="Arial" w:cs="Arial"/>
          <w:color w:val="212121"/>
          <w:spacing w:val="-18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Assessment</w:t>
      </w:r>
      <w:r w:rsidRPr="0087679B">
        <w:rPr>
          <w:rFonts w:ascii="Arial" w:hAnsi="Arial" w:cs="Arial"/>
          <w:color w:val="212121"/>
          <w:spacing w:val="-13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and</w:t>
      </w:r>
      <w:r w:rsidRPr="0087679B">
        <w:rPr>
          <w:rFonts w:ascii="Arial" w:hAnsi="Arial" w:cs="Arial"/>
          <w:color w:val="212121"/>
          <w:spacing w:val="-22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consideration</w:t>
      </w:r>
      <w:r w:rsidRPr="0087679B">
        <w:rPr>
          <w:rFonts w:ascii="Arial" w:hAnsi="Arial" w:cs="Arial"/>
          <w:color w:val="212121"/>
          <w:spacing w:val="-10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of the report</w:t>
      </w:r>
      <w:r w:rsidRPr="0087679B">
        <w:rPr>
          <w:rFonts w:ascii="Arial" w:hAnsi="Arial" w:cs="Arial"/>
          <w:color w:val="212121"/>
          <w:spacing w:val="17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thereof.</w:t>
      </w:r>
    </w:p>
    <w:p w:rsidR="0087679B" w:rsidRPr="0087679B" w:rsidRDefault="008437AA" w:rsidP="0087679B">
      <w:pPr>
        <w:pStyle w:val="ListParagraph"/>
        <w:numPr>
          <w:ilvl w:val="0"/>
          <w:numId w:val="1"/>
        </w:numPr>
        <w:tabs>
          <w:tab w:val="left" w:pos="877"/>
          <w:tab w:val="left" w:pos="886"/>
        </w:tabs>
        <w:ind w:left="105" w:right="550" w:firstLine="88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80"/>
          <w:sz w:val="20"/>
          <w:szCs w:val="20"/>
        </w:rPr>
        <w:t>dismiss the ground of appeal relating to commercial agreement as a relevant consideration.</w:t>
      </w:r>
    </w:p>
    <w:p w:rsidR="00A7522A" w:rsidRPr="0087679B" w:rsidRDefault="008437AA" w:rsidP="0087679B">
      <w:pPr>
        <w:pStyle w:val="ListParagraph"/>
        <w:numPr>
          <w:ilvl w:val="0"/>
          <w:numId w:val="1"/>
        </w:numPr>
        <w:tabs>
          <w:tab w:val="left" w:pos="877"/>
          <w:tab w:val="left" w:pos="886"/>
        </w:tabs>
        <w:ind w:left="105" w:right="550" w:firstLine="88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90"/>
          <w:sz w:val="20"/>
          <w:szCs w:val="20"/>
        </w:rPr>
        <w:t>set</w:t>
      </w:r>
      <w:r w:rsidRPr="0087679B">
        <w:rPr>
          <w:rFonts w:ascii="Arial" w:hAnsi="Arial" w:cs="Arial"/>
          <w:color w:val="212121"/>
          <w:spacing w:val="-2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aside</w:t>
      </w:r>
      <w:r w:rsidRPr="0087679B">
        <w:rPr>
          <w:rFonts w:ascii="Arial" w:hAnsi="Arial" w:cs="Arial"/>
          <w:color w:val="212121"/>
          <w:spacing w:val="-2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decision</w:t>
      </w:r>
      <w:r w:rsidRPr="0087679B">
        <w:rPr>
          <w:rFonts w:ascii="Arial" w:hAnsi="Arial" w:cs="Arial"/>
          <w:color w:val="212121"/>
          <w:spacing w:val="-1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of</w:t>
      </w:r>
      <w:r w:rsidRPr="0087679B">
        <w:rPr>
          <w:rFonts w:ascii="Arial" w:hAnsi="Arial" w:cs="Arial"/>
          <w:color w:val="212121"/>
          <w:spacing w:val="-2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CD:</w:t>
      </w:r>
      <w:r w:rsidRPr="0087679B">
        <w:rPr>
          <w:rFonts w:ascii="Arial" w:hAnsi="Arial" w:cs="Arial"/>
          <w:color w:val="212121"/>
          <w:spacing w:val="-2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IEA</w:t>
      </w:r>
      <w:r w:rsidRPr="0087679B">
        <w:rPr>
          <w:rFonts w:ascii="Arial" w:hAnsi="Arial" w:cs="Arial"/>
          <w:color w:val="212121"/>
          <w:spacing w:val="-1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to</w:t>
      </w:r>
      <w:r w:rsidRPr="0087679B">
        <w:rPr>
          <w:rFonts w:ascii="Arial" w:hAnsi="Arial" w:cs="Arial"/>
          <w:color w:val="212121"/>
          <w:spacing w:val="-2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grant</w:t>
      </w:r>
      <w:r w:rsidRPr="0087679B">
        <w:rPr>
          <w:rFonts w:ascii="Arial" w:hAnsi="Arial" w:cs="Arial"/>
          <w:color w:val="212121"/>
          <w:spacing w:val="-2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2019</w:t>
      </w:r>
      <w:r w:rsidRPr="0087679B">
        <w:rPr>
          <w:rFonts w:ascii="Arial" w:hAnsi="Arial" w:cs="Arial"/>
          <w:color w:val="212121"/>
          <w:spacing w:val="-2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EA</w:t>
      </w:r>
      <w:r w:rsidRPr="0087679B">
        <w:rPr>
          <w:rFonts w:ascii="Arial" w:hAnsi="Arial" w:cs="Arial"/>
          <w:color w:val="212121"/>
          <w:spacing w:val="-2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to</w:t>
      </w:r>
      <w:r w:rsidRPr="0087679B">
        <w:rPr>
          <w:rFonts w:ascii="Arial" w:hAnsi="Arial" w:cs="Arial"/>
          <w:color w:val="212121"/>
          <w:spacing w:val="-2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2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applicant;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and</w:t>
      </w:r>
    </w:p>
    <w:p w:rsidR="00A7522A" w:rsidRPr="0087679B" w:rsidRDefault="0087679B" w:rsidP="0087679B">
      <w:pPr>
        <w:pStyle w:val="BodyText"/>
        <w:tabs>
          <w:tab w:val="left" w:pos="867"/>
        </w:tabs>
        <w:ind w:left="906" w:right="181" w:hanging="669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90"/>
          <w:sz w:val="20"/>
          <w:szCs w:val="20"/>
        </w:rPr>
        <w:t>îv</w:t>
      </w:r>
      <w:r w:rsidR="008437AA" w:rsidRPr="0087679B">
        <w:rPr>
          <w:rFonts w:ascii="Arial" w:hAnsi="Arial" w:cs="Arial"/>
          <w:color w:val="212121"/>
          <w:w w:val="90"/>
          <w:sz w:val="20"/>
          <w:szCs w:val="20"/>
        </w:rPr>
        <w:t>.</w:t>
      </w:r>
      <w:r w:rsidR="008437AA" w:rsidRPr="0087679B">
        <w:rPr>
          <w:rFonts w:ascii="Arial" w:hAnsi="Arial" w:cs="Arial"/>
          <w:color w:val="212121"/>
          <w:w w:val="90"/>
          <w:sz w:val="20"/>
          <w:szCs w:val="20"/>
        </w:rPr>
        <w:tab/>
      </w:r>
      <w:r w:rsidR="008437AA" w:rsidRPr="0087679B">
        <w:rPr>
          <w:rFonts w:ascii="Arial" w:hAnsi="Arial" w:cs="Arial"/>
          <w:color w:val="212121"/>
          <w:w w:val="85"/>
          <w:sz w:val="20"/>
          <w:szCs w:val="20"/>
        </w:rPr>
        <w:t xml:space="preserve">remit the matter to the CD: IEA for further consideration and reconsideration as alluded in </w:t>
      </w:r>
      <w:r w:rsidR="008437AA" w:rsidRPr="0087679B">
        <w:rPr>
          <w:rFonts w:ascii="Arial" w:hAnsi="Arial" w:cs="Arial"/>
          <w:color w:val="212121"/>
          <w:w w:val="90"/>
          <w:sz w:val="20"/>
          <w:szCs w:val="20"/>
        </w:rPr>
        <w:t>paragraphs 1.44 and 1.45 of the appeal</w:t>
      </w:r>
      <w:r w:rsidR="008437AA" w:rsidRPr="0087679B">
        <w:rPr>
          <w:rFonts w:ascii="Arial" w:hAnsi="Arial" w:cs="Arial"/>
          <w:color w:val="212121"/>
          <w:spacing w:val="-29"/>
          <w:w w:val="90"/>
          <w:sz w:val="20"/>
          <w:szCs w:val="20"/>
        </w:rPr>
        <w:t xml:space="preserve"> </w:t>
      </w:r>
      <w:r w:rsidR="008437AA" w:rsidRPr="0087679B">
        <w:rPr>
          <w:rFonts w:ascii="Arial" w:hAnsi="Arial" w:cs="Arial"/>
          <w:color w:val="212121"/>
          <w:w w:val="90"/>
          <w:sz w:val="20"/>
          <w:szCs w:val="20"/>
        </w:rPr>
        <w:t>decision.</w:t>
      </w:r>
    </w:p>
    <w:p w:rsidR="00A7522A" w:rsidRPr="0087679B" w:rsidRDefault="00A7522A" w:rsidP="0087679B">
      <w:pPr>
        <w:pStyle w:val="BodyText"/>
        <w:rPr>
          <w:rFonts w:ascii="Arial" w:hAnsi="Arial" w:cs="Arial"/>
          <w:sz w:val="20"/>
          <w:szCs w:val="20"/>
        </w:rPr>
      </w:pPr>
    </w:p>
    <w:p w:rsidR="00A7522A" w:rsidRPr="0087679B" w:rsidRDefault="008437AA" w:rsidP="0087679B">
      <w:pPr>
        <w:pStyle w:val="BodyText"/>
        <w:ind w:left="183" w:right="193" w:firstLine="4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80"/>
          <w:sz w:val="20"/>
          <w:szCs w:val="20"/>
        </w:rPr>
        <w:t>Following the</w:t>
      </w:r>
      <w:r w:rsidRPr="0087679B">
        <w:rPr>
          <w:rFonts w:ascii="Arial" w:hAnsi="Arial" w:cs="Arial"/>
          <w:color w:val="212121"/>
          <w:spacing w:val="-15"/>
          <w:w w:val="8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>abovementioned</w:t>
      </w:r>
      <w:r w:rsidRPr="0087679B">
        <w:rPr>
          <w:rFonts w:ascii="Arial" w:hAnsi="Arial" w:cs="Arial"/>
          <w:color w:val="212121"/>
          <w:spacing w:val="-19"/>
          <w:w w:val="8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>appeal</w:t>
      </w:r>
      <w:r w:rsidRPr="0087679B">
        <w:rPr>
          <w:rFonts w:ascii="Arial" w:hAnsi="Arial" w:cs="Arial"/>
          <w:color w:val="212121"/>
          <w:spacing w:val="-15"/>
          <w:w w:val="8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>decision,</w:t>
      </w:r>
      <w:r w:rsidRPr="0087679B">
        <w:rPr>
          <w:rFonts w:ascii="Arial" w:hAnsi="Arial" w:cs="Arial"/>
          <w:color w:val="212121"/>
          <w:spacing w:val="-3"/>
          <w:w w:val="8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6"/>
          <w:w w:val="8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>competent</w:t>
      </w:r>
      <w:r w:rsidRPr="0087679B">
        <w:rPr>
          <w:rFonts w:ascii="Arial" w:hAnsi="Arial" w:cs="Arial"/>
          <w:color w:val="212121"/>
          <w:spacing w:val="-11"/>
          <w:w w:val="8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>authority,</w:t>
      </w:r>
      <w:r w:rsidRPr="0087679B">
        <w:rPr>
          <w:rFonts w:ascii="Arial" w:hAnsi="Arial" w:cs="Arial"/>
          <w:color w:val="212121"/>
          <w:spacing w:val="-8"/>
          <w:w w:val="8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>after</w:t>
      </w:r>
      <w:r w:rsidRPr="0087679B">
        <w:rPr>
          <w:rFonts w:ascii="Arial" w:hAnsi="Arial" w:cs="Arial"/>
          <w:color w:val="212121"/>
          <w:spacing w:val="-11"/>
          <w:w w:val="8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>taking</w:t>
      </w:r>
      <w:r w:rsidRPr="0087679B">
        <w:rPr>
          <w:rFonts w:ascii="Arial" w:hAnsi="Arial" w:cs="Arial"/>
          <w:color w:val="212121"/>
          <w:spacing w:val="-5"/>
          <w:w w:val="8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>into</w:t>
      </w:r>
      <w:r w:rsidRPr="0087679B">
        <w:rPr>
          <w:rFonts w:ascii="Arial" w:hAnsi="Arial" w:cs="Arial"/>
          <w:color w:val="212121"/>
          <w:spacing w:val="-12"/>
          <w:w w:val="8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0"/>
          <w:sz w:val="20"/>
          <w:szCs w:val="20"/>
        </w:rPr>
        <w:t xml:space="preserve">consideration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Wake</w:t>
      </w:r>
      <w:r w:rsidRPr="0087679B">
        <w:rPr>
          <w:rFonts w:ascii="Arial" w:hAnsi="Arial" w:cs="Arial"/>
          <w:color w:val="212121"/>
          <w:spacing w:val="-1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Effect</w:t>
      </w:r>
      <w:r w:rsidRPr="0087679B">
        <w:rPr>
          <w:rFonts w:ascii="Arial" w:hAnsi="Arial" w:cs="Arial"/>
          <w:color w:val="212121"/>
          <w:spacing w:val="-1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Assessment,</w:t>
      </w:r>
      <w:r w:rsidRPr="0087679B">
        <w:rPr>
          <w:rFonts w:ascii="Arial" w:hAnsi="Arial" w:cs="Arial"/>
          <w:color w:val="212121"/>
          <w:spacing w:val="-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reissued</w:t>
      </w:r>
      <w:r w:rsidRPr="0087679B">
        <w:rPr>
          <w:rFonts w:ascii="Arial" w:hAnsi="Arial" w:cs="Arial"/>
          <w:color w:val="212121"/>
          <w:spacing w:val="-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</w:t>
      </w:r>
      <w:r w:rsidRPr="0087679B">
        <w:rPr>
          <w:rFonts w:ascii="Arial" w:hAnsi="Arial" w:cs="Arial"/>
          <w:color w:val="212121"/>
          <w:spacing w:val="-1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EA</w:t>
      </w:r>
      <w:r w:rsidRPr="0087679B">
        <w:rPr>
          <w:rFonts w:ascii="Arial" w:hAnsi="Arial" w:cs="Arial"/>
          <w:color w:val="212121"/>
          <w:spacing w:val="-16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on</w:t>
      </w:r>
      <w:r w:rsidRPr="0087679B">
        <w:rPr>
          <w:rFonts w:ascii="Arial" w:hAnsi="Arial" w:cs="Arial"/>
          <w:color w:val="212121"/>
          <w:spacing w:val="-17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23</w:t>
      </w:r>
      <w:r w:rsidRPr="0087679B">
        <w:rPr>
          <w:rFonts w:ascii="Arial" w:hAnsi="Arial" w:cs="Arial"/>
          <w:color w:val="212121"/>
          <w:spacing w:val="-1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March</w:t>
      </w:r>
      <w:r w:rsidRPr="0087679B">
        <w:rPr>
          <w:rFonts w:ascii="Arial" w:hAnsi="Arial" w:cs="Arial"/>
          <w:color w:val="212121"/>
          <w:spacing w:val="-1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2021.</w:t>
      </w:r>
      <w:r w:rsidRPr="0087679B">
        <w:rPr>
          <w:rFonts w:ascii="Arial" w:hAnsi="Arial" w:cs="Arial"/>
          <w:color w:val="212121"/>
          <w:spacing w:val="-12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Thereafter</w:t>
      </w:r>
      <w:r w:rsidRPr="0087679B">
        <w:rPr>
          <w:rFonts w:ascii="Arial" w:hAnsi="Arial" w:cs="Arial"/>
          <w:color w:val="212121"/>
          <w:spacing w:val="-1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two</w:t>
      </w:r>
      <w:r w:rsidRPr="0087679B">
        <w:rPr>
          <w:rFonts w:ascii="Arial" w:hAnsi="Arial" w:cs="Arial"/>
          <w:color w:val="212121"/>
          <w:spacing w:val="-1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appeals</w:t>
      </w:r>
      <w:r w:rsidRPr="0087679B">
        <w:rPr>
          <w:rFonts w:ascii="Arial" w:hAnsi="Arial" w:cs="Arial"/>
          <w:color w:val="212121"/>
          <w:spacing w:val="-1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 xml:space="preserve">were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received</w:t>
      </w:r>
      <w:r w:rsidRPr="0087679B">
        <w:rPr>
          <w:rFonts w:ascii="Arial" w:hAnsi="Arial" w:cs="Arial"/>
          <w:color w:val="212121"/>
          <w:spacing w:val="-17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against</w:t>
      </w:r>
      <w:r w:rsidRPr="0087679B">
        <w:rPr>
          <w:rFonts w:ascii="Arial" w:hAnsi="Arial" w:cs="Arial"/>
          <w:color w:val="212121"/>
          <w:spacing w:val="-23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this</w:t>
      </w:r>
      <w:r w:rsidRPr="0087679B">
        <w:rPr>
          <w:rFonts w:ascii="Arial" w:hAnsi="Arial" w:cs="Arial"/>
          <w:color w:val="212121"/>
          <w:spacing w:val="-25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EA.</w:t>
      </w:r>
      <w:r w:rsidRPr="0087679B">
        <w:rPr>
          <w:rFonts w:ascii="Arial" w:hAnsi="Arial" w:cs="Arial"/>
          <w:color w:val="212121"/>
          <w:spacing w:val="-21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These</w:t>
      </w:r>
      <w:r w:rsidRPr="0087679B">
        <w:rPr>
          <w:rFonts w:ascii="Arial" w:hAnsi="Arial" w:cs="Arial"/>
          <w:color w:val="212121"/>
          <w:spacing w:val="-24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appeals</w:t>
      </w:r>
      <w:r w:rsidRPr="0087679B">
        <w:rPr>
          <w:rFonts w:ascii="Arial" w:hAnsi="Arial" w:cs="Arial"/>
          <w:color w:val="212121"/>
          <w:spacing w:val="-18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were</w:t>
      </w:r>
      <w:r w:rsidRPr="0087679B">
        <w:rPr>
          <w:rFonts w:ascii="Arial" w:hAnsi="Arial" w:cs="Arial"/>
          <w:color w:val="212121"/>
          <w:spacing w:val="-25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received</w:t>
      </w:r>
      <w:r w:rsidRPr="0087679B">
        <w:rPr>
          <w:rFonts w:ascii="Arial" w:hAnsi="Arial" w:cs="Arial"/>
          <w:color w:val="212121"/>
          <w:spacing w:val="-17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from</w:t>
      </w:r>
      <w:r w:rsidRPr="0087679B">
        <w:rPr>
          <w:rFonts w:ascii="Arial" w:hAnsi="Arial" w:cs="Arial"/>
          <w:color w:val="212121"/>
          <w:spacing w:val="-22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Wilderness</w:t>
      </w:r>
      <w:r w:rsidRPr="0087679B">
        <w:rPr>
          <w:rFonts w:ascii="Arial" w:hAnsi="Arial" w:cs="Arial"/>
          <w:color w:val="212121"/>
          <w:spacing w:val="-20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Foundation</w:t>
      </w:r>
      <w:r w:rsidRPr="0087679B">
        <w:rPr>
          <w:rFonts w:ascii="Arial" w:hAnsi="Arial" w:cs="Arial"/>
          <w:color w:val="212121"/>
          <w:spacing w:val="-17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Africa</w:t>
      </w:r>
      <w:r w:rsidRPr="0087679B">
        <w:rPr>
          <w:rFonts w:ascii="Arial" w:hAnsi="Arial" w:cs="Arial"/>
          <w:color w:val="212121"/>
          <w:spacing w:val="-26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>and</w:t>
      </w:r>
      <w:r w:rsidRPr="0087679B">
        <w:rPr>
          <w:rFonts w:ascii="Arial" w:hAnsi="Arial" w:cs="Arial"/>
          <w:color w:val="212121"/>
          <w:spacing w:val="-24"/>
          <w:w w:val="85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85"/>
          <w:sz w:val="20"/>
          <w:szCs w:val="20"/>
        </w:rPr>
        <w:t xml:space="preserve">Indalo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Private</w:t>
      </w:r>
      <w:r w:rsidRPr="0087679B">
        <w:rPr>
          <w:rFonts w:ascii="Arial" w:hAnsi="Arial" w:cs="Arial"/>
          <w:color w:val="212121"/>
          <w:spacing w:val="-1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Nature</w:t>
      </w:r>
      <w:r w:rsidRPr="0087679B">
        <w:rPr>
          <w:rFonts w:ascii="Arial" w:hAnsi="Arial" w:cs="Arial"/>
          <w:color w:val="212121"/>
          <w:spacing w:val="-1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Reserve</w:t>
      </w:r>
      <w:r w:rsidRPr="0087679B">
        <w:rPr>
          <w:rFonts w:ascii="Arial" w:hAnsi="Arial" w:cs="Arial"/>
          <w:color w:val="212121"/>
          <w:spacing w:val="-11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Association</w:t>
      </w:r>
      <w:r w:rsidRPr="0087679B">
        <w:rPr>
          <w:rFonts w:ascii="Arial" w:hAnsi="Arial" w:cs="Arial"/>
          <w:color w:val="212121"/>
          <w:spacing w:val="-1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on</w:t>
      </w:r>
      <w:r w:rsidRPr="0087679B">
        <w:rPr>
          <w:rFonts w:ascii="Arial" w:hAnsi="Arial" w:cs="Arial"/>
          <w:color w:val="212121"/>
          <w:spacing w:val="-19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15</w:t>
      </w:r>
      <w:r w:rsidRPr="0087679B">
        <w:rPr>
          <w:rFonts w:ascii="Arial" w:hAnsi="Arial" w:cs="Arial"/>
          <w:color w:val="212121"/>
          <w:spacing w:val="-2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April</w:t>
      </w:r>
      <w:r w:rsidRPr="0087679B">
        <w:rPr>
          <w:rFonts w:ascii="Arial" w:hAnsi="Arial" w:cs="Arial"/>
          <w:color w:val="212121"/>
          <w:spacing w:val="-25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2021</w:t>
      </w:r>
      <w:r w:rsidRPr="0087679B">
        <w:rPr>
          <w:rFonts w:ascii="Arial" w:hAnsi="Arial" w:cs="Arial"/>
          <w:color w:val="212121"/>
          <w:spacing w:val="-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and</w:t>
      </w:r>
      <w:r w:rsidRPr="0087679B">
        <w:rPr>
          <w:rFonts w:ascii="Arial" w:hAnsi="Arial" w:cs="Arial"/>
          <w:color w:val="212121"/>
          <w:spacing w:val="-23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24</w:t>
      </w:r>
      <w:r w:rsidRPr="0087679B">
        <w:rPr>
          <w:rFonts w:ascii="Arial" w:hAnsi="Arial" w:cs="Arial"/>
          <w:color w:val="212121"/>
          <w:spacing w:val="-24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May</w:t>
      </w:r>
      <w:r w:rsidRPr="0087679B">
        <w:rPr>
          <w:rFonts w:ascii="Arial" w:hAnsi="Arial" w:cs="Arial"/>
          <w:color w:val="212121"/>
          <w:spacing w:val="-20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2021,</w:t>
      </w:r>
      <w:r w:rsidRPr="0087679B">
        <w:rPr>
          <w:rFonts w:ascii="Arial" w:hAnsi="Arial" w:cs="Arial"/>
          <w:color w:val="212121"/>
          <w:spacing w:val="-18"/>
          <w:w w:val="90"/>
          <w:sz w:val="20"/>
          <w:szCs w:val="20"/>
        </w:rPr>
        <w:t xml:space="preserve"> </w:t>
      </w:r>
      <w:r w:rsidRPr="0087679B">
        <w:rPr>
          <w:rFonts w:ascii="Arial" w:hAnsi="Arial" w:cs="Arial"/>
          <w:color w:val="212121"/>
          <w:w w:val="90"/>
          <w:sz w:val="20"/>
          <w:szCs w:val="20"/>
        </w:rPr>
        <w:t>respectively.</w:t>
      </w:r>
    </w:p>
    <w:p w:rsidR="00A7522A" w:rsidRPr="0087679B" w:rsidRDefault="008437AA" w:rsidP="0087679B">
      <w:pPr>
        <w:pStyle w:val="BodyText"/>
        <w:ind w:left="194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w w:val="90"/>
          <w:sz w:val="20"/>
          <w:szCs w:val="20"/>
        </w:rPr>
        <w:t>The appeals are currently being considered by the Appeals Unit.</w:t>
      </w:r>
    </w:p>
    <w:p w:rsidR="00A7522A" w:rsidRPr="0087679B" w:rsidRDefault="00A7522A" w:rsidP="0087679B">
      <w:pPr>
        <w:pStyle w:val="BodyText"/>
        <w:rPr>
          <w:rFonts w:ascii="Arial" w:hAnsi="Arial" w:cs="Arial"/>
          <w:sz w:val="20"/>
          <w:szCs w:val="20"/>
        </w:rPr>
      </w:pPr>
    </w:p>
    <w:p w:rsidR="00A7522A" w:rsidRPr="0087679B" w:rsidRDefault="008437AA" w:rsidP="0087679B">
      <w:pPr>
        <w:ind w:left="183"/>
        <w:rPr>
          <w:rFonts w:ascii="Arial" w:hAnsi="Arial" w:cs="Arial"/>
          <w:sz w:val="20"/>
          <w:szCs w:val="20"/>
        </w:rPr>
      </w:pPr>
      <w:r w:rsidRPr="0087679B">
        <w:rPr>
          <w:rFonts w:ascii="Arial" w:hAnsi="Arial" w:cs="Arial"/>
          <w:color w:val="212121"/>
          <w:sz w:val="20"/>
          <w:szCs w:val="20"/>
        </w:rPr>
        <w:t>Regards</w:t>
      </w:r>
    </w:p>
    <w:p w:rsidR="00A7522A" w:rsidRPr="0087679B" w:rsidRDefault="00A7522A" w:rsidP="0087679B">
      <w:pPr>
        <w:pStyle w:val="BodyText"/>
        <w:ind w:left="206"/>
        <w:rPr>
          <w:rFonts w:ascii="Arial" w:hAnsi="Arial" w:cs="Arial"/>
          <w:sz w:val="20"/>
          <w:szCs w:val="20"/>
        </w:rPr>
      </w:pPr>
    </w:p>
    <w:p w:rsidR="00A7522A" w:rsidRPr="0087679B" w:rsidRDefault="008437AA" w:rsidP="0087679B">
      <w:pPr>
        <w:ind w:left="180"/>
        <w:rPr>
          <w:rFonts w:ascii="Arial" w:hAnsi="Arial" w:cs="Arial"/>
          <w:b/>
          <w:sz w:val="20"/>
          <w:szCs w:val="20"/>
        </w:rPr>
      </w:pPr>
      <w:r w:rsidRPr="0087679B">
        <w:rPr>
          <w:rFonts w:ascii="Arial" w:hAnsi="Arial" w:cs="Arial"/>
          <w:b/>
          <w:color w:val="212121"/>
          <w:sz w:val="20"/>
          <w:szCs w:val="20"/>
        </w:rPr>
        <w:t>MS B D CREECY, MP</w:t>
      </w:r>
    </w:p>
    <w:p w:rsidR="00A7522A" w:rsidRPr="0087679B" w:rsidRDefault="008437AA" w:rsidP="0087679B">
      <w:pPr>
        <w:pStyle w:val="BodyText"/>
        <w:ind w:left="179"/>
        <w:rPr>
          <w:rFonts w:ascii="Arial" w:hAnsi="Arial" w:cs="Arial"/>
          <w:b/>
          <w:sz w:val="20"/>
          <w:szCs w:val="20"/>
        </w:rPr>
      </w:pPr>
      <w:r w:rsidRPr="0087679B">
        <w:rPr>
          <w:rFonts w:ascii="Arial" w:hAnsi="Arial" w:cs="Arial"/>
          <w:b/>
          <w:color w:val="212121"/>
          <w:w w:val="90"/>
          <w:sz w:val="20"/>
          <w:szCs w:val="20"/>
        </w:rPr>
        <w:t>MINISTER OF FORESTRY, FISHERIES AND THE ENVIRONMENT</w:t>
      </w:r>
    </w:p>
    <w:p w:rsidR="00A7522A" w:rsidRPr="0087679B" w:rsidRDefault="008437AA" w:rsidP="0087679B">
      <w:pPr>
        <w:ind w:left="182"/>
        <w:rPr>
          <w:rFonts w:ascii="Arial" w:hAnsi="Arial" w:cs="Arial"/>
          <w:b/>
          <w:sz w:val="20"/>
          <w:szCs w:val="20"/>
        </w:rPr>
      </w:pPr>
      <w:r w:rsidRPr="0087679B">
        <w:rPr>
          <w:rFonts w:ascii="Arial" w:hAnsi="Arial" w:cs="Arial"/>
          <w:b/>
          <w:color w:val="212121"/>
          <w:sz w:val="20"/>
          <w:szCs w:val="20"/>
        </w:rPr>
        <w:t xml:space="preserve">DATE: </w:t>
      </w:r>
    </w:p>
    <w:sectPr w:rsidR="00A7522A" w:rsidRPr="0087679B" w:rsidSect="00A7522A">
      <w:footerReference w:type="default" r:id="rId7"/>
      <w:pgSz w:w="11900" w:h="16820"/>
      <w:pgMar w:top="1360" w:right="1100" w:bottom="1020" w:left="1320" w:header="0" w:footer="8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AA" w:rsidRDefault="008437AA" w:rsidP="00A7522A">
      <w:r>
        <w:separator/>
      </w:r>
    </w:p>
  </w:endnote>
  <w:endnote w:type="continuationSeparator" w:id="1">
    <w:p w:rsidR="008437AA" w:rsidRDefault="008437AA" w:rsidP="00A7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2A" w:rsidRDefault="00A7522A">
    <w:pPr>
      <w:pStyle w:val="BodyText"/>
      <w:spacing w:line="14" w:lineRule="auto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AA" w:rsidRDefault="008437AA" w:rsidP="00A7522A">
      <w:r>
        <w:separator/>
      </w:r>
    </w:p>
  </w:footnote>
  <w:footnote w:type="continuationSeparator" w:id="1">
    <w:p w:rsidR="008437AA" w:rsidRDefault="008437AA" w:rsidP="00A7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C9"/>
    <w:multiLevelType w:val="hybridMultilevel"/>
    <w:tmpl w:val="79CE4B7A"/>
    <w:lvl w:ilvl="0" w:tplc="DD4EB748">
      <w:start w:val="1"/>
      <w:numFmt w:val="decimal"/>
      <w:lvlText w:val="(%1)"/>
      <w:lvlJc w:val="left"/>
      <w:pPr>
        <w:ind w:left="931" w:hanging="727"/>
        <w:jc w:val="left"/>
      </w:pPr>
      <w:rPr>
        <w:rFonts w:hint="default"/>
        <w:spacing w:val="-1"/>
        <w:w w:val="78"/>
        <w:lang w:val="en-US" w:eastAsia="en-US" w:bidi="en-US"/>
      </w:rPr>
    </w:lvl>
    <w:lvl w:ilvl="1" w:tplc="F97466D2">
      <w:numFmt w:val="bullet"/>
      <w:lvlText w:val="•"/>
      <w:lvlJc w:val="left"/>
      <w:pPr>
        <w:ind w:left="1794" w:hanging="727"/>
      </w:pPr>
      <w:rPr>
        <w:rFonts w:hint="default"/>
        <w:lang w:val="en-US" w:eastAsia="en-US" w:bidi="en-US"/>
      </w:rPr>
    </w:lvl>
    <w:lvl w:ilvl="2" w:tplc="106C6246">
      <w:numFmt w:val="bullet"/>
      <w:lvlText w:val="•"/>
      <w:lvlJc w:val="left"/>
      <w:pPr>
        <w:ind w:left="2648" w:hanging="727"/>
      </w:pPr>
      <w:rPr>
        <w:rFonts w:hint="default"/>
        <w:lang w:val="en-US" w:eastAsia="en-US" w:bidi="en-US"/>
      </w:rPr>
    </w:lvl>
    <w:lvl w:ilvl="3" w:tplc="8A9E4D80">
      <w:numFmt w:val="bullet"/>
      <w:lvlText w:val="•"/>
      <w:lvlJc w:val="left"/>
      <w:pPr>
        <w:ind w:left="3502" w:hanging="727"/>
      </w:pPr>
      <w:rPr>
        <w:rFonts w:hint="default"/>
        <w:lang w:val="en-US" w:eastAsia="en-US" w:bidi="en-US"/>
      </w:rPr>
    </w:lvl>
    <w:lvl w:ilvl="4" w:tplc="B890FC12">
      <w:numFmt w:val="bullet"/>
      <w:lvlText w:val="•"/>
      <w:lvlJc w:val="left"/>
      <w:pPr>
        <w:ind w:left="4356" w:hanging="727"/>
      </w:pPr>
      <w:rPr>
        <w:rFonts w:hint="default"/>
        <w:lang w:val="en-US" w:eastAsia="en-US" w:bidi="en-US"/>
      </w:rPr>
    </w:lvl>
    <w:lvl w:ilvl="5" w:tplc="DADCA64C">
      <w:numFmt w:val="bullet"/>
      <w:lvlText w:val="•"/>
      <w:lvlJc w:val="left"/>
      <w:pPr>
        <w:ind w:left="5210" w:hanging="727"/>
      </w:pPr>
      <w:rPr>
        <w:rFonts w:hint="default"/>
        <w:lang w:val="en-US" w:eastAsia="en-US" w:bidi="en-US"/>
      </w:rPr>
    </w:lvl>
    <w:lvl w:ilvl="6" w:tplc="5002C7AE">
      <w:numFmt w:val="bullet"/>
      <w:lvlText w:val="•"/>
      <w:lvlJc w:val="left"/>
      <w:pPr>
        <w:ind w:left="6064" w:hanging="727"/>
      </w:pPr>
      <w:rPr>
        <w:rFonts w:hint="default"/>
        <w:lang w:val="en-US" w:eastAsia="en-US" w:bidi="en-US"/>
      </w:rPr>
    </w:lvl>
    <w:lvl w:ilvl="7" w:tplc="11DA25BA">
      <w:numFmt w:val="bullet"/>
      <w:lvlText w:val="•"/>
      <w:lvlJc w:val="left"/>
      <w:pPr>
        <w:ind w:left="6918" w:hanging="727"/>
      </w:pPr>
      <w:rPr>
        <w:rFonts w:hint="default"/>
        <w:lang w:val="en-US" w:eastAsia="en-US" w:bidi="en-US"/>
      </w:rPr>
    </w:lvl>
    <w:lvl w:ilvl="8" w:tplc="D88619FA">
      <w:numFmt w:val="bullet"/>
      <w:lvlText w:val="•"/>
      <w:lvlJc w:val="left"/>
      <w:pPr>
        <w:ind w:left="7772" w:hanging="727"/>
      </w:pPr>
      <w:rPr>
        <w:rFonts w:hint="default"/>
        <w:lang w:val="en-US" w:eastAsia="en-US" w:bidi="en-US"/>
      </w:rPr>
    </w:lvl>
  </w:abstractNum>
  <w:abstractNum w:abstractNumId="1">
    <w:nsid w:val="5F225E37"/>
    <w:multiLevelType w:val="hybridMultilevel"/>
    <w:tmpl w:val="753CEB92"/>
    <w:lvl w:ilvl="0" w:tplc="D9E4BA8A">
      <w:start w:val="1"/>
      <w:numFmt w:val="lowerRoman"/>
      <w:lvlText w:val="%1."/>
      <w:lvlJc w:val="left"/>
      <w:pPr>
        <w:ind w:left="922" w:hanging="733"/>
        <w:jc w:val="left"/>
      </w:pPr>
      <w:rPr>
        <w:rFonts w:ascii="Calibri" w:eastAsia="Calibri" w:hAnsi="Calibri" w:cs="Calibri" w:hint="default"/>
        <w:color w:val="212121"/>
        <w:spacing w:val="-1"/>
        <w:w w:val="76"/>
        <w:sz w:val="27"/>
        <w:szCs w:val="27"/>
        <w:lang w:val="en-US" w:eastAsia="en-US" w:bidi="en-US"/>
      </w:rPr>
    </w:lvl>
    <w:lvl w:ilvl="1" w:tplc="CC4ABFE2">
      <w:numFmt w:val="bullet"/>
      <w:lvlText w:val="•"/>
      <w:lvlJc w:val="left"/>
      <w:pPr>
        <w:ind w:left="1776" w:hanging="733"/>
      </w:pPr>
      <w:rPr>
        <w:rFonts w:hint="default"/>
        <w:lang w:val="en-US" w:eastAsia="en-US" w:bidi="en-US"/>
      </w:rPr>
    </w:lvl>
    <w:lvl w:ilvl="2" w:tplc="B6127FAC">
      <w:numFmt w:val="bullet"/>
      <w:lvlText w:val="•"/>
      <w:lvlJc w:val="left"/>
      <w:pPr>
        <w:ind w:left="2632" w:hanging="733"/>
      </w:pPr>
      <w:rPr>
        <w:rFonts w:hint="default"/>
        <w:lang w:val="en-US" w:eastAsia="en-US" w:bidi="en-US"/>
      </w:rPr>
    </w:lvl>
    <w:lvl w:ilvl="3" w:tplc="4A3A0EEC">
      <w:numFmt w:val="bullet"/>
      <w:lvlText w:val="•"/>
      <w:lvlJc w:val="left"/>
      <w:pPr>
        <w:ind w:left="3488" w:hanging="733"/>
      </w:pPr>
      <w:rPr>
        <w:rFonts w:hint="default"/>
        <w:lang w:val="en-US" w:eastAsia="en-US" w:bidi="en-US"/>
      </w:rPr>
    </w:lvl>
    <w:lvl w:ilvl="4" w:tplc="AE8A62CA">
      <w:numFmt w:val="bullet"/>
      <w:lvlText w:val="•"/>
      <w:lvlJc w:val="left"/>
      <w:pPr>
        <w:ind w:left="4344" w:hanging="733"/>
      </w:pPr>
      <w:rPr>
        <w:rFonts w:hint="default"/>
        <w:lang w:val="en-US" w:eastAsia="en-US" w:bidi="en-US"/>
      </w:rPr>
    </w:lvl>
    <w:lvl w:ilvl="5" w:tplc="701EBBB8">
      <w:numFmt w:val="bullet"/>
      <w:lvlText w:val="•"/>
      <w:lvlJc w:val="left"/>
      <w:pPr>
        <w:ind w:left="5200" w:hanging="733"/>
      </w:pPr>
      <w:rPr>
        <w:rFonts w:hint="default"/>
        <w:lang w:val="en-US" w:eastAsia="en-US" w:bidi="en-US"/>
      </w:rPr>
    </w:lvl>
    <w:lvl w:ilvl="6" w:tplc="229C070C">
      <w:numFmt w:val="bullet"/>
      <w:lvlText w:val="•"/>
      <w:lvlJc w:val="left"/>
      <w:pPr>
        <w:ind w:left="6056" w:hanging="733"/>
      </w:pPr>
      <w:rPr>
        <w:rFonts w:hint="default"/>
        <w:lang w:val="en-US" w:eastAsia="en-US" w:bidi="en-US"/>
      </w:rPr>
    </w:lvl>
    <w:lvl w:ilvl="7" w:tplc="CE7C2484">
      <w:numFmt w:val="bullet"/>
      <w:lvlText w:val="•"/>
      <w:lvlJc w:val="left"/>
      <w:pPr>
        <w:ind w:left="6912" w:hanging="733"/>
      </w:pPr>
      <w:rPr>
        <w:rFonts w:hint="default"/>
        <w:lang w:val="en-US" w:eastAsia="en-US" w:bidi="en-US"/>
      </w:rPr>
    </w:lvl>
    <w:lvl w:ilvl="8" w:tplc="47A6280E">
      <w:numFmt w:val="bullet"/>
      <w:lvlText w:val="•"/>
      <w:lvlJc w:val="left"/>
      <w:pPr>
        <w:ind w:left="7768" w:hanging="73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7522A"/>
    <w:rsid w:val="008437AA"/>
    <w:rsid w:val="0087679B"/>
    <w:rsid w:val="00A7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522A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522A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A7522A"/>
    <w:pPr>
      <w:ind w:left="939" w:hanging="732"/>
      <w:jc w:val="both"/>
    </w:pPr>
  </w:style>
  <w:style w:type="paragraph" w:customStyle="1" w:styleId="TableParagraph">
    <w:name w:val="Table Paragraph"/>
    <w:basedOn w:val="Normal"/>
    <w:uiPriority w:val="1"/>
    <w:qFormat/>
    <w:rsid w:val="00A7522A"/>
  </w:style>
  <w:style w:type="paragraph" w:styleId="BalloonText">
    <w:name w:val="Balloon Text"/>
    <w:basedOn w:val="Normal"/>
    <w:link w:val="BalloonTextChar"/>
    <w:uiPriority w:val="99"/>
    <w:semiHidden/>
    <w:unhideWhenUsed/>
    <w:rsid w:val="0087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9B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876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79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7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79B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2865</Characters>
  <Application>Microsoft Office Word</Application>
  <DocSecurity>0</DocSecurity>
  <Lines>23</Lines>
  <Paragraphs>6</Paragraphs>
  <ScaleCrop>false</ScaleCrop>
  <Company>Deftones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1859 signed</dc:title>
  <dc:creator>luvuyo Ngwayishe</dc:creator>
  <cp:lastModifiedBy>luvuyo Ngwayishe</cp:lastModifiedBy>
  <cp:revision>2</cp:revision>
  <dcterms:created xsi:type="dcterms:W3CDTF">2021-10-26T16:52:00Z</dcterms:created>
  <dcterms:modified xsi:type="dcterms:W3CDTF">2021-10-26T16:52:00Z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2021-10-26T00:00:00Z</vt:filetime>
  </property>
</Properties>
</file>