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56" w:rsidRPr="005B2D97" w:rsidRDefault="00BC3456" w:rsidP="00BC3456">
      <w:pPr>
        <w:rPr>
          <w:rFonts w:ascii="Arial" w:eastAsia="Calibri" w:hAnsi="Arial" w:cs="Arial"/>
          <w:b/>
          <w:bCs/>
          <w:color w:val="4F6228"/>
        </w:rPr>
      </w:pPr>
      <w:r w:rsidRPr="005B2D97">
        <w:rPr>
          <w:rFonts w:ascii="Calibri" w:eastAsia="Calibri" w:hAnsi="Calibri"/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456" w:rsidRPr="005B2D97" w:rsidRDefault="00BC3456" w:rsidP="00BC3456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BC3456" w:rsidRPr="005B2D97" w:rsidRDefault="00BC3456" w:rsidP="00BC3456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BC3456" w:rsidRPr="005B2D97" w:rsidRDefault="00BC3456" w:rsidP="00BC3456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BC3456" w:rsidRPr="005B2D97" w:rsidRDefault="00BC3456" w:rsidP="00BC3456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BC3456" w:rsidRPr="005B2D97" w:rsidRDefault="00BC3456" w:rsidP="00BC3456">
      <w:pPr>
        <w:jc w:val="center"/>
        <w:rPr>
          <w:rFonts w:ascii="Arial" w:eastAsia="Calibri" w:hAnsi="Arial" w:cs="Arial"/>
          <w:b/>
          <w:bCs/>
          <w:color w:val="4F6228"/>
        </w:rPr>
      </w:pPr>
      <w:r w:rsidRPr="005B2D97">
        <w:rPr>
          <w:rFonts w:ascii="Arial" w:eastAsia="Calibri" w:hAnsi="Arial" w:cs="Arial"/>
          <w:b/>
          <w:bCs/>
          <w:color w:val="4F6228"/>
        </w:rPr>
        <w:t>MINISTRY</w:t>
      </w:r>
    </w:p>
    <w:p w:rsidR="00BC3456" w:rsidRPr="005B2D97" w:rsidRDefault="00BC3456" w:rsidP="00BC3456">
      <w:pPr>
        <w:jc w:val="center"/>
        <w:rPr>
          <w:rFonts w:ascii="Arial" w:eastAsia="Calibri" w:hAnsi="Arial" w:cs="Arial"/>
          <w:b/>
          <w:bCs/>
          <w:color w:val="4F6228"/>
        </w:rPr>
      </w:pPr>
      <w:r w:rsidRPr="005B2D97">
        <w:rPr>
          <w:rFonts w:ascii="Arial" w:eastAsia="Calibri" w:hAnsi="Arial" w:cs="Arial"/>
          <w:b/>
          <w:bCs/>
          <w:color w:val="4F6228"/>
        </w:rPr>
        <w:t>HUMAN SETTLEMENTS</w:t>
      </w:r>
    </w:p>
    <w:p w:rsidR="00BC3456" w:rsidRPr="005B2D97" w:rsidRDefault="00BC3456" w:rsidP="00BC3456">
      <w:pPr>
        <w:tabs>
          <w:tab w:val="center" w:pos="4513"/>
          <w:tab w:val="left" w:pos="6660"/>
        </w:tabs>
        <w:rPr>
          <w:rFonts w:ascii="Arial" w:eastAsia="Calibri" w:hAnsi="Arial" w:cs="Arial"/>
          <w:b/>
          <w:bCs/>
          <w:color w:val="4F6228"/>
        </w:rPr>
      </w:pPr>
      <w:r w:rsidRPr="005B2D97">
        <w:rPr>
          <w:rFonts w:ascii="Arial" w:eastAsia="Calibri" w:hAnsi="Arial" w:cs="Arial"/>
          <w:b/>
          <w:bCs/>
          <w:color w:val="4F6228"/>
        </w:rPr>
        <w:tab/>
        <w:t xml:space="preserve">REPUBLIC OF SOUTH AFRICA </w:t>
      </w:r>
      <w:r w:rsidRPr="005B2D97">
        <w:rPr>
          <w:rFonts w:ascii="Arial" w:eastAsia="Calibri" w:hAnsi="Arial" w:cs="Arial"/>
          <w:b/>
          <w:bCs/>
          <w:color w:val="4F6228"/>
        </w:rPr>
        <w:tab/>
      </w:r>
    </w:p>
    <w:p w:rsidR="00BC3456" w:rsidRPr="005B2D97" w:rsidRDefault="00BC3456" w:rsidP="00BC3456">
      <w:pPr>
        <w:jc w:val="center"/>
        <w:outlineLvl w:val="0"/>
        <w:rPr>
          <w:rFonts w:ascii="Arial" w:eastAsia="Calibri" w:hAnsi="Arial" w:cs="Arial"/>
          <w:color w:val="000000"/>
        </w:rPr>
      </w:pPr>
      <w:r w:rsidRPr="005B2D97">
        <w:rPr>
          <w:rFonts w:ascii="Arial" w:eastAsia="Calibri" w:hAnsi="Arial" w:cs="Arial"/>
          <w:color w:val="000000"/>
        </w:rPr>
        <w:t xml:space="preserve">Private Bag X645, Pretoria, 0001. Tel: (012) 421 1309, Fax: (012) 341 8513  </w:t>
      </w:r>
    </w:p>
    <w:p w:rsidR="00BC3456" w:rsidRPr="005B2D97" w:rsidRDefault="00BC3456" w:rsidP="00BC3456">
      <w:pPr>
        <w:jc w:val="center"/>
        <w:outlineLvl w:val="0"/>
        <w:rPr>
          <w:rFonts w:ascii="Arial" w:eastAsia="Calibri" w:hAnsi="Arial" w:cs="Arial"/>
        </w:rPr>
      </w:pPr>
      <w:r w:rsidRPr="005B2D97">
        <w:rPr>
          <w:rFonts w:ascii="Arial" w:eastAsia="Calibri" w:hAnsi="Arial" w:cs="Arial"/>
          <w:color w:val="000000"/>
        </w:rPr>
        <w:t xml:space="preserve">Private Bag X9029, Cape Town, 8000. Tel (021) 466 7603, </w:t>
      </w:r>
      <w:r w:rsidRPr="005B2D97">
        <w:rPr>
          <w:rFonts w:ascii="Arial" w:eastAsia="Calibri" w:hAnsi="Arial" w:cs="Arial"/>
        </w:rPr>
        <w:t xml:space="preserve">Fax: (021) 466 3610 </w:t>
      </w:r>
    </w:p>
    <w:p w:rsidR="00BC3456" w:rsidRDefault="00BC3456" w:rsidP="00BC3456">
      <w:pPr>
        <w:tabs>
          <w:tab w:val="left" w:pos="432"/>
          <w:tab w:val="left" w:pos="864"/>
        </w:tabs>
        <w:spacing w:after="0" w:line="360" w:lineRule="auto"/>
        <w:ind w:left="720" w:hanging="720"/>
        <w:rPr>
          <w:rFonts w:ascii="Arial" w:hAnsi="Arial" w:cs="Arial"/>
          <w:b/>
        </w:rPr>
      </w:pPr>
    </w:p>
    <w:p w:rsidR="00BC3456" w:rsidRDefault="00BC3456" w:rsidP="00BC3456">
      <w:pPr>
        <w:tabs>
          <w:tab w:val="left" w:pos="432"/>
          <w:tab w:val="left" w:pos="864"/>
        </w:tabs>
        <w:spacing w:after="0" w:line="360" w:lineRule="auto"/>
        <w:ind w:left="720" w:hanging="720"/>
        <w:rPr>
          <w:rFonts w:ascii="Arial" w:hAnsi="Arial" w:cs="Arial"/>
          <w:b/>
        </w:rPr>
      </w:pPr>
    </w:p>
    <w:p w:rsidR="004E07A2" w:rsidRPr="00BC3456" w:rsidRDefault="004E07A2" w:rsidP="00BC3456">
      <w:pPr>
        <w:tabs>
          <w:tab w:val="left" w:pos="432"/>
          <w:tab w:val="left" w:pos="864"/>
        </w:tabs>
        <w:spacing w:after="0" w:line="360" w:lineRule="auto"/>
        <w:ind w:left="720" w:hanging="720"/>
        <w:rPr>
          <w:rFonts w:ascii="Arial" w:hAnsi="Arial" w:cs="Arial"/>
          <w:b/>
        </w:rPr>
      </w:pPr>
      <w:r w:rsidRPr="00BC3456">
        <w:rPr>
          <w:rFonts w:ascii="Arial" w:hAnsi="Arial" w:cs="Arial"/>
          <w:b/>
        </w:rPr>
        <w:t>NATIONAL ASSEMBLY</w:t>
      </w:r>
    </w:p>
    <w:p w:rsidR="004E07A2" w:rsidRPr="00BC3456" w:rsidRDefault="004E07A2" w:rsidP="00BC3456">
      <w:pPr>
        <w:tabs>
          <w:tab w:val="left" w:pos="432"/>
          <w:tab w:val="left" w:pos="864"/>
        </w:tabs>
        <w:spacing w:after="0" w:line="360" w:lineRule="auto"/>
        <w:ind w:left="720" w:hanging="720"/>
        <w:rPr>
          <w:rFonts w:ascii="Arial" w:hAnsi="Arial" w:cs="Arial"/>
          <w:b/>
        </w:rPr>
      </w:pPr>
      <w:r w:rsidRPr="00BC3456">
        <w:rPr>
          <w:rFonts w:ascii="Arial" w:hAnsi="Arial" w:cs="Arial"/>
          <w:b/>
        </w:rPr>
        <w:t>QUESTION FOR WRITTEN REPLY</w:t>
      </w:r>
    </w:p>
    <w:p w:rsidR="004E07A2" w:rsidRPr="00BC3456" w:rsidRDefault="004E07A2" w:rsidP="00BC3456">
      <w:pPr>
        <w:tabs>
          <w:tab w:val="left" w:pos="432"/>
          <w:tab w:val="left" w:pos="864"/>
        </w:tabs>
        <w:spacing w:after="0" w:line="360" w:lineRule="auto"/>
        <w:ind w:left="720" w:hanging="720"/>
        <w:rPr>
          <w:rFonts w:ascii="Arial" w:hAnsi="Arial" w:cs="Arial"/>
          <w:b/>
        </w:rPr>
      </w:pPr>
      <w:r w:rsidRPr="00BC3456">
        <w:rPr>
          <w:rFonts w:ascii="Arial" w:hAnsi="Arial" w:cs="Arial"/>
          <w:b/>
        </w:rPr>
        <w:t xml:space="preserve">QUESTION NUMBER: </w:t>
      </w:r>
      <w:r w:rsidR="00075F1B" w:rsidRPr="00BC3456">
        <w:rPr>
          <w:rFonts w:ascii="Arial" w:hAnsi="Arial" w:cs="Arial"/>
          <w:b/>
        </w:rPr>
        <w:t>PQ 1851 (NW2102E</w:t>
      </w:r>
      <w:r w:rsidR="00075F1B" w:rsidRPr="00BC3456">
        <w:rPr>
          <w:rFonts w:ascii="Arial" w:hAnsi="Arial" w:cs="Arial"/>
          <w:b/>
          <w:color w:val="000000"/>
        </w:rPr>
        <w:t>)</w:t>
      </w:r>
    </w:p>
    <w:p w:rsidR="004E07A2" w:rsidRPr="008F405F" w:rsidRDefault="008B053F" w:rsidP="00BC3456">
      <w:pPr>
        <w:tabs>
          <w:tab w:val="left" w:pos="432"/>
          <w:tab w:val="left" w:pos="864"/>
        </w:tabs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C3456">
        <w:rPr>
          <w:rFonts w:ascii="Arial" w:hAnsi="Arial" w:cs="Arial"/>
          <w:b/>
        </w:rPr>
        <w:t>DATE OF PUBLICATION: 19 MAY 2023</w:t>
      </w:r>
    </w:p>
    <w:p w:rsidR="004E07A2" w:rsidRPr="008F405F" w:rsidRDefault="004E07A2" w:rsidP="004E07A2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E07A2" w:rsidRPr="008F405F" w:rsidRDefault="00075F1B" w:rsidP="004E07A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>1851.</w:t>
      </w:r>
      <w:r w:rsidR="004E07A2" w:rsidRPr="008F405F">
        <w:rPr>
          <w:rFonts w:ascii="Arial" w:hAnsi="Arial" w:cs="Arial"/>
          <w:b/>
          <w:color w:val="000000"/>
          <w:sz w:val="24"/>
          <w:szCs w:val="24"/>
        </w:rPr>
        <w:t xml:space="preserve">Mr </w:t>
      </w:r>
      <w:r>
        <w:rPr>
          <w:rFonts w:ascii="Arial" w:hAnsi="Arial" w:cs="Arial"/>
          <w:b/>
          <w:color w:val="000000"/>
          <w:sz w:val="24"/>
          <w:szCs w:val="24"/>
        </w:rPr>
        <w:t>L</w:t>
      </w:r>
      <w:r w:rsidR="004E07A2" w:rsidRPr="008F405F">
        <w:rPr>
          <w:rFonts w:ascii="Arial" w:hAnsi="Arial" w:cs="Arial"/>
          <w:b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b/>
          <w:color w:val="000000"/>
          <w:sz w:val="24"/>
          <w:szCs w:val="24"/>
        </w:rPr>
        <w:t>phithi</w:t>
      </w:r>
      <w:r w:rsidR="004E07A2" w:rsidRPr="008F405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(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DA</w:t>
      </w:r>
      <w:r w:rsidR="004E07A2" w:rsidRPr="008F405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) to ask the Minister of Human Settlements</w:t>
      </w:r>
      <w:r w:rsidR="000213CA" w:rsidRPr="008F405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begin"/>
      </w:r>
      <w:r w:rsidR="004E07A2" w:rsidRPr="008F405F">
        <w:rPr>
          <w:rFonts w:ascii="Arial" w:hAnsi="Arial" w:cs="Arial"/>
          <w:color w:val="000000"/>
          <w:sz w:val="24"/>
          <w:szCs w:val="24"/>
        </w:rPr>
        <w:instrText xml:space="preserve"> XE "</w:instrText>
      </w:r>
      <w:r w:rsidR="004E07A2" w:rsidRPr="008F405F">
        <w:rPr>
          <w:rFonts w:ascii="Arial" w:hAnsi="Arial" w:cs="Arial"/>
          <w:b/>
          <w:color w:val="000000"/>
          <w:sz w:val="24"/>
          <w:szCs w:val="24"/>
        </w:rPr>
        <w:instrText>Human Settlements, Water and Sanitation</w:instrText>
      </w:r>
      <w:r w:rsidR="004E07A2" w:rsidRPr="008F405F">
        <w:rPr>
          <w:rFonts w:ascii="Arial" w:hAnsi="Arial" w:cs="Arial"/>
          <w:color w:val="000000"/>
          <w:sz w:val="24"/>
          <w:szCs w:val="24"/>
        </w:rPr>
        <w:instrText xml:space="preserve">" </w:instrText>
      </w:r>
      <w:r w:rsidR="000213CA" w:rsidRPr="008F405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end"/>
      </w:r>
      <w:r w:rsidR="004E07A2" w:rsidRPr="008F405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: </w:t>
      </w:r>
    </w:p>
    <w:p w:rsidR="004E07A2" w:rsidRPr="008F405F" w:rsidRDefault="00075F1B" w:rsidP="00E05BFB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Whether the institutional subsidies that were awarded by her department to the successful applicants residing in Howell Road have been paid to a certain company</w:t>
      </w:r>
      <w:r w:rsidR="0080100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(name furnished); if not, why not, if so, on what date were the subsidy payments made</w:t>
      </w:r>
      <w:r w:rsidR="004E07A2" w:rsidRPr="008F405F">
        <w:rPr>
          <w:rFonts w:ascii="Arial" w:hAnsi="Arial" w:cs="Arial"/>
          <w:color w:val="000000"/>
          <w:sz w:val="24"/>
          <w:szCs w:val="24"/>
        </w:rPr>
        <w:t xml:space="preserve">? </w:t>
      </w:r>
    </w:p>
    <w:p w:rsidR="00B51127" w:rsidRDefault="004E07A2" w:rsidP="00B5112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F405F">
        <w:rPr>
          <w:rFonts w:ascii="Arial" w:hAnsi="Arial" w:cs="Arial"/>
          <w:b/>
          <w:sz w:val="24"/>
          <w:szCs w:val="24"/>
        </w:rPr>
        <w:t>REPLY</w:t>
      </w:r>
    </w:p>
    <w:p w:rsidR="009A4B0F" w:rsidRPr="00B51127" w:rsidRDefault="009A4B0F" w:rsidP="00B5112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D4157">
        <w:rPr>
          <w:rFonts w:ascii="Arial" w:hAnsi="Arial" w:cs="Arial"/>
          <w:sz w:val="24"/>
          <w:szCs w:val="24"/>
        </w:rPr>
        <w:t xml:space="preserve"> KwaZulu-Natal </w:t>
      </w:r>
      <w:r>
        <w:rPr>
          <w:rFonts w:ascii="Arial" w:hAnsi="Arial" w:cs="Arial"/>
          <w:sz w:val="24"/>
          <w:szCs w:val="24"/>
        </w:rPr>
        <w:t>Department</w:t>
      </w:r>
      <w:r w:rsidRPr="008F4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Human Settlements approved and signed a contract with First Metro Housing Company in March 2001 to build 213 institutional </w:t>
      </w:r>
      <w:r w:rsidR="002D4157">
        <w:rPr>
          <w:rFonts w:ascii="Arial" w:hAnsi="Arial" w:cs="Arial"/>
          <w:sz w:val="24"/>
          <w:szCs w:val="24"/>
        </w:rPr>
        <w:t xml:space="preserve">housing </w:t>
      </w:r>
      <w:r>
        <w:rPr>
          <w:rFonts w:ascii="Arial" w:hAnsi="Arial" w:cs="Arial"/>
          <w:sz w:val="24"/>
          <w:szCs w:val="24"/>
        </w:rPr>
        <w:t xml:space="preserve">units in </w:t>
      </w:r>
      <w:proofErr w:type="spellStart"/>
      <w:r>
        <w:rPr>
          <w:rFonts w:ascii="Arial" w:hAnsi="Arial" w:cs="Arial"/>
          <w:sz w:val="24"/>
          <w:szCs w:val="24"/>
        </w:rPr>
        <w:t>Ethekwini</w:t>
      </w:r>
      <w:proofErr w:type="spellEnd"/>
      <w:r>
        <w:rPr>
          <w:rFonts w:ascii="Arial" w:hAnsi="Arial" w:cs="Arial"/>
          <w:sz w:val="24"/>
          <w:szCs w:val="24"/>
        </w:rPr>
        <w:t xml:space="preserve"> Municipality.</w:t>
      </w:r>
      <w:r w:rsidR="00B51127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project claims were processed between January 2002 to March 2006 in the amount of </w:t>
      </w:r>
      <w:r w:rsidRPr="00082435">
        <w:rPr>
          <w:rFonts w:ascii="Arial" w:hAnsi="Arial" w:cs="Arial"/>
          <w:sz w:val="24"/>
          <w:szCs w:val="24"/>
        </w:rPr>
        <w:t>R 4,785,725.10</w:t>
      </w:r>
      <w:r>
        <w:rPr>
          <w:rFonts w:ascii="Arial" w:hAnsi="Arial" w:cs="Arial"/>
          <w:sz w:val="24"/>
          <w:szCs w:val="24"/>
        </w:rPr>
        <w:t>.</w:t>
      </w:r>
    </w:p>
    <w:p w:rsidR="00B51127" w:rsidRPr="008F405F" w:rsidRDefault="00B51127" w:rsidP="00B51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 are the project claims related to the Howell </w:t>
      </w:r>
      <w:r w:rsidR="002D4157">
        <w:rPr>
          <w:rFonts w:ascii="Arial" w:hAnsi="Arial" w:cs="Arial"/>
          <w:sz w:val="24"/>
          <w:szCs w:val="24"/>
        </w:rPr>
        <w:t>Road P</w:t>
      </w:r>
      <w:r>
        <w:rPr>
          <w:rFonts w:ascii="Arial" w:hAnsi="Arial" w:cs="Arial"/>
          <w:sz w:val="24"/>
          <w:szCs w:val="24"/>
        </w:rPr>
        <w:t>roject.</w:t>
      </w:r>
    </w:p>
    <w:p w:rsidR="00A416CA" w:rsidRPr="008F405F" w:rsidRDefault="00A416CA" w:rsidP="00BC3456">
      <w:pPr>
        <w:rPr>
          <w:rFonts w:ascii="Arial" w:hAnsi="Arial" w:cs="Arial"/>
          <w:b/>
          <w:sz w:val="24"/>
          <w:szCs w:val="24"/>
        </w:rPr>
      </w:pPr>
    </w:p>
    <w:sectPr w:rsidR="00A416CA" w:rsidRPr="008F405F" w:rsidSect="00D80B12">
      <w:pgSz w:w="11909" w:h="16834" w:code="9"/>
      <w:pgMar w:top="1134" w:right="1440" w:bottom="851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4E07A2"/>
    <w:rsid w:val="000213CA"/>
    <w:rsid w:val="00075F1B"/>
    <w:rsid w:val="00082435"/>
    <w:rsid w:val="0008620A"/>
    <w:rsid w:val="000872EE"/>
    <w:rsid w:val="001255A3"/>
    <w:rsid w:val="001770B1"/>
    <w:rsid w:val="001C29BE"/>
    <w:rsid w:val="00217DB8"/>
    <w:rsid w:val="0028171C"/>
    <w:rsid w:val="002875A7"/>
    <w:rsid w:val="002D4157"/>
    <w:rsid w:val="00362EC2"/>
    <w:rsid w:val="00475C16"/>
    <w:rsid w:val="004A4C78"/>
    <w:rsid w:val="004A52C1"/>
    <w:rsid w:val="004E07A2"/>
    <w:rsid w:val="00792D6A"/>
    <w:rsid w:val="007C2344"/>
    <w:rsid w:val="00801009"/>
    <w:rsid w:val="008B053F"/>
    <w:rsid w:val="008F405F"/>
    <w:rsid w:val="009A4B0F"/>
    <w:rsid w:val="00A416CA"/>
    <w:rsid w:val="00B51127"/>
    <w:rsid w:val="00B5501E"/>
    <w:rsid w:val="00BC3456"/>
    <w:rsid w:val="00E05BFB"/>
    <w:rsid w:val="00E35794"/>
    <w:rsid w:val="00E6327F"/>
    <w:rsid w:val="00F505F7"/>
    <w:rsid w:val="00FF1BFD"/>
    <w:rsid w:val="00F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Ohlson</dc:creator>
  <cp:lastModifiedBy>USER</cp:lastModifiedBy>
  <cp:revision>2</cp:revision>
  <cp:lastPrinted>2023-05-31T14:09:00Z</cp:lastPrinted>
  <dcterms:created xsi:type="dcterms:W3CDTF">2023-07-19T09:33:00Z</dcterms:created>
  <dcterms:modified xsi:type="dcterms:W3CDTF">2023-07-19T09:33:00Z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d4c494588f82d256ebfb9664942dd9e2245e0830cc6f62f4293a03ec6d0c749a</vt:lpwstr>
  </property>
</Properties>
</file>