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4E26" w:rsidRDefault="006B4DEE">
      <w:pPr>
        <w:rPr>
          <w:rFonts w:ascii="Arial" w:eastAsia="Arial" w:hAnsi="Arial" w:cs="Arial"/>
          <w:b/>
          <w:sz w:val="22"/>
          <w:szCs w:val="22"/>
        </w:rPr>
      </w:pPr>
      <w:bookmarkStart w:id="0" w:name="_GoBack"/>
      <w:r>
        <w:rPr>
          <w:rFonts w:ascii="Arial" w:eastAsia="Arial" w:hAnsi="Arial" w:cs="Arial"/>
          <w:b/>
          <w:sz w:val="22"/>
          <w:szCs w:val="22"/>
        </w:rPr>
        <w:t>National Assembly</w:t>
      </w:r>
    </w:p>
    <w:bookmarkEnd w:id="0"/>
    <w:p w:rsidR="006B4DEE" w:rsidRDefault="006B4DEE">
      <w:pPr>
        <w:rPr>
          <w:rFonts w:ascii="Arial" w:eastAsia="Arial" w:hAnsi="Arial" w:cs="Arial"/>
          <w:b/>
          <w:sz w:val="22"/>
          <w:szCs w:val="22"/>
        </w:rPr>
      </w:pPr>
    </w:p>
    <w:p w:rsidR="006B4DEE" w:rsidRDefault="006B4DEE">
      <w:pPr>
        <w:rPr>
          <w:rFonts w:ascii="Arial" w:eastAsia="Arial" w:hAnsi="Arial" w:cs="Arial"/>
          <w:b/>
          <w:sz w:val="22"/>
          <w:szCs w:val="22"/>
        </w:rPr>
      </w:pPr>
      <w:r>
        <w:rPr>
          <w:rFonts w:ascii="Arial" w:eastAsia="Arial" w:hAnsi="Arial" w:cs="Arial"/>
          <w:b/>
          <w:sz w:val="22"/>
          <w:szCs w:val="22"/>
        </w:rPr>
        <w:t>Question No 1849</w:t>
      </w:r>
    </w:p>
    <w:p w:rsidR="008504E4" w:rsidRPr="008504E4" w:rsidRDefault="008504E4" w:rsidP="008504E4">
      <w:pPr>
        <w:spacing w:before="100" w:beforeAutospacing="1" w:after="100" w:afterAutospacing="1"/>
        <w:ind w:left="720" w:hanging="720"/>
        <w:jc w:val="both"/>
        <w:outlineLvl w:val="0"/>
        <w:rPr>
          <w:rFonts w:ascii="Arial" w:hAnsi="Arial" w:cs="Arial"/>
          <w:b/>
          <w:bCs/>
          <w:sz w:val="22"/>
          <w:szCs w:val="22"/>
          <w:lang w:val="en-GB"/>
        </w:rPr>
      </w:pPr>
      <w:r w:rsidRPr="008504E4">
        <w:rPr>
          <w:rFonts w:ascii="Arial" w:hAnsi="Arial" w:cs="Arial"/>
          <w:b/>
          <w:bCs/>
          <w:sz w:val="22"/>
          <w:szCs w:val="22"/>
          <w:lang w:val="en-GB"/>
        </w:rPr>
        <w:t xml:space="preserve">Mr C H </w:t>
      </w:r>
      <w:proofErr w:type="spellStart"/>
      <w:r w:rsidRPr="008504E4">
        <w:rPr>
          <w:rFonts w:ascii="Arial" w:hAnsi="Arial" w:cs="Arial"/>
          <w:b/>
          <w:bCs/>
          <w:sz w:val="22"/>
          <w:szCs w:val="22"/>
          <w:lang w:val="en-GB"/>
        </w:rPr>
        <w:t>H</w:t>
      </w:r>
      <w:proofErr w:type="spellEnd"/>
      <w:r w:rsidRPr="008504E4">
        <w:rPr>
          <w:rFonts w:ascii="Arial" w:hAnsi="Arial" w:cs="Arial"/>
          <w:b/>
          <w:bCs/>
          <w:sz w:val="22"/>
          <w:szCs w:val="22"/>
          <w:lang w:val="en-GB"/>
        </w:rPr>
        <w:t xml:space="preserve"> </w:t>
      </w:r>
      <w:proofErr w:type="spellStart"/>
      <w:r w:rsidRPr="008504E4">
        <w:rPr>
          <w:rFonts w:ascii="Arial" w:hAnsi="Arial" w:cs="Arial"/>
          <w:b/>
          <w:bCs/>
          <w:sz w:val="22"/>
          <w:szCs w:val="22"/>
          <w:lang w:val="en-GB"/>
        </w:rPr>
        <w:t>Hunsinger</w:t>
      </w:r>
      <w:proofErr w:type="spellEnd"/>
      <w:r w:rsidRPr="008504E4">
        <w:rPr>
          <w:rFonts w:ascii="Arial" w:hAnsi="Arial" w:cs="Arial"/>
          <w:b/>
          <w:bCs/>
          <w:sz w:val="22"/>
          <w:szCs w:val="22"/>
          <w:lang w:val="en-GB"/>
        </w:rPr>
        <w:t xml:space="preserve"> (DA) to ask the Minister of Transport</w:t>
      </w:r>
      <w:r w:rsidR="002D4E47" w:rsidRPr="008504E4">
        <w:rPr>
          <w:rFonts w:ascii="Arial" w:hAnsi="Arial" w:cs="Arial"/>
          <w:b/>
          <w:bCs/>
          <w:sz w:val="22"/>
          <w:szCs w:val="22"/>
          <w:lang w:val="en-GB"/>
        </w:rPr>
        <w:fldChar w:fldCharType="begin"/>
      </w:r>
      <w:r w:rsidRPr="008504E4">
        <w:rPr>
          <w:rFonts w:ascii="Arial" w:hAnsi="Arial" w:cs="Arial"/>
          <w:sz w:val="22"/>
          <w:szCs w:val="22"/>
        </w:rPr>
        <w:instrText xml:space="preserve"> XE "</w:instrText>
      </w:r>
      <w:r w:rsidRPr="008504E4">
        <w:rPr>
          <w:rFonts w:ascii="Arial" w:hAnsi="Arial" w:cs="Arial"/>
          <w:b/>
          <w:sz w:val="22"/>
          <w:szCs w:val="22"/>
        </w:rPr>
        <w:instrText>Transport</w:instrText>
      </w:r>
      <w:r w:rsidRPr="008504E4">
        <w:rPr>
          <w:rFonts w:ascii="Arial" w:hAnsi="Arial" w:cs="Arial"/>
          <w:sz w:val="22"/>
          <w:szCs w:val="22"/>
        </w:rPr>
        <w:instrText xml:space="preserve">" </w:instrText>
      </w:r>
      <w:r w:rsidR="002D4E47" w:rsidRPr="008504E4">
        <w:rPr>
          <w:rFonts w:ascii="Arial" w:hAnsi="Arial" w:cs="Arial"/>
          <w:b/>
          <w:bCs/>
          <w:sz w:val="22"/>
          <w:szCs w:val="22"/>
          <w:lang w:val="en-GB"/>
        </w:rPr>
        <w:fldChar w:fldCharType="end"/>
      </w:r>
      <w:r w:rsidRPr="008504E4">
        <w:rPr>
          <w:rFonts w:ascii="Arial" w:hAnsi="Arial" w:cs="Arial"/>
          <w:b/>
          <w:bCs/>
          <w:sz w:val="22"/>
          <w:szCs w:val="22"/>
          <w:lang w:val="en-GB"/>
        </w:rPr>
        <w:t>:</w:t>
      </w:r>
    </w:p>
    <w:p w:rsidR="008504E4" w:rsidRPr="008504E4" w:rsidRDefault="008504E4" w:rsidP="008504E4">
      <w:pPr>
        <w:spacing w:before="100" w:beforeAutospacing="1" w:after="100" w:afterAutospacing="1"/>
        <w:ind w:left="720"/>
        <w:jc w:val="both"/>
        <w:outlineLvl w:val="0"/>
        <w:rPr>
          <w:rFonts w:ascii="Arial" w:hAnsi="Arial" w:cs="Arial"/>
          <w:sz w:val="22"/>
          <w:szCs w:val="22"/>
          <w:lang w:val="en-GB"/>
        </w:rPr>
      </w:pPr>
      <w:r w:rsidRPr="008504E4">
        <w:rPr>
          <w:rFonts w:ascii="Arial" w:hAnsi="Arial" w:cs="Arial"/>
          <w:sz w:val="22"/>
          <w:szCs w:val="22"/>
        </w:rPr>
        <w:t xml:space="preserve">What is the total amount determined by the Road Traffic Management Corporation for vehicle registration </w:t>
      </w:r>
      <w:r w:rsidRPr="008504E4">
        <w:rPr>
          <w:rFonts w:ascii="Arial" w:eastAsia="Calibri" w:hAnsi="Arial" w:cs="Arial"/>
          <w:sz w:val="22"/>
          <w:szCs w:val="22"/>
          <w:lang w:val="en-GB"/>
        </w:rPr>
        <w:t>transaction</w:t>
      </w:r>
      <w:r w:rsidRPr="008504E4">
        <w:rPr>
          <w:rFonts w:ascii="Arial" w:hAnsi="Arial" w:cs="Arial"/>
          <w:sz w:val="22"/>
          <w:szCs w:val="22"/>
        </w:rPr>
        <w:t xml:space="preserve"> fees, as part of the payable licence fees, which applied in (a) 2020, (b) 2021 and (c) 2022?</w:t>
      </w:r>
      <w:r w:rsidRPr="008504E4">
        <w:rPr>
          <w:rFonts w:ascii="Arial" w:hAnsi="Arial" w:cs="Arial"/>
          <w:sz w:val="22"/>
          <w:szCs w:val="22"/>
          <w:lang w:val="en-GB"/>
        </w:rPr>
        <w:tab/>
      </w:r>
      <w:r w:rsidRPr="008504E4">
        <w:rPr>
          <w:rFonts w:ascii="Arial" w:hAnsi="Arial" w:cs="Arial"/>
          <w:sz w:val="22"/>
          <w:szCs w:val="22"/>
          <w:lang w:val="en-GB"/>
        </w:rPr>
        <w:tab/>
      </w:r>
      <w:r w:rsidRPr="008504E4">
        <w:rPr>
          <w:rFonts w:ascii="Arial" w:hAnsi="Arial" w:cs="Arial"/>
          <w:sz w:val="22"/>
          <w:szCs w:val="22"/>
          <w:lang w:val="en-GB"/>
        </w:rPr>
        <w:tab/>
      </w:r>
      <w:r w:rsidRPr="008504E4">
        <w:rPr>
          <w:rFonts w:ascii="Arial" w:hAnsi="Arial" w:cs="Arial"/>
          <w:sz w:val="22"/>
          <w:szCs w:val="22"/>
          <w:lang w:val="en-GB"/>
        </w:rPr>
        <w:tab/>
      </w:r>
      <w:r w:rsidRPr="008504E4">
        <w:rPr>
          <w:rFonts w:ascii="Arial" w:hAnsi="Arial" w:cs="Arial"/>
          <w:sz w:val="22"/>
          <w:szCs w:val="22"/>
          <w:lang w:val="en-GB"/>
        </w:rPr>
        <w:tab/>
      </w:r>
      <w:r w:rsidRPr="008504E4">
        <w:rPr>
          <w:rFonts w:ascii="Arial" w:hAnsi="Arial" w:cs="Arial"/>
          <w:sz w:val="22"/>
          <w:szCs w:val="22"/>
          <w:lang w:val="en-GB"/>
        </w:rPr>
        <w:tab/>
        <w:t>NW2183E</w:t>
      </w:r>
    </w:p>
    <w:p w:rsidR="00CA148B" w:rsidRPr="00800327" w:rsidRDefault="00CA148B" w:rsidP="00CA148B">
      <w:pPr>
        <w:rPr>
          <w:rFonts w:ascii="Arial" w:eastAsia="Arial" w:hAnsi="Arial" w:cs="Arial"/>
          <w:b/>
          <w:sz w:val="22"/>
          <w:szCs w:val="22"/>
        </w:rPr>
      </w:pPr>
    </w:p>
    <w:p w:rsidR="00800327" w:rsidRDefault="00800327" w:rsidP="00CA148B">
      <w:pPr>
        <w:rPr>
          <w:rFonts w:ascii="Arial" w:eastAsia="Arial" w:hAnsi="Arial" w:cs="Arial"/>
          <w:b/>
          <w:sz w:val="22"/>
          <w:szCs w:val="22"/>
        </w:rPr>
      </w:pPr>
      <w:r w:rsidRPr="00800327">
        <w:rPr>
          <w:rFonts w:ascii="Arial" w:eastAsia="Arial" w:hAnsi="Arial" w:cs="Arial"/>
          <w:b/>
          <w:sz w:val="22"/>
          <w:szCs w:val="22"/>
        </w:rPr>
        <w:t>REPLY</w:t>
      </w:r>
    </w:p>
    <w:p w:rsidR="00472003" w:rsidRDefault="00472003" w:rsidP="00CA148B">
      <w:pPr>
        <w:rPr>
          <w:rFonts w:ascii="Arial" w:eastAsia="Arial" w:hAnsi="Arial" w:cs="Arial"/>
          <w:b/>
          <w:sz w:val="22"/>
          <w:szCs w:val="22"/>
        </w:rPr>
      </w:pPr>
    </w:p>
    <w:p w:rsidR="00083068" w:rsidRDefault="00913605" w:rsidP="00CA148B">
      <w:pPr>
        <w:rPr>
          <w:rFonts w:ascii="Arial" w:eastAsia="Arial" w:hAnsi="Arial" w:cs="Arial"/>
          <w:bCs/>
          <w:sz w:val="22"/>
          <w:szCs w:val="22"/>
        </w:rPr>
      </w:pPr>
      <w:r>
        <w:rPr>
          <w:rFonts w:ascii="Arial" w:eastAsia="Arial" w:hAnsi="Arial" w:cs="Arial"/>
          <w:bCs/>
          <w:sz w:val="22"/>
          <w:szCs w:val="22"/>
        </w:rPr>
        <w:t xml:space="preserve">Since the RTMC is on the accrual basis, the below table </w:t>
      </w:r>
      <w:r w:rsidR="002E5447">
        <w:rPr>
          <w:rFonts w:ascii="Arial" w:eastAsia="Arial" w:hAnsi="Arial" w:cs="Arial"/>
          <w:bCs/>
          <w:sz w:val="22"/>
          <w:szCs w:val="22"/>
        </w:rPr>
        <w:t>outlines</w:t>
      </w:r>
      <w:r>
        <w:rPr>
          <w:rFonts w:ascii="Arial" w:eastAsia="Arial" w:hAnsi="Arial" w:cs="Arial"/>
          <w:bCs/>
          <w:sz w:val="22"/>
          <w:szCs w:val="22"/>
        </w:rPr>
        <w:t xml:space="preserve"> the</w:t>
      </w:r>
      <w:r w:rsidR="002E5447">
        <w:rPr>
          <w:rFonts w:ascii="Arial" w:eastAsia="Arial" w:hAnsi="Arial" w:cs="Arial"/>
          <w:bCs/>
          <w:sz w:val="22"/>
          <w:szCs w:val="22"/>
        </w:rPr>
        <w:t xml:space="preserve"> opening balance for the respective periods,</w:t>
      </w:r>
      <w:r>
        <w:rPr>
          <w:rFonts w:ascii="Arial" w:eastAsia="Arial" w:hAnsi="Arial" w:cs="Arial"/>
          <w:bCs/>
          <w:sz w:val="22"/>
          <w:szCs w:val="22"/>
        </w:rPr>
        <w:t xml:space="preserve"> transaction fees billed to the provinces </w:t>
      </w:r>
      <w:r w:rsidR="002E5447">
        <w:rPr>
          <w:rFonts w:ascii="Arial" w:eastAsia="Arial" w:hAnsi="Arial" w:cs="Arial"/>
          <w:bCs/>
          <w:sz w:val="22"/>
          <w:szCs w:val="22"/>
        </w:rPr>
        <w:t>as well as the</w:t>
      </w:r>
      <w:r>
        <w:rPr>
          <w:rFonts w:ascii="Arial" w:eastAsia="Arial" w:hAnsi="Arial" w:cs="Arial"/>
          <w:bCs/>
          <w:sz w:val="22"/>
          <w:szCs w:val="22"/>
        </w:rPr>
        <w:t xml:space="preserve"> actual transaction fees paid over by the respective provinces</w:t>
      </w:r>
      <w:r w:rsidR="00925751">
        <w:rPr>
          <w:rFonts w:ascii="Arial" w:eastAsia="Arial" w:hAnsi="Arial" w:cs="Arial"/>
          <w:bCs/>
          <w:sz w:val="22"/>
          <w:szCs w:val="22"/>
        </w:rPr>
        <w:t xml:space="preserve"> to the RTMC</w:t>
      </w:r>
      <w:r>
        <w:rPr>
          <w:rFonts w:ascii="Arial" w:eastAsia="Arial" w:hAnsi="Arial" w:cs="Arial"/>
          <w:bCs/>
          <w:sz w:val="22"/>
          <w:szCs w:val="22"/>
        </w:rPr>
        <w:t xml:space="preserve">.  </w:t>
      </w:r>
    </w:p>
    <w:p w:rsidR="00472003" w:rsidRDefault="002E5447" w:rsidP="00CA148B">
      <w:pPr>
        <w:rPr>
          <w:rFonts w:ascii="Arial" w:eastAsia="Arial" w:hAnsi="Arial" w:cs="Arial"/>
          <w:bCs/>
          <w:sz w:val="22"/>
          <w:szCs w:val="22"/>
        </w:rPr>
      </w:pPr>
      <w:r w:rsidRPr="002E5447">
        <w:rPr>
          <w:rFonts w:eastAsia="Arial"/>
          <w:noProof/>
        </w:rPr>
        <w:drawing>
          <wp:inline distT="0" distB="0" distL="0" distR="0">
            <wp:extent cx="5716905" cy="84328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16905" cy="843280"/>
                    </a:xfrm>
                    <a:prstGeom prst="rect">
                      <a:avLst/>
                    </a:prstGeom>
                    <a:noFill/>
                    <a:ln>
                      <a:noFill/>
                    </a:ln>
                  </pic:spPr>
                </pic:pic>
              </a:graphicData>
            </a:graphic>
          </wp:inline>
        </w:drawing>
      </w:r>
    </w:p>
    <w:p w:rsidR="00925751" w:rsidRPr="00913605" w:rsidRDefault="00925751" w:rsidP="00CA148B">
      <w:pPr>
        <w:rPr>
          <w:rFonts w:ascii="Arial" w:eastAsia="Arial" w:hAnsi="Arial" w:cs="Arial"/>
          <w:bCs/>
          <w:sz w:val="22"/>
          <w:szCs w:val="22"/>
        </w:rPr>
      </w:pPr>
    </w:p>
    <w:p w:rsidR="006578F1" w:rsidRDefault="006578F1" w:rsidP="006578F1">
      <w:pPr>
        <w:rPr>
          <w:rFonts w:ascii="Arial" w:eastAsia="Arial" w:hAnsi="Arial" w:cs="Arial"/>
          <w:bCs/>
          <w:sz w:val="22"/>
          <w:szCs w:val="22"/>
        </w:rPr>
      </w:pPr>
      <w:r>
        <w:rPr>
          <w:rFonts w:ascii="Arial" w:eastAsia="Arial" w:hAnsi="Arial" w:cs="Arial"/>
          <w:bCs/>
          <w:sz w:val="22"/>
          <w:szCs w:val="22"/>
        </w:rPr>
        <w:t xml:space="preserve">It is important to note that transaction fees due to the RTMC is exclusively applicable to </w:t>
      </w:r>
      <w:r w:rsidRPr="006578F1">
        <w:rPr>
          <w:rFonts w:ascii="Arial" w:eastAsia="Arial" w:hAnsi="Arial" w:cs="Arial"/>
          <w:b/>
          <w:sz w:val="22"/>
          <w:szCs w:val="22"/>
        </w:rPr>
        <w:t>vehicle licence disc renewals</w:t>
      </w:r>
      <w:r>
        <w:rPr>
          <w:rFonts w:ascii="Arial" w:eastAsia="Arial" w:hAnsi="Arial" w:cs="Arial"/>
          <w:bCs/>
          <w:sz w:val="22"/>
          <w:szCs w:val="22"/>
        </w:rPr>
        <w:t xml:space="preserve">.  On a continuous basis, the RTMC shows an under collection on transaction fees.  Provinces have indicated that this is due to municipalities not paying over all the funds to them and in turn the province not paying the full amount to the Corporation.  Even though the recovery </w:t>
      </w:r>
      <w:proofErr w:type="gramStart"/>
      <w:r>
        <w:rPr>
          <w:rFonts w:ascii="Arial" w:eastAsia="Arial" w:hAnsi="Arial" w:cs="Arial"/>
          <w:bCs/>
          <w:sz w:val="22"/>
          <w:szCs w:val="22"/>
        </w:rPr>
        <w:t>rate of the transaction fees have</w:t>
      </w:r>
      <w:proofErr w:type="gramEnd"/>
      <w:r>
        <w:rPr>
          <w:rFonts w:ascii="Arial" w:eastAsia="Arial" w:hAnsi="Arial" w:cs="Arial"/>
          <w:bCs/>
          <w:sz w:val="22"/>
          <w:szCs w:val="22"/>
        </w:rPr>
        <w:t xml:space="preserve"> improved, there are still provinces that maintains a unremitting growth in the amount owed to the Corporation. </w:t>
      </w:r>
    </w:p>
    <w:p w:rsidR="002C1934" w:rsidRPr="00800327" w:rsidRDefault="002C1934" w:rsidP="00CA148B">
      <w:pPr>
        <w:rPr>
          <w:rFonts w:ascii="Arial" w:eastAsia="Arial" w:hAnsi="Arial" w:cs="Arial"/>
          <w:sz w:val="22"/>
          <w:szCs w:val="22"/>
        </w:rPr>
      </w:pPr>
    </w:p>
    <w:p w:rsidR="00BF784C" w:rsidRDefault="00BF784C">
      <w:pPr>
        <w:pStyle w:val="Heading1"/>
        <w:tabs>
          <w:tab w:val="left" w:pos="540"/>
          <w:tab w:val="left" w:pos="1080"/>
          <w:tab w:val="left" w:pos="1620"/>
          <w:tab w:val="left" w:pos="2340"/>
        </w:tabs>
        <w:spacing w:line="360" w:lineRule="auto"/>
        <w:rPr>
          <w:rFonts w:ascii="Arial" w:eastAsia="Arial" w:hAnsi="Arial" w:cs="Arial"/>
          <w:sz w:val="24"/>
          <w:szCs w:val="24"/>
        </w:rPr>
      </w:pPr>
    </w:p>
    <w:sectPr w:rsidR="00BF784C" w:rsidSect="0046365E">
      <w:pgSz w:w="12240" w:h="15840"/>
      <w:pgMar w:top="1418" w:right="1440" w:bottom="426" w:left="1797" w:header="709" w:footer="709"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33F83"/>
    <w:multiLevelType w:val="multilevel"/>
    <w:tmpl w:val="814E04E0"/>
    <w:lvl w:ilvl="0">
      <w:start w:val="1"/>
      <w:numFmt w:val="decimal"/>
      <w:lvlText w:val="%1."/>
      <w:lvlJc w:val="left"/>
      <w:pPr>
        <w:ind w:left="900" w:hanging="54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nsid w:val="41366AC2"/>
    <w:multiLevelType w:val="hybridMultilevel"/>
    <w:tmpl w:val="141002F4"/>
    <w:lvl w:ilvl="0" w:tplc="41C0CCF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981280"/>
    <w:rsid w:val="00052C92"/>
    <w:rsid w:val="0007664C"/>
    <w:rsid w:val="00083068"/>
    <w:rsid w:val="00107C01"/>
    <w:rsid w:val="00134FEC"/>
    <w:rsid w:val="002472F1"/>
    <w:rsid w:val="00277EB5"/>
    <w:rsid w:val="002C1934"/>
    <w:rsid w:val="002C4CF1"/>
    <w:rsid w:val="002D4E47"/>
    <w:rsid w:val="002E5447"/>
    <w:rsid w:val="002E6F58"/>
    <w:rsid w:val="002F47F7"/>
    <w:rsid w:val="003D5222"/>
    <w:rsid w:val="0046365E"/>
    <w:rsid w:val="00472003"/>
    <w:rsid w:val="00486930"/>
    <w:rsid w:val="004B2B71"/>
    <w:rsid w:val="004E6198"/>
    <w:rsid w:val="004E7020"/>
    <w:rsid w:val="00561E9A"/>
    <w:rsid w:val="005677A3"/>
    <w:rsid w:val="00570A69"/>
    <w:rsid w:val="00576770"/>
    <w:rsid w:val="00586D48"/>
    <w:rsid w:val="006578F1"/>
    <w:rsid w:val="006701DC"/>
    <w:rsid w:val="006739C4"/>
    <w:rsid w:val="006B064C"/>
    <w:rsid w:val="006B4DEE"/>
    <w:rsid w:val="006E0080"/>
    <w:rsid w:val="006E4750"/>
    <w:rsid w:val="006F4706"/>
    <w:rsid w:val="007001FC"/>
    <w:rsid w:val="00715DEE"/>
    <w:rsid w:val="007767A1"/>
    <w:rsid w:val="007B1019"/>
    <w:rsid w:val="007E06B2"/>
    <w:rsid w:val="00800327"/>
    <w:rsid w:val="00812970"/>
    <w:rsid w:val="008504E4"/>
    <w:rsid w:val="00913605"/>
    <w:rsid w:val="00922938"/>
    <w:rsid w:val="00925751"/>
    <w:rsid w:val="00981280"/>
    <w:rsid w:val="00A153C9"/>
    <w:rsid w:val="00A15D10"/>
    <w:rsid w:val="00A336A0"/>
    <w:rsid w:val="00A731DA"/>
    <w:rsid w:val="00A9681F"/>
    <w:rsid w:val="00AE4CDC"/>
    <w:rsid w:val="00B156CE"/>
    <w:rsid w:val="00B34E26"/>
    <w:rsid w:val="00B57055"/>
    <w:rsid w:val="00B61451"/>
    <w:rsid w:val="00B7739F"/>
    <w:rsid w:val="00BF784C"/>
    <w:rsid w:val="00CA148B"/>
    <w:rsid w:val="00D47287"/>
    <w:rsid w:val="00D55D18"/>
    <w:rsid w:val="00D562F1"/>
    <w:rsid w:val="00EA1950"/>
    <w:rsid w:val="00EC46E9"/>
    <w:rsid w:val="00ED1221"/>
    <w:rsid w:val="00EE0191"/>
    <w:rsid w:val="00EE3D44"/>
    <w:rsid w:val="00F072D1"/>
    <w:rsid w:val="00F45E26"/>
    <w:rsid w:val="00FB2958"/>
    <w:rsid w:val="00FD54D4"/>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D4E47"/>
  </w:style>
  <w:style w:type="paragraph" w:styleId="Heading1">
    <w:name w:val="heading 1"/>
    <w:basedOn w:val="Normal"/>
    <w:next w:val="Normal"/>
    <w:rsid w:val="002D4E47"/>
    <w:pPr>
      <w:keepNext/>
      <w:jc w:val="both"/>
      <w:outlineLvl w:val="0"/>
    </w:pPr>
    <w:rPr>
      <w:b/>
      <w:sz w:val="36"/>
      <w:szCs w:val="36"/>
    </w:rPr>
  </w:style>
  <w:style w:type="paragraph" w:styleId="Heading2">
    <w:name w:val="heading 2"/>
    <w:basedOn w:val="Normal"/>
    <w:next w:val="Normal"/>
    <w:rsid w:val="002D4E47"/>
    <w:pPr>
      <w:keepNext/>
      <w:jc w:val="both"/>
      <w:outlineLvl w:val="1"/>
    </w:pPr>
    <w:rPr>
      <w:i/>
      <w:sz w:val="36"/>
      <w:szCs w:val="36"/>
    </w:rPr>
  </w:style>
  <w:style w:type="paragraph" w:styleId="Heading3">
    <w:name w:val="heading 3"/>
    <w:basedOn w:val="Normal"/>
    <w:next w:val="Normal"/>
    <w:rsid w:val="002D4E47"/>
    <w:pPr>
      <w:keepNext/>
      <w:keepLines/>
      <w:spacing w:before="280" w:after="80"/>
      <w:outlineLvl w:val="2"/>
    </w:pPr>
    <w:rPr>
      <w:b/>
      <w:sz w:val="28"/>
      <w:szCs w:val="28"/>
    </w:rPr>
  </w:style>
  <w:style w:type="paragraph" w:styleId="Heading4">
    <w:name w:val="heading 4"/>
    <w:basedOn w:val="Normal"/>
    <w:next w:val="Normal"/>
    <w:rsid w:val="002D4E47"/>
    <w:pPr>
      <w:keepNext/>
      <w:keepLines/>
      <w:spacing w:before="240" w:after="40"/>
      <w:outlineLvl w:val="3"/>
    </w:pPr>
    <w:rPr>
      <w:b/>
    </w:rPr>
  </w:style>
  <w:style w:type="paragraph" w:styleId="Heading5">
    <w:name w:val="heading 5"/>
    <w:basedOn w:val="Normal"/>
    <w:next w:val="Normal"/>
    <w:rsid w:val="002D4E47"/>
    <w:pPr>
      <w:keepNext/>
      <w:keepLines/>
      <w:spacing w:before="220" w:after="40"/>
      <w:outlineLvl w:val="4"/>
    </w:pPr>
    <w:rPr>
      <w:b/>
      <w:sz w:val="22"/>
      <w:szCs w:val="22"/>
    </w:rPr>
  </w:style>
  <w:style w:type="paragraph" w:styleId="Heading6">
    <w:name w:val="heading 6"/>
    <w:basedOn w:val="Normal"/>
    <w:next w:val="Normal"/>
    <w:rsid w:val="002D4E47"/>
    <w:pPr>
      <w:spacing w:before="240" w:after="60"/>
      <w:outlineLvl w:val="5"/>
    </w:pPr>
    <w:rPr>
      <w:rFonts w:ascii="Calibri" w:eastAsia="Calibri" w:hAnsi="Calibri" w:cs="Calibri"/>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2D4E47"/>
    <w:pPr>
      <w:jc w:val="center"/>
    </w:pPr>
    <w:rPr>
      <w:rFonts w:ascii="Arial" w:eastAsia="Arial" w:hAnsi="Arial" w:cs="Arial"/>
      <w:b/>
      <w:color w:val="000000"/>
    </w:rPr>
  </w:style>
  <w:style w:type="paragraph" w:styleId="Subtitle">
    <w:name w:val="Subtitle"/>
    <w:basedOn w:val="Normal"/>
    <w:next w:val="Normal"/>
    <w:rsid w:val="002D4E47"/>
    <w:pPr>
      <w:keepNext/>
      <w:keepLines/>
      <w:spacing w:before="360" w:after="80"/>
    </w:pPr>
    <w:rPr>
      <w:rFonts w:ascii="Georgia" w:eastAsia="Georgia" w:hAnsi="Georgia" w:cs="Georgia"/>
      <w:i/>
      <w:color w:val="666666"/>
      <w:sz w:val="48"/>
      <w:szCs w:val="48"/>
    </w:rPr>
  </w:style>
  <w:style w:type="table" w:customStyle="1" w:styleId="a">
    <w:basedOn w:val="TableNormal"/>
    <w:rsid w:val="002D4E47"/>
    <w:tblPr>
      <w:tblStyleRowBandSize w:val="1"/>
      <w:tblStyleColBandSize w:val="1"/>
      <w:tblInd w:w="0" w:type="dxa"/>
      <w:tblCellMar>
        <w:top w:w="0" w:type="dxa"/>
        <w:left w:w="108" w:type="dxa"/>
        <w:bottom w:w="0" w:type="dxa"/>
        <w:right w:w="108" w:type="dxa"/>
      </w:tblCellMar>
    </w:tblPr>
  </w:style>
  <w:style w:type="paragraph" w:styleId="ListParagraph">
    <w:name w:val="List Paragraph"/>
    <w:basedOn w:val="Normal"/>
    <w:uiPriority w:val="34"/>
    <w:qFormat/>
    <w:rsid w:val="00812970"/>
    <w:pPr>
      <w:ind w:left="720"/>
      <w:contextualSpacing/>
    </w:pPr>
  </w:style>
  <w:style w:type="paragraph" w:styleId="BalloonText">
    <w:name w:val="Balloon Text"/>
    <w:basedOn w:val="Normal"/>
    <w:link w:val="BalloonTextChar"/>
    <w:uiPriority w:val="99"/>
    <w:semiHidden/>
    <w:unhideWhenUsed/>
    <w:rsid w:val="002E6F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6F58"/>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11435877">
      <w:bodyDiv w:val="1"/>
      <w:marLeft w:val="240"/>
      <w:marRight w:val="240"/>
      <w:marTop w:val="240"/>
      <w:marBottom w:val="60"/>
      <w:divBdr>
        <w:top w:val="none" w:sz="0" w:space="0" w:color="auto"/>
        <w:left w:val="none" w:sz="0" w:space="0" w:color="auto"/>
        <w:bottom w:val="none" w:sz="0" w:space="0" w:color="auto"/>
        <w:right w:val="none" w:sz="0" w:space="0" w:color="auto"/>
      </w:divBdr>
    </w:div>
    <w:div w:id="444466263">
      <w:bodyDiv w:val="1"/>
      <w:marLeft w:val="0"/>
      <w:marRight w:val="0"/>
      <w:marTop w:val="0"/>
      <w:marBottom w:val="0"/>
      <w:divBdr>
        <w:top w:val="none" w:sz="0" w:space="0" w:color="auto"/>
        <w:left w:val="none" w:sz="0" w:space="0" w:color="auto"/>
        <w:bottom w:val="none" w:sz="0" w:space="0" w:color="auto"/>
        <w:right w:val="none" w:sz="0" w:space="0" w:color="auto"/>
      </w:divBdr>
    </w:div>
    <w:div w:id="607585999">
      <w:bodyDiv w:val="1"/>
      <w:marLeft w:val="240"/>
      <w:marRight w:val="240"/>
      <w:marTop w:val="240"/>
      <w:marBottom w:val="60"/>
      <w:divBdr>
        <w:top w:val="none" w:sz="0" w:space="0" w:color="auto"/>
        <w:left w:val="none" w:sz="0" w:space="0" w:color="auto"/>
        <w:bottom w:val="none" w:sz="0" w:space="0" w:color="auto"/>
        <w:right w:val="none" w:sz="0" w:space="0" w:color="auto"/>
      </w:divBdr>
    </w:div>
    <w:div w:id="900091959">
      <w:bodyDiv w:val="1"/>
      <w:marLeft w:val="0"/>
      <w:marRight w:val="0"/>
      <w:marTop w:val="0"/>
      <w:marBottom w:val="0"/>
      <w:divBdr>
        <w:top w:val="none" w:sz="0" w:space="0" w:color="auto"/>
        <w:left w:val="none" w:sz="0" w:space="0" w:color="auto"/>
        <w:bottom w:val="none" w:sz="0" w:space="0" w:color="auto"/>
        <w:right w:val="none" w:sz="0" w:space="0" w:color="auto"/>
      </w:divBdr>
    </w:div>
    <w:div w:id="1045300122">
      <w:bodyDiv w:val="1"/>
      <w:marLeft w:val="0"/>
      <w:marRight w:val="0"/>
      <w:marTop w:val="0"/>
      <w:marBottom w:val="0"/>
      <w:divBdr>
        <w:top w:val="none" w:sz="0" w:space="0" w:color="auto"/>
        <w:left w:val="none" w:sz="0" w:space="0" w:color="auto"/>
        <w:bottom w:val="none" w:sz="0" w:space="0" w:color="auto"/>
        <w:right w:val="none" w:sz="0" w:space="0" w:color="auto"/>
      </w:divBdr>
    </w:div>
    <w:div w:id="1140880864">
      <w:bodyDiv w:val="1"/>
      <w:marLeft w:val="0"/>
      <w:marRight w:val="0"/>
      <w:marTop w:val="0"/>
      <w:marBottom w:val="0"/>
      <w:divBdr>
        <w:top w:val="none" w:sz="0" w:space="0" w:color="auto"/>
        <w:left w:val="none" w:sz="0" w:space="0" w:color="auto"/>
        <w:bottom w:val="none" w:sz="0" w:space="0" w:color="auto"/>
        <w:right w:val="none" w:sz="0" w:space="0" w:color="auto"/>
      </w:divBdr>
    </w:div>
    <w:div w:id="11852429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768C33-EC43-4740-9F6C-2120E3A74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169</Words>
  <Characters>969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Phila Mntungwa</dc:creator>
  <cp:lastModifiedBy>USER</cp:lastModifiedBy>
  <cp:revision>2</cp:revision>
  <cp:lastPrinted>2022-03-03T07:48:00Z</cp:lastPrinted>
  <dcterms:created xsi:type="dcterms:W3CDTF">2022-06-13T08:41:00Z</dcterms:created>
  <dcterms:modified xsi:type="dcterms:W3CDTF">2022-06-13T08:41:00Z</dcterms:modified>
</cp:coreProperties>
</file>