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619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0A1627BD" wp14:editId="0EFF43A6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F6DAA" w:rsidRPr="00656195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DF6DAA" w:rsidRDefault="00DF6DAA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DF6DAA" w:rsidRPr="00097F9E" w:rsidRDefault="00DF6DAA" w:rsidP="00DF6DAA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DF6DAA" w:rsidRPr="00097F9E" w:rsidRDefault="00DF6DAA" w:rsidP="00DF6DAA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DF6DAA" w:rsidRPr="00097F9E" w:rsidRDefault="00DF6DAA" w:rsidP="00DF6DAA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1839</w:t>
      </w:r>
    </w:p>
    <w:p w:rsidR="00DF6DAA" w:rsidRPr="00097F9E" w:rsidRDefault="00DF6DAA" w:rsidP="00DF6DAA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 June 2018</w:t>
      </w:r>
    </w:p>
    <w:p w:rsidR="00DF6DAA" w:rsidRPr="00097F9E" w:rsidRDefault="00DF6DAA" w:rsidP="00DF6DAA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19</w:t>
      </w:r>
    </w:p>
    <w:p w:rsidR="00DF6DAA" w:rsidRPr="00097F9E" w:rsidRDefault="00DF6DAA" w:rsidP="00DF6DAA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bookmarkStart w:id="0" w:name="_GoBack"/>
      <w:bookmarkEnd w:id="0"/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19 July 2018</w:t>
      </w:r>
    </w:p>
    <w:p w:rsidR="00DF6DAA" w:rsidRPr="00097F9E" w:rsidRDefault="00DF6DAA" w:rsidP="00DF6DAA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before="100" w:beforeAutospacing="1" w:after="100" w:afterAutospacing="1" w:line="240" w:lineRule="auto"/>
        <w:ind w:left="81" w:hanging="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noProof/>
          <w:sz w:val="24"/>
          <w:szCs w:val="24"/>
          <w:lang w:val="af-ZA"/>
        </w:rPr>
        <w:tab/>
      </w:r>
      <w:r w:rsidRPr="00097F9E">
        <w:rPr>
          <w:rFonts w:ascii="Arial Narrow" w:eastAsia="Times New Roman" w:hAnsi="Arial Narrow" w:cs="Times New Roman"/>
          <w:b/>
          <w:noProof/>
          <w:sz w:val="20"/>
          <w:szCs w:val="20"/>
          <w:lang w:val="en-GB"/>
        </w:rPr>
        <w:t>1839</w:t>
      </w:r>
      <w:r w:rsidRPr="00097F9E">
        <w:rPr>
          <w:rFonts w:ascii="Arial Narrow" w:eastAsia="Times New Roman" w:hAnsi="Arial Narrow" w:cs="Times New Roman"/>
          <w:b/>
          <w:sz w:val="20"/>
          <w:szCs w:val="20"/>
          <w:lang w:val="en-GB"/>
        </w:rPr>
        <w:t>.</w:t>
      </w:r>
      <w:r w:rsidRPr="00097F9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ab/>
        <w:t xml:space="preserve">Mr G R </w:t>
      </w:r>
      <w:proofErr w:type="spellStart"/>
      <w:r w:rsidRPr="00097F9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Krumbock</w:t>
      </w:r>
      <w:proofErr w:type="spellEnd"/>
      <w:r w:rsidRPr="00097F9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(DA) to ask the Minister of Tourism:</w:t>
      </w:r>
    </w:p>
    <w:p w:rsidR="00DF6DAA" w:rsidRPr="00097F9E" w:rsidRDefault="00DF6DAA" w:rsidP="00DF6DA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81" w:hanging="81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</w:pPr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(1)</w:t>
      </w:r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ab/>
        <w:t xml:space="preserve">Whether (a) his spouse and/or (b) an adult family member </w:t>
      </w:r>
      <w:r w:rsidRPr="00097F9E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GB" w:eastAsia="en-ZA"/>
        </w:rPr>
        <w:t>accompanied him on any official international trip</w:t>
      </w:r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 xml:space="preserve"> (</w:t>
      </w:r>
      <w:proofErr w:type="spellStart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i</w:t>
      </w:r>
      <w:proofErr w:type="spellEnd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) in each of the past five financial years and (ii) since 1 April 2018; if not, what is the position in this regard; if so, what (aa) is the name of the person(s), (bb) was the (</w:t>
      </w:r>
      <w:proofErr w:type="spellStart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aaa</w:t>
      </w:r>
      <w:proofErr w:type="spellEnd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) purpose and (</w:t>
      </w:r>
      <w:proofErr w:type="spellStart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bbb</w:t>
      </w:r>
      <w:proofErr w:type="spellEnd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) destination of the trip and (cc) was the (</w:t>
      </w:r>
      <w:proofErr w:type="spellStart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aaa</w:t>
      </w:r>
      <w:proofErr w:type="spellEnd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) total cost and (</w:t>
      </w:r>
      <w:proofErr w:type="spellStart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bbb</w:t>
      </w:r>
      <w:proofErr w:type="spellEnd"/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) detailed breakdown of the costs of the accompanying person(s) to his department;</w:t>
      </w:r>
    </w:p>
    <w:p w:rsidR="00DF6DAA" w:rsidRPr="00097F9E" w:rsidRDefault="00DF6DAA" w:rsidP="00DF6DAA">
      <w:pPr>
        <w:spacing w:before="100" w:beforeAutospacing="1" w:after="100" w:afterAutospacing="1" w:line="240" w:lineRule="auto"/>
        <w:ind w:left="81" w:hanging="81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>(2)</w:t>
      </w:r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ab/>
        <w:t>whether each of the specified trips wer</w:t>
      </w:r>
      <w:r w:rsidRPr="00097F9E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GB" w:eastAsia="en-ZA"/>
        </w:rPr>
        <w:t>e approved by the President</w:t>
      </w:r>
      <w:r w:rsidRPr="00097F9E">
        <w:rPr>
          <w:rFonts w:ascii="Arial Narrow" w:eastAsia="Times New Roman" w:hAnsi="Arial Narrow" w:cs="Times New Roman"/>
          <w:color w:val="000000"/>
          <w:sz w:val="24"/>
          <w:szCs w:val="24"/>
          <w:lang w:val="en-GB" w:eastAsia="en-ZA"/>
        </w:rPr>
        <w:t xml:space="preserve"> in terms of the provisions of Section 1, Annexure A of the Ministerial Handbook; if not, why not; if so, what are the relevant details</w:t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>?</w:t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</w:r>
      <w:r w:rsidRPr="00097F9E">
        <w:rPr>
          <w:rFonts w:ascii="Arial Narrow" w:eastAsia="Calibri" w:hAnsi="Arial Narrow" w:cs="Times New Roman"/>
          <w:sz w:val="24"/>
          <w:szCs w:val="24"/>
          <w:lang w:val="en-GB"/>
        </w:rPr>
        <w:tab/>
        <w:t>NW1998E</w:t>
      </w: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Reply:</w:t>
      </w: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(1)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47"/>
        <w:gridCol w:w="1597"/>
        <w:gridCol w:w="1597"/>
        <w:gridCol w:w="1598"/>
        <w:gridCol w:w="1597"/>
        <w:gridCol w:w="1740"/>
      </w:tblGrid>
      <w:tr w:rsidR="00DF6DAA" w:rsidRPr="00097F9E" w:rsidTr="006516BD">
        <w:tc>
          <w:tcPr>
            <w:tcW w:w="164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)2014/15</w:t>
            </w: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159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2017/18</w:t>
            </w:r>
          </w:p>
        </w:tc>
        <w:tc>
          <w:tcPr>
            <w:tcW w:w="1740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(ii) Since 1 April 2018</w:t>
            </w:r>
          </w:p>
        </w:tc>
      </w:tr>
      <w:tr w:rsidR="00DF6DAA" w:rsidRPr="00097F9E" w:rsidTr="006516BD">
        <w:tc>
          <w:tcPr>
            <w:tcW w:w="1647" w:type="dxa"/>
          </w:tcPr>
          <w:p w:rsidR="00DF6DAA" w:rsidRPr="00097F9E" w:rsidRDefault="00DF6DAA" w:rsidP="00DF6DA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Spouse</w:t>
            </w: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159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740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Yes</w:t>
            </w:r>
          </w:p>
        </w:tc>
      </w:tr>
      <w:tr w:rsidR="00DF6DAA" w:rsidRPr="00097F9E" w:rsidTr="006516BD">
        <w:tc>
          <w:tcPr>
            <w:tcW w:w="1647" w:type="dxa"/>
          </w:tcPr>
          <w:p w:rsidR="00DF6DAA" w:rsidRPr="00097F9E" w:rsidRDefault="00DF6DAA" w:rsidP="00DF6DA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Family </w:t>
            </w: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159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1597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1740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Not applicable</w:t>
            </w:r>
          </w:p>
        </w:tc>
      </w:tr>
    </w:tbl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2015/16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870"/>
        <w:gridCol w:w="2099"/>
      </w:tblGrid>
      <w:tr w:rsidR="00DF6DAA" w:rsidRPr="00097F9E" w:rsidTr="006516BD">
        <w:tc>
          <w:tcPr>
            <w:tcW w:w="183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(aa) Name</w:t>
            </w:r>
          </w:p>
        </w:tc>
        <w:tc>
          <w:tcPr>
            <w:tcW w:w="1985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(bb) 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aaa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Purpose</w:t>
            </w:r>
          </w:p>
        </w:tc>
        <w:tc>
          <w:tcPr>
            <w:tcW w:w="1984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bbb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Destination</w:t>
            </w:r>
          </w:p>
        </w:tc>
        <w:tc>
          <w:tcPr>
            <w:tcW w:w="1870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(cc) 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aaa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Total Cost</w:t>
            </w:r>
          </w:p>
        </w:tc>
        <w:tc>
          <w:tcPr>
            <w:tcW w:w="2099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bbb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 detailed breakdown of cost</w:t>
            </w:r>
          </w:p>
        </w:tc>
      </w:tr>
      <w:tr w:rsidR="00DF6DAA" w:rsidRPr="00097F9E" w:rsidTr="006516BD">
        <w:tc>
          <w:tcPr>
            <w:tcW w:w="183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Dr P 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Hanekom</w:t>
            </w:r>
            <w:proofErr w:type="spellEnd"/>
          </w:p>
        </w:tc>
        <w:tc>
          <w:tcPr>
            <w:tcW w:w="1985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Accompany the Minister on an official visit to ITB Berlin and meeting with SA Tourism in Milan</w:t>
            </w:r>
          </w:p>
        </w:tc>
        <w:tc>
          <w:tcPr>
            <w:tcW w:w="1984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  <w:t>Milan and Germany</w:t>
            </w:r>
          </w:p>
        </w:tc>
        <w:tc>
          <w:tcPr>
            <w:tcW w:w="1870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R40 105.00 – </w:t>
            </w:r>
            <w:r w:rsidRPr="00097F9E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val="en-GB"/>
              </w:rPr>
              <w:t>trip was part funded by Minister’s voyager miles. Initial cost was R86 219.39.</w:t>
            </w:r>
          </w:p>
        </w:tc>
        <w:tc>
          <w:tcPr>
            <w:tcW w:w="2099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Air ticket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R39 040.00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(Quote: R85154.39)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Insurance: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R400.00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Service Fee: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R665.00</w:t>
            </w:r>
          </w:p>
        </w:tc>
      </w:tr>
      <w:tr w:rsidR="00DF6DAA" w:rsidRPr="00097F9E" w:rsidTr="006516BD">
        <w:tc>
          <w:tcPr>
            <w:tcW w:w="183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Dr P 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Hanekom</w:t>
            </w:r>
            <w:proofErr w:type="spellEnd"/>
          </w:p>
        </w:tc>
        <w:tc>
          <w:tcPr>
            <w:tcW w:w="1985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Accompany the Minister on an official visit to lead the SA delegation to the 5</w:t>
            </w: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Carnaval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 International de Victoria</w:t>
            </w:r>
          </w:p>
        </w:tc>
        <w:tc>
          <w:tcPr>
            <w:tcW w:w="1984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  <w:t>Seychelles</w:t>
            </w:r>
          </w:p>
        </w:tc>
        <w:tc>
          <w:tcPr>
            <w:tcW w:w="1870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R17 954.00</w:t>
            </w:r>
          </w:p>
        </w:tc>
        <w:tc>
          <w:tcPr>
            <w:tcW w:w="2099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Air ticket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R17 329.00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Service Fee: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R625.00</w:t>
            </w:r>
          </w:p>
        </w:tc>
      </w:tr>
      <w:tr w:rsidR="00DF6DAA" w:rsidRPr="00097F9E" w:rsidTr="006516BD">
        <w:tc>
          <w:tcPr>
            <w:tcW w:w="183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Dr P 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Hanekom</w:t>
            </w:r>
            <w:proofErr w:type="spellEnd"/>
          </w:p>
        </w:tc>
        <w:tc>
          <w:tcPr>
            <w:tcW w:w="1985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Accompany the Minister on an official visit to the UNWTO General Assembly.</w:t>
            </w:r>
          </w:p>
        </w:tc>
        <w:tc>
          <w:tcPr>
            <w:tcW w:w="1984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  <w:t>Colombia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R85 446.72</w:t>
            </w:r>
          </w:p>
        </w:tc>
        <w:tc>
          <w:tcPr>
            <w:tcW w:w="2099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Air Ticket: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R84 396.72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Insurance: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R500.00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Service Fee: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R550.00</w:t>
            </w:r>
          </w:p>
        </w:tc>
      </w:tr>
      <w:tr w:rsidR="00DF6DAA" w:rsidRPr="00097F9E" w:rsidTr="006516BD">
        <w:tc>
          <w:tcPr>
            <w:tcW w:w="183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Dr P 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Hanekom</w:t>
            </w:r>
            <w:proofErr w:type="spellEnd"/>
          </w:p>
        </w:tc>
        <w:tc>
          <w:tcPr>
            <w:tcW w:w="1985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Accompany the Minister on an official visit to the ITBM world expo and meeting with Trade and Business in Portugal</w:t>
            </w:r>
          </w:p>
        </w:tc>
        <w:tc>
          <w:tcPr>
            <w:tcW w:w="1984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  <w:t>Spain and Portugal</w:t>
            </w:r>
          </w:p>
        </w:tc>
        <w:tc>
          <w:tcPr>
            <w:tcW w:w="1870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 165 483.72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99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Air tickets: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 164 208.72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Insurance: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 500.00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Service Fees: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 775.00</w:t>
            </w:r>
          </w:p>
        </w:tc>
      </w:tr>
    </w:tbl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097F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lastRenderedPageBreak/>
        <w:t xml:space="preserve"> (ii) Since 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2021"/>
        <w:gridCol w:w="1926"/>
        <w:gridCol w:w="1921"/>
        <w:gridCol w:w="1926"/>
      </w:tblGrid>
      <w:tr w:rsidR="00DF6DAA" w:rsidRPr="00097F9E" w:rsidTr="006516BD">
        <w:tc>
          <w:tcPr>
            <w:tcW w:w="183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(aa) Name</w:t>
            </w:r>
          </w:p>
        </w:tc>
        <w:tc>
          <w:tcPr>
            <w:tcW w:w="2032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(bb) 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aaa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Purpose</w:t>
            </w:r>
          </w:p>
        </w:tc>
        <w:tc>
          <w:tcPr>
            <w:tcW w:w="1936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bbb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Destination</w:t>
            </w:r>
          </w:p>
        </w:tc>
        <w:tc>
          <w:tcPr>
            <w:tcW w:w="1936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(cc) 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aaa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Total Cost</w:t>
            </w:r>
          </w:p>
        </w:tc>
        <w:tc>
          <w:tcPr>
            <w:tcW w:w="1936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bbb</w:t>
            </w:r>
            <w:proofErr w:type="spellEnd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) detailed breakdown of cost</w:t>
            </w:r>
          </w:p>
        </w:tc>
      </w:tr>
      <w:tr w:rsidR="00DF6DAA" w:rsidRPr="00097F9E" w:rsidTr="006516BD">
        <w:tc>
          <w:tcPr>
            <w:tcW w:w="1838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Dr P 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Hanekom</w:t>
            </w:r>
            <w:proofErr w:type="spellEnd"/>
          </w:p>
        </w:tc>
        <w:tc>
          <w:tcPr>
            <w:tcW w:w="2032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Accompany the Minister on an official visit to participate at the 8</w:t>
            </w: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 meeting of the G20 Tourism Ministers (UNWTO) and to attend World Travel and  Tourism Council Global Summit</w:t>
            </w:r>
          </w:p>
        </w:tc>
        <w:tc>
          <w:tcPr>
            <w:tcW w:w="1936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n-GB"/>
              </w:rPr>
              <w:t>Argentina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36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 76 817.68</w:t>
            </w:r>
          </w:p>
        </w:tc>
        <w:tc>
          <w:tcPr>
            <w:tcW w:w="1936" w:type="dxa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 Air Ticket: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R75 812.68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Insurance: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 490.00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Service Fee: </w:t>
            </w:r>
          </w:p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R515.00</w:t>
            </w:r>
          </w:p>
        </w:tc>
      </w:tr>
      <w:tr w:rsidR="00DF6DAA" w:rsidRPr="00097F9E" w:rsidTr="006516BD">
        <w:tc>
          <w:tcPr>
            <w:tcW w:w="1838" w:type="dxa"/>
            <w:shd w:val="clear" w:color="auto" w:fill="auto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Dr P </w:t>
            </w:r>
            <w:proofErr w:type="spellStart"/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Hanekom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Accompany the Minister on an official visit to Abuja to participate in the 61</w:t>
            </w: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 xml:space="preserve"> UNWTO CAF Meeting</w:t>
            </w:r>
          </w:p>
        </w:tc>
        <w:tc>
          <w:tcPr>
            <w:tcW w:w="1936" w:type="dxa"/>
            <w:shd w:val="clear" w:color="auto" w:fill="auto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Nigeria</w:t>
            </w:r>
          </w:p>
        </w:tc>
        <w:tc>
          <w:tcPr>
            <w:tcW w:w="1936" w:type="dxa"/>
            <w:shd w:val="clear" w:color="auto" w:fill="auto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Nil – Minister spouse paid for her own trip</w:t>
            </w:r>
          </w:p>
        </w:tc>
        <w:tc>
          <w:tcPr>
            <w:tcW w:w="1936" w:type="dxa"/>
            <w:shd w:val="clear" w:color="auto" w:fill="auto"/>
          </w:tcPr>
          <w:p w:rsidR="00DF6DAA" w:rsidRPr="00097F9E" w:rsidRDefault="00DF6DAA" w:rsidP="006516BD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097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GB"/>
              </w:rPr>
              <w:t>N / A</w:t>
            </w:r>
          </w:p>
        </w:tc>
      </w:tr>
    </w:tbl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097F9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2)  Yes, the President approved all the trips</w:t>
      </w: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F6DAA" w:rsidRPr="00097F9E" w:rsidRDefault="00DF6DAA" w:rsidP="00DF6DAA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A50768" w:rsidRPr="00DF6DAA" w:rsidRDefault="00A50768" w:rsidP="00DF6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sectPr w:rsidR="00A50768" w:rsidRPr="00DF6DAA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DF6DAA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DF6DAA">
    <w:pPr>
      <w:pStyle w:val="Footer"/>
      <w:jc w:val="right"/>
    </w:pPr>
  </w:p>
  <w:p w:rsidR="001656DE" w:rsidRDefault="00DF6DAA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61F"/>
    <w:multiLevelType w:val="hybridMultilevel"/>
    <w:tmpl w:val="24984E66"/>
    <w:lvl w:ilvl="0" w:tplc="5BA8A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A"/>
    <w:rsid w:val="00A50768"/>
    <w:rsid w:val="00D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9B6D3-D633-4EED-86D7-08CF65E4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AA"/>
  </w:style>
  <w:style w:type="paragraph" w:customStyle="1" w:styleId="HeaderFooter">
    <w:name w:val="Header &amp; Footer"/>
    <w:rsid w:val="00DF6D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DF6DAA"/>
    <w:pPr>
      <w:spacing w:after="0" w:line="240" w:lineRule="auto"/>
      <w:ind w:left="142" w:hanging="1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2018-07-19T11:41:00Z</dcterms:created>
  <dcterms:modified xsi:type="dcterms:W3CDTF">2018-07-19T11:45:00Z</dcterms:modified>
</cp:coreProperties>
</file>