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CD" w:rsidRPr="001B22A1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</w:rPr>
        <w:t>NATIONAL ASSEMBLY</w:t>
      </w:r>
    </w:p>
    <w:p w:rsidR="009A6BCD" w:rsidRPr="001B22A1" w:rsidRDefault="009A6BCD" w:rsidP="009A6BCD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1B22A1">
        <w:rPr>
          <w:rFonts w:cs="Arial"/>
          <w:b/>
          <w:sz w:val="32"/>
          <w:szCs w:val="32"/>
          <w:u w:val="single"/>
        </w:rPr>
        <w:t>QUESTION No.1834-2021</w:t>
      </w:r>
    </w:p>
    <w:p w:rsidR="009A6BCD" w:rsidRPr="001B22A1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  <w:u w:val="single"/>
        </w:rPr>
        <w:t>FOR WRITTEN REPLY</w:t>
      </w:r>
    </w:p>
    <w:p w:rsidR="009A6BCD" w:rsidRPr="001B22A1" w:rsidRDefault="009A6BCD" w:rsidP="009A6BCD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</w:rPr>
        <w:t>INTERNAL QUESTION PAPER NO. 17-2021 dated 20 August 2021:</w:t>
      </w:r>
    </w:p>
    <w:p w:rsidR="009A6BCD" w:rsidRPr="001B22A1" w:rsidRDefault="009A6BCD" w:rsidP="009A6BCD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</w:rPr>
        <w:t xml:space="preserve">“Mrs V van Dyk (DA) to ask </w:t>
      </w:r>
      <w:r w:rsidRPr="001B22A1">
        <w:rPr>
          <w:rFonts w:cs="Arial"/>
          <w:b/>
          <w:bCs/>
          <w:sz w:val="32"/>
          <w:szCs w:val="32"/>
        </w:rPr>
        <w:t>the</w:t>
      </w:r>
      <w:r w:rsidRPr="001B22A1">
        <w:rPr>
          <w:rFonts w:cs="Arial"/>
          <w:b/>
          <w:sz w:val="32"/>
          <w:szCs w:val="32"/>
        </w:rPr>
        <w:t xml:space="preserve"> Minister of Sport, Arts and Culture </w:t>
      </w:r>
      <w:r w:rsidR="00AD6775" w:rsidRPr="001B22A1">
        <w:rPr>
          <w:rFonts w:cs="Arial"/>
          <w:b/>
          <w:sz w:val="32"/>
          <w:szCs w:val="32"/>
        </w:rPr>
        <w:fldChar w:fldCharType="begin"/>
      </w:r>
      <w:r w:rsidRPr="001B22A1">
        <w:rPr>
          <w:rFonts w:cs="Arial"/>
          <w:sz w:val="32"/>
          <w:szCs w:val="32"/>
        </w:rPr>
        <w:instrText xml:space="preserve"> XE "</w:instrText>
      </w:r>
      <w:r w:rsidRPr="001B22A1">
        <w:rPr>
          <w:rFonts w:cs="Arial"/>
          <w:b/>
          <w:sz w:val="32"/>
          <w:szCs w:val="32"/>
        </w:rPr>
        <w:instrText>Sport, Arts and Culture</w:instrText>
      </w:r>
      <w:r w:rsidRPr="001B22A1">
        <w:rPr>
          <w:rFonts w:cs="Arial"/>
          <w:sz w:val="32"/>
          <w:szCs w:val="32"/>
        </w:rPr>
        <w:instrText xml:space="preserve">" </w:instrText>
      </w:r>
      <w:r w:rsidR="00AD6775" w:rsidRPr="001B22A1">
        <w:rPr>
          <w:rFonts w:cs="Arial"/>
          <w:b/>
          <w:sz w:val="32"/>
          <w:szCs w:val="32"/>
        </w:rPr>
        <w:fldChar w:fldCharType="end"/>
      </w:r>
      <w:r w:rsidRPr="001B22A1">
        <w:rPr>
          <w:rFonts w:cs="Arial"/>
          <w:b/>
          <w:sz w:val="32"/>
          <w:szCs w:val="32"/>
        </w:rPr>
        <w:t>:</w:t>
      </w:r>
    </w:p>
    <w:p w:rsidR="009A6BCD" w:rsidRPr="001B22A1" w:rsidRDefault="009A6BCD" w:rsidP="009A6BCD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 (1).</w:t>
      </w:r>
      <w:r w:rsidRPr="001B22A1">
        <w:rPr>
          <w:rFonts w:cs="Arial"/>
          <w:sz w:val="32"/>
          <w:szCs w:val="32"/>
        </w:rPr>
        <w:tab/>
        <w:t>What (a) are the legal costs incurred by (</w:t>
      </w:r>
      <w:proofErr w:type="spellStart"/>
      <w:r w:rsidRPr="001B22A1">
        <w:rPr>
          <w:rFonts w:cs="Arial"/>
          <w:sz w:val="32"/>
          <w:szCs w:val="32"/>
        </w:rPr>
        <w:t>i</w:t>
      </w:r>
      <w:proofErr w:type="spellEnd"/>
      <w:r w:rsidRPr="001B22A1">
        <w:rPr>
          <w:rFonts w:cs="Arial"/>
          <w:sz w:val="32"/>
          <w:szCs w:val="32"/>
        </w:rPr>
        <w:t>) each entity reporting to him and (ii) his department in the past three years, (b) are the reason for (</w:t>
      </w:r>
      <w:proofErr w:type="spellStart"/>
      <w:r w:rsidRPr="001B22A1">
        <w:rPr>
          <w:rFonts w:cs="Arial"/>
          <w:sz w:val="32"/>
          <w:szCs w:val="32"/>
        </w:rPr>
        <w:t>i</w:t>
      </w:r>
      <w:proofErr w:type="spellEnd"/>
      <w:r w:rsidRPr="001B22A1">
        <w:rPr>
          <w:rFonts w:cs="Arial"/>
          <w:sz w:val="32"/>
          <w:szCs w:val="32"/>
        </w:rPr>
        <w:t xml:space="preserve">) the legal action </w:t>
      </w:r>
      <w:r w:rsidRPr="001B22A1">
        <w:rPr>
          <w:rFonts w:cs="Arial"/>
          <w:sz w:val="32"/>
          <w:szCs w:val="32"/>
        </w:rPr>
        <w:tab/>
        <w:t>and (ii) the service of a legal representative and (c) amounts have been paid;</w:t>
      </w:r>
    </w:p>
    <w:p w:rsidR="009A6BCD" w:rsidRPr="001B22A1" w:rsidRDefault="009A6BCD" w:rsidP="009A6BCD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(2).</w:t>
      </w:r>
      <w:r w:rsidRPr="001B22A1">
        <w:rPr>
          <w:rFonts w:cs="Arial"/>
          <w:sz w:val="32"/>
          <w:szCs w:val="32"/>
        </w:rPr>
        <w:tab/>
        <w:t xml:space="preserve">what are the consultant fees that (a) each entity reporting to him and (b) his department have </w:t>
      </w:r>
      <w:r>
        <w:rPr>
          <w:rFonts w:cs="Arial"/>
          <w:sz w:val="32"/>
          <w:szCs w:val="32"/>
        </w:rPr>
        <w:t xml:space="preserve">paid in the past three years? </w:t>
      </w:r>
      <w:r w:rsidRPr="001B22A1">
        <w:rPr>
          <w:rFonts w:cs="Arial"/>
          <w:b/>
          <w:sz w:val="32"/>
          <w:szCs w:val="32"/>
        </w:rPr>
        <w:t>NW2058E</w:t>
      </w:r>
    </w:p>
    <w:p w:rsidR="009A6BCD" w:rsidRPr="001B22A1" w:rsidRDefault="009A6BCD" w:rsidP="009A6BCD">
      <w:pPr>
        <w:pStyle w:val="DACBODYTEXT"/>
        <w:ind w:left="0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</w:rPr>
        <w:t>REPLY</w:t>
      </w:r>
    </w:p>
    <w:p w:rsidR="009A6BCD" w:rsidRPr="001B22A1" w:rsidRDefault="009A6BCD" w:rsidP="009A6BCD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Details on Legal costs incurred by entities attached. </w:t>
      </w:r>
    </w:p>
    <w:p w:rsidR="009A6BCD" w:rsidRPr="001B22A1" w:rsidRDefault="009A6BCD" w:rsidP="009A6BCD">
      <w:pPr>
        <w:pStyle w:val="DACBODYTEXT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object w:dxaOrig="1367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4.25pt" o:ole="">
            <v:imagedata r:id="rId5" o:title=""/>
          </v:shape>
          <o:OLEObject Type="Embed" ProgID="Excel.Sheet.12" ShapeID="_x0000_i1025" DrawAspect="Icon" ObjectID="_1692105231" r:id="rId6"/>
        </w:object>
      </w:r>
    </w:p>
    <w:p w:rsidR="009A6BCD" w:rsidRPr="001B22A1" w:rsidRDefault="009A6BCD" w:rsidP="009A6BCD">
      <w:pPr>
        <w:pStyle w:val="DACBODYTEXT"/>
        <w:numPr>
          <w:ilvl w:val="0"/>
          <w:numId w:val="2"/>
        </w:numPr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Details of consultant’s fees paid by entities attached. </w:t>
      </w:r>
    </w:p>
    <w:p w:rsidR="009A6BCD" w:rsidRPr="001B22A1" w:rsidRDefault="009A6BCD" w:rsidP="009A6BCD">
      <w:pPr>
        <w:pStyle w:val="DACBODYTEXT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object w:dxaOrig="1503" w:dyaOrig="983">
          <v:shape id="_x0000_i1026" type="#_x0000_t75" style="width:75pt;height:48.75pt" o:ole="">
            <v:imagedata r:id="rId7" o:title=""/>
          </v:shape>
          <o:OLEObject Type="Embed" ProgID="Excel.Sheet.12" ShapeID="_x0000_i1026" DrawAspect="Icon" ObjectID="_1692105232" r:id="rId8"/>
        </w:object>
      </w:r>
    </w:p>
    <w:p w:rsidR="009A6BCD" w:rsidRPr="001B22A1" w:rsidRDefault="009A6BCD" w:rsidP="009A6BCD">
      <w:pPr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The legal costs incurred by my department in the past three years are as follows:-</w:t>
      </w:r>
    </w:p>
    <w:p w:rsidR="009A6BCD" w:rsidRPr="001B22A1" w:rsidRDefault="009A6BCD" w:rsidP="009A6BCD">
      <w:pPr>
        <w:pStyle w:val="xmsonormal"/>
        <w:rPr>
          <w:rFonts w:ascii="Arial" w:hAnsi="Arial" w:cs="Arial"/>
          <w:b/>
          <w:sz w:val="32"/>
          <w:szCs w:val="32"/>
        </w:rPr>
      </w:pPr>
      <w:r w:rsidRPr="001B22A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18/19</w:t>
      </w:r>
      <w:r w:rsidRPr="001B22A1">
        <w:rPr>
          <w:rFonts w:ascii="Arial" w:hAnsi="Arial" w:cs="Arial"/>
          <w:bCs/>
          <w:color w:val="000000" w:themeColor="text1"/>
          <w:sz w:val="32"/>
          <w:szCs w:val="32"/>
        </w:rPr>
        <w:t xml:space="preserve">                  </w:t>
      </w:r>
      <w:r w:rsidRPr="001B22A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19/20</w:t>
      </w:r>
      <w:r w:rsidRPr="001B22A1">
        <w:rPr>
          <w:rFonts w:ascii="Arial" w:hAnsi="Arial" w:cs="Arial"/>
          <w:bCs/>
          <w:color w:val="000000" w:themeColor="text1"/>
          <w:sz w:val="32"/>
          <w:szCs w:val="32"/>
        </w:rPr>
        <w:t xml:space="preserve">                  </w:t>
      </w:r>
      <w:r w:rsidRPr="001B22A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20/21</w:t>
      </w:r>
      <w:r w:rsidRPr="001B22A1">
        <w:rPr>
          <w:rFonts w:ascii="Arial" w:hAnsi="Arial" w:cs="Arial"/>
          <w:bCs/>
          <w:color w:val="000000" w:themeColor="text1"/>
          <w:sz w:val="32"/>
          <w:szCs w:val="32"/>
        </w:rPr>
        <w:t xml:space="preserve">                  </w:t>
      </w:r>
    </w:p>
    <w:p w:rsidR="009A6BCD" w:rsidRPr="001B22A1" w:rsidRDefault="009A6BCD" w:rsidP="009A6BCD">
      <w:pPr>
        <w:pStyle w:val="xmsonormal"/>
        <w:rPr>
          <w:rFonts w:ascii="Arial" w:hAnsi="Arial" w:cs="Arial"/>
          <w:b/>
          <w:sz w:val="32"/>
          <w:szCs w:val="32"/>
        </w:rPr>
      </w:pPr>
      <w:r w:rsidRPr="001B22A1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R5, 4 mill             R8, 2 mill             R3, 1 mill = </w:t>
      </w:r>
      <w:r w:rsidRPr="001B22A1">
        <w:rPr>
          <w:rFonts w:ascii="Arial" w:hAnsi="Arial" w:cs="Arial"/>
          <w:b/>
          <w:sz w:val="32"/>
          <w:szCs w:val="32"/>
        </w:rPr>
        <w:t>Total to-date</w:t>
      </w:r>
      <w:r w:rsidRPr="001B22A1">
        <w:rPr>
          <w:rFonts w:ascii="Arial" w:hAnsi="Arial" w:cs="Arial"/>
          <w:sz w:val="32"/>
          <w:szCs w:val="32"/>
        </w:rPr>
        <w:t xml:space="preserve"> –</w:t>
      </w:r>
      <w:r w:rsidRPr="001B22A1">
        <w:rPr>
          <w:rFonts w:ascii="Arial" w:hAnsi="Arial" w:cs="Arial"/>
          <w:b/>
          <w:sz w:val="32"/>
          <w:szCs w:val="32"/>
        </w:rPr>
        <w:t xml:space="preserve"> R16, 7 mil</w:t>
      </w:r>
    </w:p>
    <w:p w:rsidR="009A6BCD" w:rsidRPr="001B22A1" w:rsidRDefault="009A6BCD" w:rsidP="009A6BCD">
      <w:pPr>
        <w:rPr>
          <w:rFonts w:cs="Arial"/>
          <w:sz w:val="32"/>
          <w:szCs w:val="32"/>
        </w:rPr>
      </w:pPr>
    </w:p>
    <w:p w:rsidR="009A6BCD" w:rsidRPr="001B22A1" w:rsidRDefault="009A6BCD" w:rsidP="009A6BCD">
      <w:pPr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The reasons for legal action ranges from: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Breach of contract – 25 matters 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Labour laws and regulations – 7 matters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Ethics and Integrity – 2 matters 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Public Interest Matters – 10 matters  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 xml:space="preserve">Damages – 6 matters </w:t>
      </w:r>
    </w:p>
    <w:p w:rsidR="009A6BCD" w:rsidRPr="001B22A1" w:rsidRDefault="009A6BCD" w:rsidP="009A6BCD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Intellectual Property - 1 matter</w:t>
      </w:r>
    </w:p>
    <w:p w:rsidR="009A6BCD" w:rsidRPr="001B22A1" w:rsidRDefault="009A6BCD" w:rsidP="009A6BCD">
      <w:pPr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(ii)</w:t>
      </w:r>
      <w:r w:rsidRPr="001B22A1">
        <w:rPr>
          <w:rFonts w:cs="Arial"/>
          <w:sz w:val="32"/>
          <w:szCs w:val="32"/>
        </w:rPr>
        <w:tab/>
        <w:t xml:space="preserve">The legal costs incurred by the service of the legal representative are as in </w:t>
      </w:r>
      <w:r w:rsidRPr="001B22A1">
        <w:rPr>
          <w:rFonts w:cs="Arial"/>
          <w:sz w:val="32"/>
          <w:szCs w:val="32"/>
        </w:rPr>
        <w:tab/>
        <w:t xml:space="preserve">roman figure (ii) above. </w:t>
      </w:r>
    </w:p>
    <w:p w:rsidR="009A6BCD" w:rsidRPr="001B22A1" w:rsidRDefault="009A6BCD" w:rsidP="009A6BCD">
      <w:pPr>
        <w:rPr>
          <w:rFonts w:cs="Arial"/>
          <w:b/>
          <w:sz w:val="32"/>
          <w:szCs w:val="32"/>
        </w:rPr>
      </w:pPr>
      <w:r w:rsidRPr="001B22A1">
        <w:rPr>
          <w:rFonts w:cs="Arial"/>
          <w:sz w:val="32"/>
          <w:szCs w:val="32"/>
        </w:rPr>
        <w:t>(c) The amounts that have been paid are as in roman figure (ii) above.</w:t>
      </w:r>
    </w:p>
    <w:p w:rsidR="009A6BCD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b/>
          <w:sz w:val="22"/>
        </w:rPr>
      </w:pPr>
    </w:p>
    <w:p w:rsidR="009A6BCD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b/>
          <w:sz w:val="22"/>
        </w:rPr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pStyle w:val="DACBODYTEXT"/>
      </w:pPr>
    </w:p>
    <w:p w:rsidR="009A6BCD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jc w:val="both"/>
        <w:rPr>
          <w:b/>
          <w:sz w:val="22"/>
        </w:rPr>
      </w:pPr>
    </w:p>
    <w:p w:rsidR="009A6BCD" w:rsidRDefault="009A6BCD" w:rsidP="009A6BCD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b/>
          <w:sz w:val="22"/>
        </w:rPr>
      </w:pPr>
      <w:r>
        <w:rPr>
          <w:b/>
          <w:sz w:val="22"/>
        </w:rPr>
        <w:t xml:space="preserve">                           </w:t>
      </w:r>
    </w:p>
    <w:p w:rsidR="006A33F5" w:rsidRDefault="00F54512">
      <w:bookmarkStart w:id="0" w:name="_GoBack"/>
      <w:bookmarkEnd w:id="0"/>
    </w:p>
    <w:sectPr w:rsidR="006A33F5" w:rsidSect="00AD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A0A"/>
    <w:multiLevelType w:val="hybridMultilevel"/>
    <w:tmpl w:val="14CA1218"/>
    <w:lvl w:ilvl="0" w:tplc="BA9EE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0D45"/>
    <w:multiLevelType w:val="hybridMultilevel"/>
    <w:tmpl w:val="A9162D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6BCD"/>
    <w:rsid w:val="009A6BCD"/>
    <w:rsid w:val="00AD6775"/>
    <w:rsid w:val="00BE5DFB"/>
    <w:rsid w:val="00F32270"/>
    <w:rsid w:val="00F5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9A6BC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A6BCD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9A6BCD"/>
    <w:pPr>
      <w:ind w:left="720"/>
      <w:contextualSpacing/>
    </w:pPr>
  </w:style>
  <w:style w:type="paragraph" w:customStyle="1" w:styleId="xmsonormal">
    <w:name w:val="x_msonormal"/>
    <w:basedOn w:val="Normal"/>
    <w:rsid w:val="009A6BCD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2021-09-02T14:27:00Z</dcterms:created>
  <dcterms:modified xsi:type="dcterms:W3CDTF">2021-09-02T14:27:00Z</dcterms:modified>
</cp:coreProperties>
</file>