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71810">
        <w:rPr>
          <w:b/>
          <w:bCs/>
          <w:sz w:val="24"/>
          <w:u w:val="single"/>
        </w:rPr>
        <w:t>18</w:t>
      </w:r>
      <w:r w:rsidR="001C1BDD">
        <w:rPr>
          <w:b/>
          <w:bCs/>
          <w:sz w:val="24"/>
          <w:u w:val="single"/>
        </w:rPr>
        <w:t>32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71810">
        <w:rPr>
          <w:b/>
          <w:bCs/>
          <w:sz w:val="24"/>
          <w:u w:val="single"/>
        </w:rPr>
        <w:t>1</w:t>
      </w:r>
      <w:r w:rsidR="007621A9">
        <w:rPr>
          <w:b/>
          <w:bCs/>
          <w:sz w:val="24"/>
          <w:u w:val="single"/>
        </w:rPr>
        <w:t>9 JUNE</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71810">
        <w:rPr>
          <w:b/>
          <w:bCs/>
          <w:sz w:val="24"/>
          <w:u w:val="single"/>
        </w:rPr>
        <w:t>2</w:t>
      </w:r>
      <w:r w:rsidR="007621A9">
        <w:rPr>
          <w:b/>
          <w:bCs/>
          <w:sz w:val="24"/>
          <w:u w:val="single"/>
        </w:rPr>
        <w:t>)</w:t>
      </w:r>
    </w:p>
    <w:p w:rsidR="001C1BDD" w:rsidRPr="001C1BDD" w:rsidRDefault="001C1BDD" w:rsidP="001C1BDD">
      <w:pPr>
        <w:spacing w:before="100" w:beforeAutospacing="1" w:after="100" w:afterAutospacing="1"/>
        <w:ind w:left="816" w:hanging="816"/>
        <w:rPr>
          <w:b/>
          <w:sz w:val="24"/>
          <w:u w:val="single"/>
        </w:rPr>
      </w:pPr>
      <w:r w:rsidRPr="001C1BDD">
        <w:rPr>
          <w:b/>
          <w:sz w:val="24"/>
          <w:u w:val="single"/>
        </w:rPr>
        <w:t>Mr L G Mokoena (EFF) to ask the Minister of Health:</w:t>
      </w:r>
    </w:p>
    <w:p w:rsidR="008A34C5" w:rsidRPr="007A77D1" w:rsidRDefault="001C1BDD" w:rsidP="001C1BDD">
      <w:pPr>
        <w:spacing w:before="100" w:beforeAutospacing="1" w:after="100" w:afterAutospacing="1"/>
        <w:jc w:val="both"/>
        <w:rPr>
          <w:sz w:val="24"/>
        </w:rPr>
      </w:pPr>
      <w:r w:rsidRPr="001C1BDD">
        <w:rPr>
          <w:sz w:val="24"/>
        </w:rPr>
        <w:t xml:space="preserve">(a) What is the total number of </w:t>
      </w:r>
      <w:r w:rsidRPr="001C1BDD">
        <w:rPr>
          <w:sz w:val="24"/>
          <w:lang w:val="af-ZA"/>
        </w:rPr>
        <w:t>abortions</w:t>
      </w:r>
      <w:r w:rsidRPr="001C1BDD">
        <w:rPr>
          <w:sz w:val="24"/>
        </w:rPr>
        <w:t xml:space="preserve"> disaggregated by trimester and (b) what measures are in place to ensure that persons who need an abortion in the 3rd trimester due to maternal health reasons and/or foetal health concerns can access t</w:t>
      </w:r>
      <w:r>
        <w:rPr>
          <w:sz w:val="24"/>
        </w:rPr>
        <w:t>he service country wide?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20</w:t>
      </w:r>
      <w:r w:rsidR="001C1BDD">
        <w:rPr>
          <w:color w:val="000000"/>
        </w:rPr>
        <w:t>40</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69786C" w:rsidP="00D25099">
      <w:pPr>
        <w:pStyle w:val="BodyText"/>
        <w:rPr>
          <w:rFonts w:eastAsia="Batang"/>
          <w:sz w:val="24"/>
        </w:rPr>
      </w:pPr>
      <w:r>
        <w:rPr>
          <w:rFonts w:eastAsia="Batang"/>
          <w:sz w:val="24"/>
        </w:rPr>
        <w:t>(a)</w:t>
      </w:r>
      <w:r>
        <w:rPr>
          <w:rFonts w:eastAsia="Batang"/>
          <w:sz w:val="24"/>
        </w:rPr>
        <w:tab/>
        <w:t>The Department of Health does not collect disaggregated data by trimester.</w:t>
      </w:r>
    </w:p>
    <w:p w:rsidR="0069786C" w:rsidRDefault="0069786C" w:rsidP="00D25099">
      <w:pPr>
        <w:pStyle w:val="BodyText"/>
        <w:rPr>
          <w:rFonts w:eastAsia="Batang"/>
          <w:sz w:val="24"/>
        </w:rPr>
      </w:pPr>
    </w:p>
    <w:p w:rsidR="0069786C" w:rsidRDefault="0069786C" w:rsidP="0069786C">
      <w:pPr>
        <w:pStyle w:val="BodyText"/>
        <w:ind w:left="709" w:hanging="709"/>
        <w:rPr>
          <w:rFonts w:eastAsia="Batang"/>
          <w:sz w:val="24"/>
        </w:rPr>
      </w:pPr>
      <w:r>
        <w:rPr>
          <w:rFonts w:eastAsia="Batang"/>
          <w:sz w:val="24"/>
        </w:rPr>
        <w:t>(b)</w:t>
      </w:r>
      <w:r>
        <w:rPr>
          <w:rFonts w:eastAsia="Batang"/>
          <w:sz w:val="24"/>
        </w:rPr>
        <w:tab/>
        <w:t>After 20 weeks of gestation, if a medical practitioner, after consultation with another medical practitioner or registered midwife, is of the opinion that continued pregnancy would endanger the woman's life or if the pregnancy would result in severe malformation of the foetus, the pregnancy can be terminated.</w:t>
      </w:r>
    </w:p>
    <w:p w:rsidR="007621A9" w:rsidRDefault="007621A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54F" w:rsidRDefault="0064354F">
      <w:r>
        <w:separator/>
      </w:r>
    </w:p>
  </w:endnote>
  <w:endnote w:type="continuationSeparator" w:id="1">
    <w:p w:rsidR="0064354F" w:rsidRDefault="00643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614C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614C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54F" w:rsidRDefault="0064354F">
      <w:r>
        <w:separator/>
      </w:r>
    </w:p>
  </w:footnote>
  <w:footnote w:type="continuationSeparator" w:id="1">
    <w:p w:rsidR="0064354F" w:rsidRDefault="00643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14CC"/>
    <w:rsid w:val="0056205A"/>
    <w:rsid w:val="00570065"/>
    <w:rsid w:val="00570834"/>
    <w:rsid w:val="00574AA4"/>
    <w:rsid w:val="00576020"/>
    <w:rsid w:val="005937C8"/>
    <w:rsid w:val="005A38F7"/>
    <w:rsid w:val="005A6911"/>
    <w:rsid w:val="005B14AA"/>
    <w:rsid w:val="005B6ED7"/>
    <w:rsid w:val="005C171D"/>
    <w:rsid w:val="005C4284"/>
    <w:rsid w:val="005C491B"/>
    <w:rsid w:val="005D55C6"/>
    <w:rsid w:val="005D7A2A"/>
    <w:rsid w:val="005E1FBC"/>
    <w:rsid w:val="005E7BF6"/>
    <w:rsid w:val="00603D4E"/>
    <w:rsid w:val="00610BC7"/>
    <w:rsid w:val="006175C7"/>
    <w:rsid w:val="00623E12"/>
    <w:rsid w:val="00635745"/>
    <w:rsid w:val="00635890"/>
    <w:rsid w:val="00637291"/>
    <w:rsid w:val="0063794C"/>
    <w:rsid w:val="0064354F"/>
    <w:rsid w:val="00646F50"/>
    <w:rsid w:val="006664AE"/>
    <w:rsid w:val="006779D4"/>
    <w:rsid w:val="00683343"/>
    <w:rsid w:val="00691AFC"/>
    <w:rsid w:val="0069786C"/>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621A9"/>
    <w:rsid w:val="00762416"/>
    <w:rsid w:val="0077035F"/>
    <w:rsid w:val="00770C17"/>
    <w:rsid w:val="00771810"/>
    <w:rsid w:val="00771EB2"/>
    <w:rsid w:val="00773A22"/>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1F79"/>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CF7757"/>
    <w:rsid w:val="00D034F1"/>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2017-07-12T14:01:00Z</cp:lastPrinted>
  <dcterms:created xsi:type="dcterms:W3CDTF">2017-07-21T12:46:00Z</dcterms:created>
  <dcterms:modified xsi:type="dcterms:W3CDTF">2017-07-30T16:53:00Z</dcterms:modified>
</cp:coreProperties>
</file>