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4E74C9">
        <w:rPr>
          <w:rFonts w:ascii="Arial" w:eastAsia="Calibri" w:hAnsi="Arial" w:cs="Arial"/>
          <w:b/>
          <w:lang w:val="en-ZA"/>
        </w:rPr>
        <w:t>1</w:t>
      </w:r>
      <w:r w:rsidR="00CB5D06">
        <w:rPr>
          <w:rFonts w:ascii="Arial" w:eastAsia="Calibri" w:hAnsi="Arial" w:cs="Arial"/>
          <w:b/>
          <w:lang w:val="en-ZA"/>
        </w:rPr>
        <w:t>82</w:t>
      </w:r>
    </w:p>
    <w:p w:rsidR="00CB5D06" w:rsidRPr="00CB5D06" w:rsidRDefault="00CB5D06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CB5D06">
        <w:rPr>
          <w:rFonts w:ascii="Arial" w:hAnsi="Arial" w:cs="Arial"/>
          <w:b/>
        </w:rPr>
        <w:t xml:space="preserve">182. Mr M Waters (DA) to ask the Minister of Transport: </w:t>
      </w:r>
    </w:p>
    <w:p w:rsidR="00992463" w:rsidRPr="00CB5D06" w:rsidRDefault="00992463" w:rsidP="0099246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CB5D06">
        <w:rPr>
          <w:rFonts w:ascii="Arial" w:hAnsi="Arial" w:cs="Arial"/>
        </w:rPr>
        <w:t xml:space="preserve">(1) With reference to the reply to question 687 on 3 April 2019, (a) what were the exact dates on which his department met with the City of Ekurhuleni and (b) who attended each meeting; </w:t>
      </w:r>
    </w:p>
    <w:p w:rsidR="00992463" w:rsidRPr="00CB5D06" w:rsidRDefault="00992463" w:rsidP="0099246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CB5D06">
        <w:rPr>
          <w:rFonts w:ascii="Arial" w:hAnsi="Arial" w:cs="Arial"/>
        </w:rPr>
        <w:t xml:space="preserve">(2) whether the notice of the meetings were given in writing; if so, </w:t>
      </w:r>
    </w:p>
    <w:p w:rsidR="00992463" w:rsidRPr="00CB5D06" w:rsidRDefault="00992463" w:rsidP="0099246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CB5D06">
        <w:rPr>
          <w:rFonts w:ascii="Arial" w:hAnsi="Arial" w:cs="Arial"/>
        </w:rPr>
        <w:t xml:space="preserve">(3) whether he will furnish Mr M Waters with (a) a copy of the written notice and (b)(i) any additional correspondence issued to the City and (ii) the responses of the City thereto; </w:t>
      </w:r>
    </w:p>
    <w:p w:rsidR="00992463" w:rsidRPr="00CB5D06" w:rsidRDefault="00992463" w:rsidP="0099246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CB5D06">
        <w:rPr>
          <w:rFonts w:ascii="Arial" w:hAnsi="Arial" w:cs="Arial"/>
        </w:rPr>
        <w:t>(4) what exactly does he mean when he says the City will face the consequences? NW1140E</w:t>
      </w:r>
    </w:p>
    <w:p w:rsidR="00992463" w:rsidRDefault="00992463" w:rsidP="006F413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:rsidR="006F4131" w:rsidRDefault="006F4131" w:rsidP="006F413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REPLY</w:t>
      </w:r>
    </w:p>
    <w:p w:rsidR="00992463" w:rsidRDefault="00992463" w:rsidP="00992463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 w:rsidRPr="00992463">
        <w:rPr>
          <w:rFonts w:ascii="Arial" w:hAnsi="Arial" w:cs="Arial"/>
        </w:rPr>
        <w:t xml:space="preserve">With reference to the reply to question 687 on 3 April 2019, (a) what were the exact dates on which his department met with the City of Ekurhuleni and (b) who attended each meeting; </w:t>
      </w:r>
    </w:p>
    <w:p w:rsidR="00992463" w:rsidRPr="00992463" w:rsidRDefault="00992463" w:rsidP="00992463">
      <w:pPr>
        <w:pStyle w:val="ListParagraph"/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</w:p>
    <w:p w:rsidR="00F736E9" w:rsidRPr="00992463" w:rsidRDefault="00F20DF4" w:rsidP="00992463">
      <w:pPr>
        <w:pStyle w:val="ListParagraph"/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 w:rsidRPr="00992463">
        <w:rPr>
          <w:rFonts w:ascii="Arial" w:hAnsi="Arial" w:cs="Arial"/>
        </w:rPr>
        <w:t xml:space="preserve">The first meeting was on 26 June 2018 and </w:t>
      </w:r>
      <w:r w:rsidR="00E32D9A" w:rsidRPr="00992463">
        <w:rPr>
          <w:rFonts w:ascii="Arial" w:hAnsi="Arial" w:cs="Arial"/>
        </w:rPr>
        <w:t xml:space="preserve">was part of a 2 day follow up engagement </w:t>
      </w:r>
      <w:r w:rsidR="00B2240C" w:rsidRPr="00992463">
        <w:rPr>
          <w:rFonts w:ascii="Arial" w:hAnsi="Arial" w:cs="Arial"/>
        </w:rPr>
        <w:t xml:space="preserve">on the project financials </w:t>
      </w:r>
      <w:r w:rsidR="00E32D9A" w:rsidRPr="00992463">
        <w:rPr>
          <w:rFonts w:ascii="Arial" w:hAnsi="Arial" w:cs="Arial"/>
        </w:rPr>
        <w:t>with 6 of the 13 Public Transport Network Grant cities</w:t>
      </w:r>
      <w:r w:rsidR="0024381E" w:rsidRPr="00992463">
        <w:rPr>
          <w:rFonts w:ascii="Arial" w:hAnsi="Arial" w:cs="Arial"/>
        </w:rPr>
        <w:t>. The City of Ekurhuleni presented and took questions during a two hour slot</w:t>
      </w:r>
      <w:r w:rsidR="003143BA" w:rsidRPr="00992463">
        <w:rPr>
          <w:rFonts w:ascii="Arial" w:hAnsi="Arial" w:cs="Arial"/>
        </w:rPr>
        <w:t xml:space="preserve">. The session was attended by DoT and Treasury officials </w:t>
      </w:r>
      <w:r w:rsidR="000E5BAF" w:rsidRPr="00992463">
        <w:rPr>
          <w:rFonts w:ascii="Arial" w:hAnsi="Arial" w:cs="Arial"/>
        </w:rPr>
        <w:t xml:space="preserve">led by </w:t>
      </w:r>
      <w:r w:rsidR="00A01059">
        <w:rPr>
          <w:rFonts w:ascii="Arial" w:hAnsi="Arial" w:cs="Arial"/>
        </w:rPr>
        <w:t xml:space="preserve">the Acting </w:t>
      </w:r>
      <w:r w:rsidR="000E5BAF" w:rsidRPr="00992463">
        <w:rPr>
          <w:rFonts w:ascii="Arial" w:hAnsi="Arial" w:cs="Arial"/>
        </w:rPr>
        <w:t>Chief Director for Public Transport Network Development</w:t>
      </w:r>
      <w:r w:rsidR="00A01059">
        <w:rPr>
          <w:rFonts w:ascii="Arial" w:hAnsi="Arial" w:cs="Arial"/>
        </w:rPr>
        <w:t>, Mr Ibrahim Seedat</w:t>
      </w:r>
      <w:r w:rsidR="00EA38C6" w:rsidRPr="00992463">
        <w:rPr>
          <w:rFonts w:ascii="Arial" w:hAnsi="Arial" w:cs="Arial"/>
        </w:rPr>
        <w:t xml:space="preserve">. The </w:t>
      </w:r>
      <w:r w:rsidR="003143BA" w:rsidRPr="00992463">
        <w:rPr>
          <w:rFonts w:ascii="Arial" w:hAnsi="Arial" w:cs="Arial"/>
        </w:rPr>
        <w:t>City IPTN project team attended led by acting HoD for Transport</w:t>
      </w:r>
      <w:r w:rsidR="00992463" w:rsidRPr="00992463">
        <w:rPr>
          <w:rFonts w:ascii="Arial" w:hAnsi="Arial" w:cs="Arial"/>
        </w:rPr>
        <w:t>,</w:t>
      </w:r>
      <w:r w:rsidR="003143BA" w:rsidRPr="00992463">
        <w:rPr>
          <w:rFonts w:ascii="Arial" w:hAnsi="Arial" w:cs="Arial"/>
        </w:rPr>
        <w:t xml:space="preserve"> Ms Dorothy Mabuza.</w:t>
      </w:r>
    </w:p>
    <w:p w:rsidR="00853BFB" w:rsidRDefault="00853BFB" w:rsidP="00992463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second meeting was</w:t>
      </w:r>
      <w:r w:rsidR="00B12962">
        <w:rPr>
          <w:rFonts w:ascii="Arial" w:hAnsi="Arial" w:cs="Arial"/>
        </w:rPr>
        <w:t xml:space="preserve"> </w:t>
      </w:r>
      <w:r w:rsidR="00F55A3A">
        <w:rPr>
          <w:rFonts w:ascii="Arial" w:hAnsi="Arial" w:cs="Arial"/>
        </w:rPr>
        <w:t xml:space="preserve">a standing bilateral </w:t>
      </w:r>
      <w:r w:rsidR="00B12962">
        <w:rPr>
          <w:rFonts w:ascii="Arial" w:hAnsi="Arial" w:cs="Arial"/>
        </w:rPr>
        <w:t>on 27 September 2018</w:t>
      </w:r>
      <w:r w:rsidR="001B2244">
        <w:rPr>
          <w:rFonts w:ascii="Arial" w:hAnsi="Arial" w:cs="Arial"/>
        </w:rPr>
        <w:t xml:space="preserve"> and was again led by Ms Dorothy Mabuza for the</w:t>
      </w:r>
      <w:r w:rsidR="005057DF">
        <w:rPr>
          <w:rFonts w:ascii="Arial" w:hAnsi="Arial" w:cs="Arial"/>
        </w:rPr>
        <w:t xml:space="preserve"> City</w:t>
      </w:r>
      <w:r w:rsidR="001B2244">
        <w:rPr>
          <w:rFonts w:ascii="Arial" w:hAnsi="Arial" w:cs="Arial"/>
        </w:rPr>
        <w:t xml:space="preserve"> and </w:t>
      </w:r>
      <w:r w:rsidR="00C97E2D">
        <w:rPr>
          <w:rFonts w:ascii="Arial" w:hAnsi="Arial" w:cs="Arial"/>
        </w:rPr>
        <w:t>Mr I Seedat</w:t>
      </w:r>
      <w:r w:rsidR="00992463">
        <w:rPr>
          <w:rFonts w:ascii="Arial" w:hAnsi="Arial" w:cs="Arial"/>
        </w:rPr>
        <w:t>,</w:t>
      </w:r>
      <w:r w:rsidR="00C97E2D">
        <w:rPr>
          <w:rFonts w:ascii="Arial" w:hAnsi="Arial" w:cs="Arial"/>
        </w:rPr>
        <w:t xml:space="preserve"> Director Public Transport Networks for the DoT.</w:t>
      </w:r>
    </w:p>
    <w:p w:rsidR="00C97E2D" w:rsidRDefault="00D00AC6" w:rsidP="00992463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third meeting was </w:t>
      </w:r>
      <w:r w:rsidR="00F55A3A">
        <w:rPr>
          <w:rFonts w:ascii="Arial" w:hAnsi="Arial" w:cs="Arial"/>
        </w:rPr>
        <w:t xml:space="preserve">a standing bilateral </w:t>
      </w:r>
      <w:r>
        <w:rPr>
          <w:rFonts w:ascii="Arial" w:hAnsi="Arial" w:cs="Arial"/>
        </w:rPr>
        <w:t xml:space="preserve">on </w:t>
      </w:r>
      <w:r w:rsidR="00D715C2">
        <w:rPr>
          <w:rFonts w:ascii="Arial" w:hAnsi="Arial" w:cs="Arial"/>
        </w:rPr>
        <w:t xml:space="preserve">13 March 2019 and was led by </w:t>
      </w:r>
      <w:r w:rsidR="000F262B">
        <w:rPr>
          <w:rFonts w:ascii="Arial" w:hAnsi="Arial" w:cs="Arial"/>
        </w:rPr>
        <w:t>Mr Kabelo M</w:t>
      </w:r>
      <w:r w:rsidR="007C0C75">
        <w:rPr>
          <w:rFonts w:ascii="Arial" w:hAnsi="Arial" w:cs="Arial"/>
        </w:rPr>
        <w:t>othobi, IPTN Division Head Legal for the City and Ms Khibi Manana</w:t>
      </w:r>
      <w:r w:rsidR="00A01059">
        <w:rPr>
          <w:rFonts w:ascii="Arial" w:hAnsi="Arial" w:cs="Arial"/>
        </w:rPr>
        <w:t xml:space="preserve">, </w:t>
      </w:r>
      <w:r w:rsidR="00A01059" w:rsidRPr="00992463">
        <w:rPr>
          <w:rFonts w:ascii="Arial" w:hAnsi="Arial" w:cs="Arial"/>
        </w:rPr>
        <w:t>Chief Director for Public Transport Network Development</w:t>
      </w:r>
      <w:r w:rsidR="007C0C75">
        <w:rPr>
          <w:rFonts w:ascii="Arial" w:hAnsi="Arial" w:cs="Arial"/>
        </w:rPr>
        <w:t xml:space="preserve"> for the DoT.</w:t>
      </w:r>
    </w:p>
    <w:p w:rsidR="00CB5D06" w:rsidRDefault="00CB5D06" w:rsidP="00992463">
      <w:pPr>
        <w:tabs>
          <w:tab w:val="left" w:pos="360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CB5D06">
        <w:rPr>
          <w:rFonts w:ascii="Arial" w:hAnsi="Arial" w:cs="Arial"/>
        </w:rPr>
        <w:t xml:space="preserve">(2) </w:t>
      </w:r>
      <w:r w:rsidR="00992463">
        <w:rPr>
          <w:rFonts w:ascii="Arial" w:hAnsi="Arial" w:cs="Arial"/>
        </w:rPr>
        <w:tab/>
        <w:t>W</w:t>
      </w:r>
      <w:r w:rsidRPr="00CB5D06">
        <w:rPr>
          <w:rFonts w:ascii="Arial" w:hAnsi="Arial" w:cs="Arial"/>
        </w:rPr>
        <w:t xml:space="preserve">hether the notice of the meetings were given in writing; if so, </w:t>
      </w:r>
    </w:p>
    <w:p w:rsidR="00BF58B8" w:rsidRPr="00CB5D06" w:rsidRDefault="00BF58B8" w:rsidP="00BE6DD6">
      <w:pPr>
        <w:spacing w:before="100" w:beforeAutospacing="1" w:after="100" w:afterAutospacing="1" w:line="242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These are project review or bilateral meetings and notices are confirmed </w:t>
      </w:r>
      <w:r w:rsidR="00992463">
        <w:rPr>
          <w:rFonts w:ascii="Arial" w:hAnsi="Arial" w:cs="Arial"/>
        </w:rPr>
        <w:t>either through a request for a meeting by email or via direct emails</w:t>
      </w:r>
      <w:r w:rsidR="0028742F">
        <w:rPr>
          <w:rFonts w:ascii="Arial" w:hAnsi="Arial" w:cs="Arial"/>
        </w:rPr>
        <w:t>.</w:t>
      </w:r>
    </w:p>
    <w:p w:rsidR="00CB5D06" w:rsidRDefault="00CB5D06" w:rsidP="00BE6DD6">
      <w:pPr>
        <w:tabs>
          <w:tab w:val="left" w:pos="360"/>
        </w:tabs>
        <w:spacing w:before="100" w:beforeAutospacing="1" w:after="100" w:afterAutospacing="1" w:line="242" w:lineRule="auto"/>
        <w:ind w:left="360" w:hanging="360"/>
        <w:jc w:val="both"/>
        <w:outlineLvl w:val="0"/>
        <w:rPr>
          <w:rFonts w:ascii="Arial" w:hAnsi="Arial" w:cs="Arial"/>
        </w:rPr>
      </w:pPr>
      <w:r w:rsidRPr="00CB5D06">
        <w:rPr>
          <w:rFonts w:ascii="Arial" w:hAnsi="Arial" w:cs="Arial"/>
        </w:rPr>
        <w:t xml:space="preserve">(3) </w:t>
      </w:r>
      <w:r w:rsidR="00992463">
        <w:rPr>
          <w:rFonts w:ascii="Arial" w:hAnsi="Arial" w:cs="Arial"/>
        </w:rPr>
        <w:t>W</w:t>
      </w:r>
      <w:r w:rsidRPr="00CB5D06">
        <w:rPr>
          <w:rFonts w:ascii="Arial" w:hAnsi="Arial" w:cs="Arial"/>
        </w:rPr>
        <w:t xml:space="preserve">hether he will furnish Mr M Waters with (a) a copy of the written notice and (b)(i) any </w:t>
      </w:r>
      <w:r w:rsidR="00BE6DD6" w:rsidRPr="00CB5D06">
        <w:rPr>
          <w:rFonts w:ascii="Arial" w:hAnsi="Arial" w:cs="Arial"/>
        </w:rPr>
        <w:t xml:space="preserve">additional </w:t>
      </w:r>
      <w:r w:rsidR="00BE6DD6">
        <w:rPr>
          <w:rFonts w:ascii="Arial" w:hAnsi="Arial" w:cs="Arial"/>
        </w:rPr>
        <w:t>correspondence</w:t>
      </w:r>
      <w:r w:rsidRPr="00CB5D06">
        <w:rPr>
          <w:rFonts w:ascii="Arial" w:hAnsi="Arial" w:cs="Arial"/>
        </w:rPr>
        <w:t xml:space="preserve"> issued to the City and (ii) the responses of the City thereto; </w:t>
      </w:r>
    </w:p>
    <w:p w:rsidR="00EB2D16" w:rsidRDefault="00A01059" w:rsidP="00EB2D16">
      <w:pPr>
        <w:tabs>
          <w:tab w:val="left" w:pos="360"/>
        </w:tabs>
        <w:spacing w:before="100" w:beforeAutospacing="1" w:after="100" w:afterAutospacing="1" w:line="242" w:lineRule="auto"/>
        <w:ind w:left="720" w:hanging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Written notices and responses for the three meetings are attached.</w:t>
      </w:r>
    </w:p>
    <w:p w:rsidR="00320E70" w:rsidRDefault="00EB2D16" w:rsidP="00CB5D0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CB5D06">
        <w:rPr>
          <w:rFonts w:ascii="Arial" w:hAnsi="Arial" w:cs="Arial"/>
        </w:rPr>
        <w:t xml:space="preserve"> </w:t>
      </w:r>
      <w:r w:rsidR="00CB5D06" w:rsidRPr="00CB5D06">
        <w:rPr>
          <w:rFonts w:ascii="Arial" w:hAnsi="Arial" w:cs="Arial"/>
        </w:rPr>
        <w:t xml:space="preserve">(4) </w:t>
      </w:r>
      <w:r w:rsidR="00BE6DD6">
        <w:rPr>
          <w:rFonts w:ascii="Arial" w:hAnsi="Arial" w:cs="Arial"/>
        </w:rPr>
        <w:t>W</w:t>
      </w:r>
      <w:r w:rsidR="00CB5D06" w:rsidRPr="00CB5D06">
        <w:rPr>
          <w:rFonts w:ascii="Arial" w:hAnsi="Arial" w:cs="Arial"/>
        </w:rPr>
        <w:t xml:space="preserve">hat exactly does he mean when he says the City will face the consequences? </w:t>
      </w:r>
    </w:p>
    <w:p w:rsidR="00EE37CD" w:rsidRDefault="0058541E" w:rsidP="00BE6DD6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This refers to invoking the relevant </w:t>
      </w:r>
      <w:r w:rsidR="0063133E">
        <w:rPr>
          <w:rFonts w:ascii="Arial" w:hAnsi="Arial" w:cs="Arial"/>
        </w:rPr>
        <w:t xml:space="preserve">sections of the Division of Revenue Act in consultation with National Treasury to </w:t>
      </w:r>
      <w:r w:rsidR="009D0616">
        <w:rPr>
          <w:rFonts w:ascii="Arial" w:hAnsi="Arial" w:cs="Arial"/>
        </w:rPr>
        <w:t xml:space="preserve">either </w:t>
      </w:r>
      <w:r w:rsidR="00BE6DD6">
        <w:rPr>
          <w:rFonts w:ascii="Arial" w:hAnsi="Arial" w:cs="Arial"/>
        </w:rPr>
        <w:t>withhold</w:t>
      </w:r>
      <w:r w:rsidR="009D0616">
        <w:rPr>
          <w:rFonts w:ascii="Arial" w:hAnsi="Arial" w:cs="Arial"/>
        </w:rPr>
        <w:t xml:space="preserve"> or reallocate in year budgets and</w:t>
      </w:r>
      <w:r w:rsidR="00DF02FC">
        <w:rPr>
          <w:rFonts w:ascii="Arial" w:hAnsi="Arial" w:cs="Arial"/>
        </w:rPr>
        <w:t xml:space="preserve"> secondly</w:t>
      </w:r>
      <w:r w:rsidR="009D0616">
        <w:rPr>
          <w:rFonts w:ascii="Arial" w:hAnsi="Arial" w:cs="Arial"/>
        </w:rPr>
        <w:t xml:space="preserve"> to </w:t>
      </w:r>
      <w:r w:rsidR="00FE272D">
        <w:rPr>
          <w:rFonts w:ascii="Arial" w:hAnsi="Arial" w:cs="Arial"/>
        </w:rPr>
        <w:t xml:space="preserve">deprioritise the City’s IPTN project in the </w:t>
      </w:r>
      <w:r w:rsidR="006D4975">
        <w:rPr>
          <w:rFonts w:ascii="Arial" w:hAnsi="Arial" w:cs="Arial"/>
        </w:rPr>
        <w:t xml:space="preserve">next </w:t>
      </w:r>
      <w:r w:rsidR="00FE272D">
        <w:rPr>
          <w:rFonts w:ascii="Arial" w:hAnsi="Arial" w:cs="Arial"/>
        </w:rPr>
        <w:t xml:space="preserve">annual </w:t>
      </w:r>
      <w:r w:rsidR="00687B24">
        <w:rPr>
          <w:rFonts w:ascii="Arial" w:hAnsi="Arial" w:cs="Arial"/>
        </w:rPr>
        <w:t>MTEF budget allocation process</w:t>
      </w:r>
      <w:r w:rsidR="00EE37CD">
        <w:rPr>
          <w:rFonts w:ascii="Arial" w:hAnsi="Arial" w:cs="Arial"/>
        </w:rPr>
        <w:t xml:space="preserve">, </w:t>
      </w:r>
      <w:r w:rsidR="00687B24">
        <w:rPr>
          <w:rFonts w:ascii="Arial" w:hAnsi="Arial" w:cs="Arial"/>
        </w:rPr>
        <w:t>due to ongoing lack of performance.</w:t>
      </w:r>
    </w:p>
    <w:p w:rsidR="00320E70" w:rsidRDefault="00DF02FC" w:rsidP="00BE6DD6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These measures will only be invoked if the City is </w:t>
      </w:r>
      <w:r w:rsidR="00D96150">
        <w:rPr>
          <w:rFonts w:ascii="Arial" w:hAnsi="Arial" w:cs="Arial"/>
        </w:rPr>
        <w:t xml:space="preserve">unwilling or unable to correct deficiencies after several engagements </w:t>
      </w:r>
      <w:r w:rsidR="00DB1795">
        <w:rPr>
          <w:rFonts w:ascii="Arial" w:hAnsi="Arial" w:cs="Arial"/>
        </w:rPr>
        <w:t>and will be elevated to the level of Director General and Municipal Manager</w:t>
      </w:r>
      <w:r w:rsidR="006D4975">
        <w:rPr>
          <w:rFonts w:ascii="Arial" w:hAnsi="Arial" w:cs="Arial"/>
        </w:rPr>
        <w:t xml:space="preserve"> prior to any final decision being taken.</w:t>
      </w:r>
    </w:p>
    <w:p w:rsidR="005B3357" w:rsidRPr="00CB5D06" w:rsidRDefault="00CB5D06" w:rsidP="00CB5D0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CB5D06">
        <w:rPr>
          <w:rFonts w:ascii="Arial" w:hAnsi="Arial" w:cs="Arial"/>
        </w:rPr>
        <w:t>NW1140E</w:t>
      </w:r>
    </w:p>
    <w:sectPr w:rsidR="005B3357" w:rsidRPr="00CB5D0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3D" w:rsidRDefault="0019393D" w:rsidP="00DB1508">
      <w:pPr>
        <w:spacing w:after="0" w:line="240" w:lineRule="auto"/>
      </w:pPr>
      <w:r>
        <w:separator/>
      </w:r>
    </w:p>
  </w:endnote>
  <w:endnote w:type="continuationSeparator" w:id="0">
    <w:p w:rsidR="0019393D" w:rsidRDefault="0019393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3D" w:rsidRDefault="0019393D" w:rsidP="00DB1508">
      <w:pPr>
        <w:spacing w:after="0" w:line="240" w:lineRule="auto"/>
      </w:pPr>
      <w:r>
        <w:separator/>
      </w:r>
    </w:p>
  </w:footnote>
  <w:footnote w:type="continuationSeparator" w:id="0">
    <w:p w:rsidR="0019393D" w:rsidRDefault="0019393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3"/>
    <w:multiLevelType w:val="hybridMultilevel"/>
    <w:tmpl w:val="EA9283DC"/>
    <w:lvl w:ilvl="0" w:tplc="34EA4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F7C2988"/>
    <w:multiLevelType w:val="hybridMultilevel"/>
    <w:tmpl w:val="E6D40E64"/>
    <w:lvl w:ilvl="0" w:tplc="E75E9FF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8"/>
  </w:num>
  <w:num w:numId="5">
    <w:abstractNumId w:val="26"/>
  </w:num>
  <w:num w:numId="6">
    <w:abstractNumId w:val="2"/>
  </w:num>
  <w:num w:numId="7">
    <w:abstractNumId w:val="14"/>
  </w:num>
  <w:num w:numId="8">
    <w:abstractNumId w:val="10"/>
  </w:num>
  <w:num w:numId="9">
    <w:abstractNumId w:val="31"/>
  </w:num>
  <w:num w:numId="10">
    <w:abstractNumId w:val="22"/>
  </w:num>
  <w:num w:numId="11">
    <w:abstractNumId w:val="42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6"/>
  </w:num>
  <w:num w:numId="19">
    <w:abstractNumId w:val="43"/>
  </w:num>
  <w:num w:numId="20">
    <w:abstractNumId w:val="15"/>
  </w:num>
  <w:num w:numId="21">
    <w:abstractNumId w:val="4"/>
  </w:num>
  <w:num w:numId="22">
    <w:abstractNumId w:val="17"/>
  </w:num>
  <w:num w:numId="23">
    <w:abstractNumId w:val="18"/>
  </w:num>
  <w:num w:numId="24">
    <w:abstractNumId w:val="7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1"/>
  </w:num>
  <w:num w:numId="33">
    <w:abstractNumId w:val="19"/>
  </w:num>
  <w:num w:numId="34">
    <w:abstractNumId w:val="27"/>
  </w:num>
  <w:num w:numId="35">
    <w:abstractNumId w:val="35"/>
  </w:num>
  <w:num w:numId="36">
    <w:abstractNumId w:val="45"/>
  </w:num>
  <w:num w:numId="37">
    <w:abstractNumId w:val="40"/>
  </w:num>
  <w:num w:numId="38">
    <w:abstractNumId w:val="41"/>
  </w:num>
  <w:num w:numId="39">
    <w:abstractNumId w:val="32"/>
  </w:num>
  <w:num w:numId="40">
    <w:abstractNumId w:val="34"/>
  </w:num>
  <w:num w:numId="41">
    <w:abstractNumId w:val="44"/>
  </w:num>
  <w:num w:numId="42">
    <w:abstractNumId w:val="36"/>
  </w:num>
  <w:num w:numId="43">
    <w:abstractNumId w:val="3"/>
  </w:num>
  <w:num w:numId="44">
    <w:abstractNumId w:val="21"/>
  </w:num>
  <w:num w:numId="45">
    <w:abstractNumId w:val="12"/>
  </w:num>
  <w:num w:numId="46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0F3F"/>
    <w:rsid w:val="00031989"/>
    <w:rsid w:val="000333D9"/>
    <w:rsid w:val="00040779"/>
    <w:rsid w:val="00041985"/>
    <w:rsid w:val="00042DBB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5BAF"/>
    <w:rsid w:val="000E6488"/>
    <w:rsid w:val="000F14B7"/>
    <w:rsid w:val="000F15CB"/>
    <w:rsid w:val="000F262B"/>
    <w:rsid w:val="000F29A6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9393D"/>
    <w:rsid w:val="001A41E7"/>
    <w:rsid w:val="001A4D27"/>
    <w:rsid w:val="001B00F5"/>
    <w:rsid w:val="001B2244"/>
    <w:rsid w:val="001B2869"/>
    <w:rsid w:val="001B2E53"/>
    <w:rsid w:val="001B4385"/>
    <w:rsid w:val="001B7584"/>
    <w:rsid w:val="001C323C"/>
    <w:rsid w:val="001C32E4"/>
    <w:rsid w:val="001C496C"/>
    <w:rsid w:val="001C6A05"/>
    <w:rsid w:val="001C6B9A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81E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42F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3BA"/>
    <w:rsid w:val="00314530"/>
    <w:rsid w:val="0031754C"/>
    <w:rsid w:val="00320E7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5B97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057DF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0991"/>
    <w:rsid w:val="00572AAB"/>
    <w:rsid w:val="0057345D"/>
    <w:rsid w:val="00574F3A"/>
    <w:rsid w:val="0057506B"/>
    <w:rsid w:val="0057794C"/>
    <w:rsid w:val="00582974"/>
    <w:rsid w:val="00583FAC"/>
    <w:rsid w:val="005841AE"/>
    <w:rsid w:val="0058541E"/>
    <w:rsid w:val="00591EAA"/>
    <w:rsid w:val="00592512"/>
    <w:rsid w:val="00592A8C"/>
    <w:rsid w:val="00593859"/>
    <w:rsid w:val="005945E9"/>
    <w:rsid w:val="0059674B"/>
    <w:rsid w:val="005A0BF1"/>
    <w:rsid w:val="005B3357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11FC"/>
    <w:rsid w:val="006140CA"/>
    <w:rsid w:val="00617B5C"/>
    <w:rsid w:val="0063133E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87B24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497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13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0C75"/>
    <w:rsid w:val="007C2860"/>
    <w:rsid w:val="007C6C8D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3BFB"/>
    <w:rsid w:val="00856F99"/>
    <w:rsid w:val="0086133C"/>
    <w:rsid w:val="008668FA"/>
    <w:rsid w:val="00881598"/>
    <w:rsid w:val="008821AF"/>
    <w:rsid w:val="00884F88"/>
    <w:rsid w:val="00890852"/>
    <w:rsid w:val="00890AB4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086"/>
    <w:rsid w:val="009705C6"/>
    <w:rsid w:val="00971825"/>
    <w:rsid w:val="009763BA"/>
    <w:rsid w:val="0097652F"/>
    <w:rsid w:val="00983EC7"/>
    <w:rsid w:val="00990CE2"/>
    <w:rsid w:val="00992463"/>
    <w:rsid w:val="00992AA4"/>
    <w:rsid w:val="00993310"/>
    <w:rsid w:val="009979C7"/>
    <w:rsid w:val="009A0286"/>
    <w:rsid w:val="009A174F"/>
    <w:rsid w:val="009A4739"/>
    <w:rsid w:val="009B0431"/>
    <w:rsid w:val="009C0DE1"/>
    <w:rsid w:val="009C268C"/>
    <w:rsid w:val="009C4E79"/>
    <w:rsid w:val="009C7CE1"/>
    <w:rsid w:val="009D0616"/>
    <w:rsid w:val="009D2402"/>
    <w:rsid w:val="009D6617"/>
    <w:rsid w:val="009E3098"/>
    <w:rsid w:val="009F3B4B"/>
    <w:rsid w:val="009F7581"/>
    <w:rsid w:val="00A00E4A"/>
    <w:rsid w:val="00A01059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5B1E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7D55"/>
    <w:rsid w:val="00B07ED4"/>
    <w:rsid w:val="00B12962"/>
    <w:rsid w:val="00B1482C"/>
    <w:rsid w:val="00B1547F"/>
    <w:rsid w:val="00B177F2"/>
    <w:rsid w:val="00B205F4"/>
    <w:rsid w:val="00B21162"/>
    <w:rsid w:val="00B21C1C"/>
    <w:rsid w:val="00B2240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E6DD6"/>
    <w:rsid w:val="00BF349B"/>
    <w:rsid w:val="00BF58B8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4DAB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97E2D"/>
    <w:rsid w:val="00CA3593"/>
    <w:rsid w:val="00CB3739"/>
    <w:rsid w:val="00CB5D06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0AC6"/>
    <w:rsid w:val="00D02BE4"/>
    <w:rsid w:val="00D10224"/>
    <w:rsid w:val="00D11583"/>
    <w:rsid w:val="00D12E4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15C2"/>
    <w:rsid w:val="00D74AD1"/>
    <w:rsid w:val="00D74B8D"/>
    <w:rsid w:val="00D74FD2"/>
    <w:rsid w:val="00D770EA"/>
    <w:rsid w:val="00D82AB0"/>
    <w:rsid w:val="00D84C2C"/>
    <w:rsid w:val="00D85425"/>
    <w:rsid w:val="00D91442"/>
    <w:rsid w:val="00D92CFD"/>
    <w:rsid w:val="00D92F30"/>
    <w:rsid w:val="00D93081"/>
    <w:rsid w:val="00D94B31"/>
    <w:rsid w:val="00D96150"/>
    <w:rsid w:val="00DA0998"/>
    <w:rsid w:val="00DA1E37"/>
    <w:rsid w:val="00DB04E0"/>
    <w:rsid w:val="00DB1508"/>
    <w:rsid w:val="00DB1795"/>
    <w:rsid w:val="00DB21E7"/>
    <w:rsid w:val="00DC35EF"/>
    <w:rsid w:val="00DD143A"/>
    <w:rsid w:val="00DD3A8F"/>
    <w:rsid w:val="00DD4D78"/>
    <w:rsid w:val="00DD54BB"/>
    <w:rsid w:val="00DE5D58"/>
    <w:rsid w:val="00DE68BF"/>
    <w:rsid w:val="00DF02FC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2D9A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38C6"/>
    <w:rsid w:val="00EA5A80"/>
    <w:rsid w:val="00EB1C6C"/>
    <w:rsid w:val="00EB1E93"/>
    <w:rsid w:val="00EB23E5"/>
    <w:rsid w:val="00EB2D16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3E50"/>
    <w:rsid w:val="00ED4839"/>
    <w:rsid w:val="00EE2C11"/>
    <w:rsid w:val="00EE37CD"/>
    <w:rsid w:val="00EF3B09"/>
    <w:rsid w:val="00EF5FED"/>
    <w:rsid w:val="00EF7862"/>
    <w:rsid w:val="00F00B6B"/>
    <w:rsid w:val="00F03617"/>
    <w:rsid w:val="00F13E46"/>
    <w:rsid w:val="00F17327"/>
    <w:rsid w:val="00F176CD"/>
    <w:rsid w:val="00F20DF4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55A3A"/>
    <w:rsid w:val="00F65142"/>
    <w:rsid w:val="00F66AA5"/>
    <w:rsid w:val="00F704C4"/>
    <w:rsid w:val="00F736E9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0DD6"/>
    <w:rsid w:val="00FC7AE0"/>
    <w:rsid w:val="00FD3185"/>
    <w:rsid w:val="00FD3B7E"/>
    <w:rsid w:val="00FD4788"/>
    <w:rsid w:val="00FD4C2F"/>
    <w:rsid w:val="00FD7E9F"/>
    <w:rsid w:val="00FE1757"/>
    <w:rsid w:val="00FE272D"/>
    <w:rsid w:val="00FE3DE2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F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AA3D-A249-418E-9562-FBB99FDF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2019-07-19T12:26:00Z</cp:lastPrinted>
  <dcterms:created xsi:type="dcterms:W3CDTF">2019-09-17T06:33:00Z</dcterms:created>
  <dcterms:modified xsi:type="dcterms:W3CDTF">2019-09-17T06:33:00Z</dcterms:modified>
</cp:coreProperties>
</file>