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7DFC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70071F8F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5C52AA2F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6A57A30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3F15B768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3F29DA49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3A803A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F9FFA8D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575BBC80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55B6D10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4F73F499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E52F60">
        <w:rPr>
          <w:rFonts w:ascii="Arial" w:hAnsi="Arial" w:cs="Arial"/>
          <w:b/>
          <w:szCs w:val="24"/>
          <w:lang w:val="en-ZA"/>
        </w:rPr>
        <w:t xml:space="preserve"> 1811</w:t>
      </w:r>
    </w:p>
    <w:p w14:paraId="2E7B801A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2EE3C36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888CA7F" w14:textId="77777777" w:rsidR="00450B59" w:rsidRPr="00A3258E" w:rsidRDefault="00D341E0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DDG: M</w:t>
      </w:r>
      <w:r w:rsidR="00B470A3">
        <w:rPr>
          <w:rFonts w:ascii="Arial" w:hAnsi="Arial" w:cs="Arial"/>
          <w:szCs w:val="24"/>
          <w:lang w:val="en-ZA"/>
        </w:rPr>
        <w:t>R</w:t>
      </w:r>
    </w:p>
    <w:p w14:paraId="52CD2CAC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2437A7B7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0629DA2C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EA3706D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2F1CC00B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7D00338B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0BC65BA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3B5D3F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1920946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5A7A61AC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2401F9E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ADBC503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5C21FE99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1F310CD3" w14:textId="77777777" w:rsidR="0012321F" w:rsidRPr="00B470A3" w:rsidRDefault="0012321F" w:rsidP="00B470A3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lastRenderedPageBreak/>
        <w:t>NA QUESTION FOR WRITTEN REPLY</w:t>
      </w:r>
    </w:p>
    <w:p w14:paraId="37C5BAF1" w14:textId="77777777" w:rsidR="00AE0301" w:rsidRPr="00B470A3" w:rsidRDefault="0012321F" w:rsidP="008B699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t>QUESTION NUMBER:</w:t>
      </w:r>
      <w:r w:rsidR="0075215C" w:rsidRPr="00B470A3">
        <w:rPr>
          <w:rFonts w:ascii="Arial" w:hAnsi="Arial" w:cs="Arial"/>
          <w:b/>
          <w:szCs w:val="24"/>
        </w:rPr>
        <w:t xml:space="preserve"> </w:t>
      </w:r>
      <w:r w:rsidR="00E52F60">
        <w:rPr>
          <w:rFonts w:ascii="Arial" w:hAnsi="Arial" w:cs="Arial"/>
          <w:b/>
          <w:szCs w:val="24"/>
        </w:rPr>
        <w:t>1811</w:t>
      </w:r>
    </w:p>
    <w:p w14:paraId="37A1838C" w14:textId="77777777" w:rsidR="00CB7801" w:rsidRPr="00B470A3" w:rsidRDefault="00CB7801" w:rsidP="008B699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>DATE OF PUBLICATI</w:t>
      </w:r>
      <w:r w:rsidR="00985A6F" w:rsidRPr="00B470A3">
        <w:rPr>
          <w:rFonts w:ascii="Arial" w:hAnsi="Arial" w:cs="Arial"/>
          <w:b/>
          <w:szCs w:val="24"/>
        </w:rPr>
        <w:t>O</w:t>
      </w:r>
      <w:r w:rsidR="005625C5" w:rsidRPr="00B470A3">
        <w:rPr>
          <w:rFonts w:ascii="Arial" w:hAnsi="Arial" w:cs="Arial"/>
          <w:b/>
          <w:szCs w:val="24"/>
        </w:rPr>
        <w:t>N IN INTERNAL QUESTION PAPER</w:t>
      </w:r>
      <w:r w:rsidR="005C7513" w:rsidRPr="00B470A3">
        <w:rPr>
          <w:rFonts w:ascii="Arial" w:hAnsi="Arial" w:cs="Arial"/>
          <w:b/>
          <w:szCs w:val="24"/>
        </w:rPr>
        <w:t>:</w:t>
      </w:r>
      <w:r w:rsidR="000912C0" w:rsidRPr="00B470A3">
        <w:rPr>
          <w:rFonts w:ascii="Arial" w:hAnsi="Arial" w:cs="Arial"/>
          <w:b/>
          <w:szCs w:val="24"/>
        </w:rPr>
        <w:t xml:space="preserve"> </w:t>
      </w:r>
      <w:r w:rsidR="001D7BBA">
        <w:rPr>
          <w:rFonts w:ascii="Arial" w:hAnsi="Arial" w:cs="Arial"/>
          <w:b/>
          <w:szCs w:val="24"/>
        </w:rPr>
        <w:t>09 September</w:t>
      </w:r>
      <w:r w:rsidR="00AE0301" w:rsidRPr="00B470A3">
        <w:rPr>
          <w:rFonts w:ascii="Arial" w:hAnsi="Arial" w:cs="Arial"/>
          <w:b/>
          <w:szCs w:val="24"/>
        </w:rPr>
        <w:t xml:space="preserve"> 2016</w:t>
      </w:r>
    </w:p>
    <w:p w14:paraId="4A405D16" w14:textId="77777777" w:rsidR="00CB7801" w:rsidRPr="00B470A3" w:rsidRDefault="00CB7801" w:rsidP="00B470A3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 xml:space="preserve">INTERNAL QUESTION PAPER </w:t>
      </w:r>
      <w:r w:rsidR="00740702" w:rsidRPr="00B470A3">
        <w:rPr>
          <w:rFonts w:ascii="Arial" w:hAnsi="Arial" w:cs="Arial"/>
          <w:b/>
          <w:szCs w:val="24"/>
        </w:rPr>
        <w:t>NUMBER</w:t>
      </w:r>
      <w:r w:rsidR="00FF1E75" w:rsidRPr="00B470A3">
        <w:rPr>
          <w:rFonts w:ascii="Arial" w:hAnsi="Arial" w:cs="Arial"/>
          <w:b/>
          <w:szCs w:val="24"/>
        </w:rPr>
        <w:t xml:space="preserve">: </w:t>
      </w:r>
    </w:p>
    <w:p w14:paraId="223FFCEB" w14:textId="77777777" w:rsidR="00E52F60" w:rsidRPr="00E52F60" w:rsidRDefault="00E52F60" w:rsidP="00E52F60">
      <w:pPr>
        <w:spacing w:before="100" w:beforeAutospacing="1" w:after="100" w:afterAutospacing="1" w:line="360" w:lineRule="auto"/>
        <w:ind w:left="851" w:hanging="851"/>
        <w:outlineLvl w:val="0"/>
        <w:rPr>
          <w:rFonts w:ascii="Arial" w:hAnsi="Arial" w:cs="Arial"/>
          <w:b/>
          <w:noProof/>
          <w:szCs w:val="24"/>
          <w:lang w:val="af-ZA"/>
        </w:rPr>
      </w:pPr>
      <w:r w:rsidRPr="00E52F60">
        <w:rPr>
          <w:rFonts w:ascii="Arial" w:hAnsi="Arial" w:cs="Arial"/>
          <w:b/>
          <w:noProof/>
          <w:szCs w:val="24"/>
          <w:lang w:val="af-ZA"/>
        </w:rPr>
        <w:t>1811.</w:t>
      </w:r>
      <w:r w:rsidRPr="00E52F60">
        <w:rPr>
          <w:rFonts w:ascii="Arial" w:hAnsi="Arial" w:cs="Arial"/>
          <w:b/>
          <w:noProof/>
          <w:szCs w:val="24"/>
          <w:lang w:val="af-ZA"/>
        </w:rPr>
        <w:tab/>
        <w:t>Mr J R B Lorimer (DA) to ask the Minister of Mineral Resources:</w:t>
      </w:r>
    </w:p>
    <w:p w14:paraId="0BD69ABE" w14:textId="77777777" w:rsidR="00E52F60" w:rsidRPr="00E52F60" w:rsidRDefault="00E52F60" w:rsidP="00E52F60">
      <w:pPr>
        <w:spacing w:before="100" w:beforeAutospacing="1" w:after="100" w:afterAutospacing="1" w:line="360" w:lineRule="auto"/>
        <w:ind w:left="851"/>
        <w:outlineLvl w:val="0"/>
        <w:rPr>
          <w:rFonts w:ascii="Arial" w:hAnsi="Arial" w:cs="Arial"/>
          <w:szCs w:val="24"/>
        </w:rPr>
      </w:pPr>
      <w:r w:rsidRPr="00E52F60">
        <w:rPr>
          <w:rFonts w:ascii="Arial" w:hAnsi="Arial" w:cs="Arial"/>
          <w:szCs w:val="24"/>
        </w:rPr>
        <w:t>(a) How many successful mining rights applications have been made through the SA Mineral Resources Administration System without the assistance of his department’s officials (</w:t>
      </w:r>
      <w:proofErr w:type="spellStart"/>
      <w:r w:rsidRPr="00E52F60">
        <w:rPr>
          <w:rFonts w:ascii="Arial" w:hAnsi="Arial" w:cs="Arial"/>
          <w:szCs w:val="24"/>
        </w:rPr>
        <w:t>i</w:t>
      </w:r>
      <w:proofErr w:type="spellEnd"/>
      <w:r w:rsidRPr="00E52F60">
        <w:rPr>
          <w:rFonts w:ascii="Arial" w:hAnsi="Arial" w:cs="Arial"/>
          <w:szCs w:val="24"/>
        </w:rPr>
        <w:t>) in the (aa) 2013-14, (bb) 2014-15 and (cc) 2015-16 financial years and (ii) since 1 April 2016 and (b) what is the approximate annual cost of (</w:t>
      </w:r>
      <w:proofErr w:type="spellStart"/>
      <w:r w:rsidRPr="00E52F60">
        <w:rPr>
          <w:rFonts w:ascii="Arial" w:hAnsi="Arial" w:cs="Arial"/>
          <w:szCs w:val="24"/>
        </w:rPr>
        <w:t>i</w:t>
      </w:r>
      <w:proofErr w:type="spellEnd"/>
      <w:r w:rsidRPr="00E52F60">
        <w:rPr>
          <w:rFonts w:ascii="Arial" w:hAnsi="Arial" w:cs="Arial"/>
          <w:szCs w:val="24"/>
        </w:rPr>
        <w:t>)(aa) maintaining and (bb) operating the specified system and (ii) remunerating officials assigned to the specified system?</w:t>
      </w:r>
      <w:r w:rsidRPr="00E52F60">
        <w:rPr>
          <w:rFonts w:ascii="Arial" w:hAnsi="Arial" w:cs="Arial"/>
          <w:szCs w:val="24"/>
        </w:rPr>
        <w:tab/>
      </w:r>
      <w:r w:rsidRPr="00E52F60">
        <w:rPr>
          <w:rFonts w:ascii="Arial" w:hAnsi="Arial" w:cs="Arial"/>
          <w:szCs w:val="24"/>
        </w:rPr>
        <w:tab/>
      </w:r>
      <w:r w:rsidRPr="00E52F60">
        <w:rPr>
          <w:rFonts w:ascii="Arial" w:hAnsi="Arial" w:cs="Arial"/>
          <w:szCs w:val="24"/>
        </w:rPr>
        <w:tab/>
      </w:r>
      <w:r w:rsidRPr="00E52F60">
        <w:rPr>
          <w:rFonts w:ascii="Arial" w:hAnsi="Arial" w:cs="Arial"/>
          <w:szCs w:val="24"/>
        </w:rPr>
        <w:tab/>
        <w:t>NW2119E</w:t>
      </w:r>
    </w:p>
    <w:p w14:paraId="42FB168F" w14:textId="77777777" w:rsidR="0004549E" w:rsidRDefault="00DB7742" w:rsidP="001D7BBA">
      <w:p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  <w:r w:rsidRPr="00DB7742">
        <w:rPr>
          <w:rFonts w:ascii="Arial" w:eastAsia="Calibri" w:hAnsi="Arial" w:cs="Arial"/>
          <w:b/>
          <w:snapToGrid/>
          <w:color w:val="auto"/>
          <w:szCs w:val="24"/>
          <w:lang w:val="af-ZA"/>
        </w:rPr>
        <w:t>REPLY</w:t>
      </w:r>
    </w:p>
    <w:p w14:paraId="359D33E2" w14:textId="77777777" w:rsidR="005875C4" w:rsidRPr="00631E90" w:rsidRDefault="005875C4" w:rsidP="00631E90">
      <w:pPr>
        <w:pStyle w:val="ListParagraph"/>
        <w:numPr>
          <w:ilvl w:val="0"/>
          <w:numId w:val="29"/>
        </w:numPr>
        <w:spacing w:before="100" w:beforeAutospacing="1" w:after="160" w:afterAutospacing="1" w:line="259" w:lineRule="auto"/>
        <w:jc w:val="left"/>
        <w:outlineLvl w:val="0"/>
        <w:rPr>
          <w:rFonts w:ascii="Arial Black" w:eastAsia="Calibri" w:hAnsi="Arial Black"/>
          <w:snapToGrid/>
          <w:color w:val="auto"/>
          <w:sz w:val="22"/>
          <w:szCs w:val="22"/>
          <w:u w:val="single"/>
          <w:lang w:val="en-US"/>
        </w:rPr>
      </w:pPr>
    </w:p>
    <w:tbl>
      <w:tblPr>
        <w:tblStyle w:val="TableGrid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268"/>
      </w:tblGrid>
      <w:tr w:rsidR="005875C4" w:rsidRPr="005875C4" w14:paraId="0AEB3D2B" w14:textId="77777777" w:rsidTr="005875C4">
        <w:tc>
          <w:tcPr>
            <w:tcW w:w="1701" w:type="dxa"/>
            <w:shd w:val="clear" w:color="auto" w:fill="BFBFBF"/>
          </w:tcPr>
          <w:p w14:paraId="6ADC26F6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Question (</w:t>
            </w:r>
            <w:proofErr w:type="spellStart"/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i</w:t>
            </w:r>
            <w:proofErr w:type="spellEnd"/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BFBFBF"/>
          </w:tcPr>
          <w:p w14:paraId="1ACF9E9C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PERIOD</w:t>
            </w:r>
          </w:p>
        </w:tc>
        <w:tc>
          <w:tcPr>
            <w:tcW w:w="2268" w:type="dxa"/>
            <w:shd w:val="clear" w:color="auto" w:fill="BFBFBF"/>
          </w:tcPr>
          <w:p w14:paraId="2A04883C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NO OF MINING RIGHTS</w:t>
            </w:r>
          </w:p>
        </w:tc>
      </w:tr>
      <w:tr w:rsidR="005875C4" w:rsidRPr="005875C4" w14:paraId="64221498" w14:textId="77777777" w:rsidTr="00801314">
        <w:tc>
          <w:tcPr>
            <w:tcW w:w="1701" w:type="dxa"/>
          </w:tcPr>
          <w:p w14:paraId="7D964627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(aa)</w:t>
            </w:r>
          </w:p>
        </w:tc>
        <w:tc>
          <w:tcPr>
            <w:tcW w:w="3686" w:type="dxa"/>
          </w:tcPr>
          <w:p w14:paraId="090E3477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01 APR 2013 – 31 MAR 2014</w:t>
            </w:r>
          </w:p>
        </w:tc>
        <w:tc>
          <w:tcPr>
            <w:tcW w:w="2268" w:type="dxa"/>
          </w:tcPr>
          <w:p w14:paraId="00FF7B19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185</w:t>
            </w:r>
          </w:p>
        </w:tc>
      </w:tr>
      <w:tr w:rsidR="005875C4" w:rsidRPr="005875C4" w14:paraId="6A75FBE0" w14:textId="77777777" w:rsidTr="00801314">
        <w:tc>
          <w:tcPr>
            <w:tcW w:w="1701" w:type="dxa"/>
          </w:tcPr>
          <w:p w14:paraId="0A7CF300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(bb)</w:t>
            </w:r>
          </w:p>
        </w:tc>
        <w:tc>
          <w:tcPr>
            <w:tcW w:w="3686" w:type="dxa"/>
          </w:tcPr>
          <w:p w14:paraId="7682F587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01 APR 2014 – 31 MAR 2015</w:t>
            </w:r>
          </w:p>
        </w:tc>
        <w:tc>
          <w:tcPr>
            <w:tcW w:w="2268" w:type="dxa"/>
          </w:tcPr>
          <w:p w14:paraId="19123488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139</w:t>
            </w:r>
          </w:p>
        </w:tc>
      </w:tr>
      <w:tr w:rsidR="005875C4" w:rsidRPr="005875C4" w14:paraId="482913F7" w14:textId="77777777" w:rsidTr="00801314">
        <w:tc>
          <w:tcPr>
            <w:tcW w:w="1701" w:type="dxa"/>
          </w:tcPr>
          <w:p w14:paraId="4B4CC29A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(cc)</w:t>
            </w:r>
          </w:p>
        </w:tc>
        <w:tc>
          <w:tcPr>
            <w:tcW w:w="3686" w:type="dxa"/>
          </w:tcPr>
          <w:p w14:paraId="5AD25BF2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01 APR 2015 – 31 MAR 2016</w:t>
            </w:r>
          </w:p>
        </w:tc>
        <w:tc>
          <w:tcPr>
            <w:tcW w:w="2268" w:type="dxa"/>
          </w:tcPr>
          <w:p w14:paraId="531E3020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142</w:t>
            </w:r>
          </w:p>
        </w:tc>
      </w:tr>
      <w:tr w:rsidR="005875C4" w:rsidRPr="005875C4" w14:paraId="1F53C258" w14:textId="77777777" w:rsidTr="00801314">
        <w:tc>
          <w:tcPr>
            <w:tcW w:w="1701" w:type="dxa"/>
          </w:tcPr>
          <w:p w14:paraId="6AEFCA7D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0C37FC7F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5ADE5AF1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</w:p>
        </w:tc>
      </w:tr>
      <w:tr w:rsidR="005875C4" w:rsidRPr="005875C4" w14:paraId="3A86BB08" w14:textId="77777777" w:rsidTr="00801314">
        <w:tc>
          <w:tcPr>
            <w:tcW w:w="1701" w:type="dxa"/>
          </w:tcPr>
          <w:p w14:paraId="6B5367EF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Question (</w:t>
            </w: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i</w:t>
            </w: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i)</w:t>
            </w:r>
          </w:p>
        </w:tc>
        <w:tc>
          <w:tcPr>
            <w:tcW w:w="3686" w:type="dxa"/>
          </w:tcPr>
          <w:p w14:paraId="79C71DFA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01 APR 2016 – 31 AUG 2016</w:t>
            </w:r>
          </w:p>
        </w:tc>
        <w:tc>
          <w:tcPr>
            <w:tcW w:w="2268" w:type="dxa"/>
          </w:tcPr>
          <w:p w14:paraId="66D5FE39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55</w:t>
            </w:r>
          </w:p>
        </w:tc>
      </w:tr>
      <w:tr w:rsidR="005875C4" w:rsidRPr="005875C4" w14:paraId="2704DCF2" w14:textId="77777777" w:rsidTr="00801314">
        <w:tc>
          <w:tcPr>
            <w:tcW w:w="5387" w:type="dxa"/>
            <w:gridSpan w:val="2"/>
          </w:tcPr>
          <w:p w14:paraId="5DC1F214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TOTAL</w:t>
            </w:r>
          </w:p>
        </w:tc>
        <w:tc>
          <w:tcPr>
            <w:tcW w:w="2268" w:type="dxa"/>
          </w:tcPr>
          <w:p w14:paraId="7470D0BD" w14:textId="77777777" w:rsidR="005875C4" w:rsidRPr="005875C4" w:rsidRDefault="005875C4" w:rsidP="005875C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 w:rsidRPr="005875C4"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521</w:t>
            </w:r>
          </w:p>
        </w:tc>
      </w:tr>
    </w:tbl>
    <w:p w14:paraId="009CF42E" w14:textId="77777777" w:rsidR="005875C4" w:rsidRDefault="005875C4" w:rsidP="005875C4">
      <w:pPr>
        <w:pStyle w:val="ListParagraph"/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</w:p>
    <w:p w14:paraId="20502809" w14:textId="77777777" w:rsidR="00B470A3" w:rsidRDefault="00086362" w:rsidP="005875C4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lastRenderedPageBreak/>
        <w:t xml:space="preserve">Approximate annual cost are as follows: </w:t>
      </w:r>
    </w:p>
    <w:tbl>
      <w:tblPr>
        <w:tblStyle w:val="TableGrid1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1985"/>
        <w:gridCol w:w="1892"/>
      </w:tblGrid>
      <w:tr w:rsidR="00086362" w:rsidRPr="005875C4" w14:paraId="3C2181CA" w14:textId="77777777" w:rsidTr="00086362">
        <w:trPr>
          <w:trHeight w:val="395"/>
        </w:trPr>
        <w:tc>
          <w:tcPr>
            <w:tcW w:w="1984" w:type="dxa"/>
            <w:shd w:val="clear" w:color="auto" w:fill="BFBFBF"/>
          </w:tcPr>
          <w:p w14:paraId="3E1C91E6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Cost Driver</w:t>
            </w:r>
          </w:p>
        </w:tc>
        <w:tc>
          <w:tcPr>
            <w:tcW w:w="2126" w:type="dxa"/>
            <w:shd w:val="clear" w:color="auto" w:fill="BFBFBF"/>
          </w:tcPr>
          <w:p w14:paraId="69160579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2013 - 2014</w:t>
            </w:r>
          </w:p>
        </w:tc>
        <w:tc>
          <w:tcPr>
            <w:tcW w:w="1985" w:type="dxa"/>
            <w:shd w:val="clear" w:color="auto" w:fill="BFBFBF"/>
          </w:tcPr>
          <w:p w14:paraId="0CDCDE1C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2014 – 2015</w:t>
            </w:r>
          </w:p>
        </w:tc>
        <w:tc>
          <w:tcPr>
            <w:tcW w:w="1892" w:type="dxa"/>
            <w:shd w:val="clear" w:color="auto" w:fill="BFBFBF"/>
          </w:tcPr>
          <w:p w14:paraId="104181E9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2015 - 2016</w:t>
            </w:r>
          </w:p>
        </w:tc>
      </w:tr>
      <w:tr w:rsidR="00086362" w:rsidRPr="005875C4" w14:paraId="34F1CB29" w14:textId="77777777" w:rsidTr="00086362">
        <w:trPr>
          <w:trHeight w:val="192"/>
        </w:trPr>
        <w:tc>
          <w:tcPr>
            <w:tcW w:w="1984" w:type="dxa"/>
          </w:tcPr>
          <w:p w14:paraId="6C7CFA6C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 xml:space="preserve">Maintenance </w:t>
            </w:r>
          </w:p>
        </w:tc>
        <w:tc>
          <w:tcPr>
            <w:tcW w:w="2126" w:type="dxa"/>
          </w:tcPr>
          <w:p w14:paraId="119FEB7C" w14:textId="77777777" w:rsidR="00086362" w:rsidRPr="005875C4" w:rsidRDefault="00086362" w:rsidP="00086362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R 786 600.00</w:t>
            </w:r>
          </w:p>
        </w:tc>
        <w:tc>
          <w:tcPr>
            <w:tcW w:w="1985" w:type="dxa"/>
          </w:tcPr>
          <w:p w14:paraId="3F19BD67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R 786 600.00</w:t>
            </w:r>
          </w:p>
        </w:tc>
        <w:tc>
          <w:tcPr>
            <w:tcW w:w="1892" w:type="dxa"/>
          </w:tcPr>
          <w:p w14:paraId="5983EB96" w14:textId="77777777" w:rsidR="00086362" w:rsidRPr="005875C4" w:rsidRDefault="00086362" w:rsidP="00086362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None - R0</w:t>
            </w:r>
          </w:p>
        </w:tc>
      </w:tr>
      <w:tr w:rsidR="00086362" w:rsidRPr="005875C4" w14:paraId="489E82F2" w14:textId="77777777" w:rsidTr="00086362">
        <w:trPr>
          <w:trHeight w:val="192"/>
        </w:trPr>
        <w:tc>
          <w:tcPr>
            <w:tcW w:w="1984" w:type="dxa"/>
          </w:tcPr>
          <w:p w14:paraId="3B0BAC6D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Operating</w:t>
            </w:r>
          </w:p>
        </w:tc>
        <w:tc>
          <w:tcPr>
            <w:tcW w:w="2126" w:type="dxa"/>
          </w:tcPr>
          <w:p w14:paraId="49E2A4D8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R 897 180.00</w:t>
            </w:r>
          </w:p>
        </w:tc>
        <w:tc>
          <w:tcPr>
            <w:tcW w:w="1985" w:type="dxa"/>
          </w:tcPr>
          <w:p w14:paraId="16DAC4BE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R 533 346.72</w:t>
            </w:r>
          </w:p>
        </w:tc>
        <w:tc>
          <w:tcPr>
            <w:tcW w:w="1892" w:type="dxa"/>
          </w:tcPr>
          <w:p w14:paraId="61BA716E" w14:textId="77777777" w:rsidR="00086362" w:rsidRPr="005875C4" w:rsidRDefault="00086362" w:rsidP="00801314">
            <w:pPr>
              <w:jc w:val="left"/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</w:pPr>
            <w:r>
              <w:rPr>
                <w:rFonts w:ascii="Arial Black" w:eastAsia="Calibri" w:hAnsi="Arial Black"/>
                <w:snapToGrid/>
                <w:color w:val="auto"/>
                <w:sz w:val="22"/>
                <w:lang w:val="en-US"/>
              </w:rPr>
              <w:t>R 304 970.52</w:t>
            </w:r>
          </w:p>
        </w:tc>
      </w:tr>
    </w:tbl>
    <w:p w14:paraId="04124CAB" w14:textId="77777777" w:rsidR="00086362" w:rsidRDefault="00511063" w:rsidP="00511063">
      <w:p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>(iii) Remuneration:</w:t>
      </w:r>
    </w:p>
    <w:p w14:paraId="4D13EBED" w14:textId="77777777" w:rsidR="00511063" w:rsidRDefault="00511063" w:rsidP="00511063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  <w:r w:rsidRPr="00511063"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There are nine (9) officials 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each </w:t>
      </w:r>
      <w:r w:rsidRPr="00511063">
        <w:rPr>
          <w:rFonts w:ascii="Arial" w:eastAsia="Calibri" w:hAnsi="Arial" w:cs="Arial"/>
          <w:b/>
          <w:snapToGrid/>
          <w:color w:val="auto"/>
          <w:szCs w:val="24"/>
          <w:lang w:val="af-ZA"/>
        </w:rPr>
        <w:t>at</w:t>
      </w:r>
      <w:r w:rsidR="0096733D"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 salary level:</w:t>
      </w:r>
      <w:r w:rsidRPr="00511063">
        <w:rPr>
          <w:rFonts w:ascii="Arial" w:eastAsia="Calibri" w:hAnsi="Arial" w:cs="Arial"/>
          <w:b/>
          <w:snapToGrid/>
          <w:color w:val="auto"/>
          <w:szCs w:val="24"/>
          <w:lang w:val="af-ZA"/>
        </w:rPr>
        <w:t>10 (R389 145.00 p.a). One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 (1)</w:t>
      </w:r>
      <w:r w:rsidRPr="00511063"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 offficial in each Regional Office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, Assistant Director: Mineral Information Management (MIM). There are responseble for the day to day spatial verification. </w:t>
      </w:r>
    </w:p>
    <w:p w14:paraId="104EB898" w14:textId="77777777" w:rsidR="00511063" w:rsidRDefault="00511063" w:rsidP="00511063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>One (1) official at salary level</w:t>
      </w:r>
      <w:r w:rsidR="0096733D">
        <w:rPr>
          <w:rFonts w:ascii="Arial" w:eastAsia="Calibri" w:hAnsi="Arial" w:cs="Arial"/>
          <w:b/>
          <w:snapToGrid/>
          <w:color w:val="auto"/>
          <w:szCs w:val="24"/>
          <w:lang w:val="af-ZA"/>
        </w:rPr>
        <w:t>: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>5 (R142 461.</w:t>
      </w:r>
      <w:r w:rsidR="00634179">
        <w:rPr>
          <w:rFonts w:ascii="Arial" w:eastAsia="Calibri" w:hAnsi="Arial" w:cs="Arial"/>
          <w:b/>
          <w:snapToGrid/>
          <w:color w:val="auto"/>
          <w:szCs w:val="24"/>
          <w:lang w:val="af-ZA"/>
        </w:rPr>
        <w:t>00). Administrative Clerk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 located at Head Office</w:t>
      </w:r>
      <w:r w:rsidR="00634179">
        <w:rPr>
          <w:rFonts w:ascii="Arial" w:eastAsia="Calibri" w:hAnsi="Arial" w:cs="Arial"/>
          <w:b/>
          <w:snapToGrid/>
          <w:color w:val="auto"/>
          <w:szCs w:val="24"/>
          <w:lang w:val="af-ZA"/>
        </w:rPr>
        <w:t>, responsible for helpdesk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>.</w:t>
      </w:r>
    </w:p>
    <w:p w14:paraId="370C5C5C" w14:textId="77777777" w:rsidR="00511063" w:rsidRPr="00511063" w:rsidRDefault="00511063" w:rsidP="00511063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>O</w:t>
      </w:r>
      <w:r w:rsidR="0096733D">
        <w:rPr>
          <w:rFonts w:ascii="Arial" w:eastAsia="Calibri" w:hAnsi="Arial" w:cs="Arial"/>
          <w:b/>
          <w:snapToGrid/>
          <w:color w:val="auto"/>
          <w:szCs w:val="24"/>
          <w:lang w:val="af-ZA"/>
        </w:rPr>
        <w:t>ne (1) official at salary level: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>12 (R726 276.00),</w:t>
      </w:r>
      <w:r w:rsidR="00634179"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 Deputy Director: Administration and Information Systems</w:t>
      </w:r>
      <w:r w:rsidR="0096733D">
        <w:rPr>
          <w:rFonts w:ascii="Arial" w:eastAsia="Calibri" w:hAnsi="Arial" w:cs="Arial"/>
          <w:b/>
          <w:snapToGrid/>
          <w:color w:val="auto"/>
          <w:szCs w:val="24"/>
          <w:lang w:val="af-ZA"/>
        </w:rPr>
        <w:t>, located at Head Office.</w:t>
      </w:r>
      <w:r>
        <w:rPr>
          <w:rFonts w:ascii="Arial" w:eastAsia="Calibri" w:hAnsi="Arial" w:cs="Arial"/>
          <w:b/>
          <w:snapToGrid/>
          <w:color w:val="auto"/>
          <w:szCs w:val="24"/>
          <w:lang w:val="af-ZA"/>
        </w:rPr>
        <w:t xml:space="preserve"> </w:t>
      </w:r>
    </w:p>
    <w:p w14:paraId="704017A6" w14:textId="77777777" w:rsidR="00511063" w:rsidRPr="00511063" w:rsidRDefault="00511063" w:rsidP="00511063">
      <w:p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b/>
          <w:snapToGrid/>
          <w:color w:val="auto"/>
          <w:szCs w:val="24"/>
          <w:lang w:val="af-ZA"/>
        </w:rPr>
      </w:pPr>
    </w:p>
    <w:p w14:paraId="65D84086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  <w:lang w:val="en-ZA"/>
        </w:rPr>
      </w:pPr>
      <w:r w:rsidRPr="00B470A3">
        <w:rPr>
          <w:rFonts w:ascii="Arial" w:hAnsi="Arial" w:cs="Arial"/>
          <w:szCs w:val="24"/>
          <w:lang w:val="en-ZA"/>
        </w:rPr>
        <w:t>Approved/not approved</w:t>
      </w:r>
    </w:p>
    <w:p w14:paraId="34305362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CFBB65C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F8FC682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9BF2FF5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69FB5D3" w14:textId="77777777" w:rsidR="001C23F8" w:rsidRPr="00B470A3" w:rsidRDefault="00450B59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Mr MJ Zwane</w:t>
      </w:r>
      <w:r w:rsidR="00490CB6" w:rsidRPr="00B470A3">
        <w:rPr>
          <w:rFonts w:ascii="Arial" w:hAnsi="Arial" w:cs="Arial"/>
          <w:b/>
          <w:szCs w:val="24"/>
          <w:lang w:val="en-ZA"/>
        </w:rPr>
        <w:t>, MP</w:t>
      </w:r>
      <w:r w:rsidRPr="00B470A3">
        <w:rPr>
          <w:rFonts w:ascii="Arial" w:hAnsi="Arial" w:cs="Arial"/>
          <w:b/>
          <w:szCs w:val="24"/>
          <w:lang w:val="en-ZA"/>
        </w:rPr>
        <w:t xml:space="preserve"> </w:t>
      </w:r>
    </w:p>
    <w:p w14:paraId="180F481B" w14:textId="77777777" w:rsidR="001C23F8" w:rsidRPr="00B470A3" w:rsidRDefault="001C23F8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Minister of Mineral Resources</w:t>
      </w:r>
    </w:p>
    <w:p w14:paraId="1D4DEF3B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</w:rPr>
      </w:pPr>
      <w:r w:rsidRPr="00B470A3">
        <w:rPr>
          <w:rFonts w:ascii="Arial" w:hAnsi="Arial" w:cs="Arial"/>
          <w:b/>
          <w:szCs w:val="24"/>
          <w:lang w:val="en-ZA"/>
        </w:rPr>
        <w:t>Date Submitted:-</w:t>
      </w:r>
      <w:r w:rsidR="00F47144" w:rsidRPr="00B470A3">
        <w:rPr>
          <w:rFonts w:ascii="Arial" w:hAnsi="Arial" w:cs="Arial"/>
          <w:szCs w:val="24"/>
          <w:lang w:val="en-ZA"/>
        </w:rPr>
        <w:t>………………/………………/2016</w:t>
      </w:r>
    </w:p>
    <w:p w14:paraId="51DF5F7B" w14:textId="77777777" w:rsidR="00F47144" w:rsidRPr="00A3258E" w:rsidRDefault="00F47144" w:rsidP="00A3258E">
      <w:pPr>
        <w:spacing w:line="360" w:lineRule="auto"/>
        <w:rPr>
          <w:rFonts w:ascii="Arial" w:hAnsi="Arial" w:cs="Arial"/>
          <w:szCs w:val="24"/>
        </w:rPr>
      </w:pPr>
    </w:p>
    <w:sectPr w:rsidR="00F47144" w:rsidRPr="00A3258E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BAE6" w14:textId="77777777" w:rsidR="004C6705" w:rsidRDefault="004C6705" w:rsidP="0012321F">
      <w:r>
        <w:separator/>
      </w:r>
    </w:p>
  </w:endnote>
  <w:endnote w:type="continuationSeparator" w:id="0">
    <w:p w14:paraId="274D5ED6" w14:textId="77777777" w:rsidR="004C6705" w:rsidRDefault="004C6705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E29B" w14:textId="77777777" w:rsidR="004C6705" w:rsidRDefault="004C6705" w:rsidP="0012321F">
      <w:r>
        <w:separator/>
      </w:r>
    </w:p>
  </w:footnote>
  <w:footnote w:type="continuationSeparator" w:id="0">
    <w:p w14:paraId="0935AD6A" w14:textId="77777777" w:rsidR="004C6705" w:rsidRDefault="004C6705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E3DF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44F50B4A" wp14:editId="07BEEED4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D5C24B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618BA0BE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44A28FA3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2B6D284C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15AFBB69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11B56FC8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37F4"/>
    <w:multiLevelType w:val="hybridMultilevel"/>
    <w:tmpl w:val="3A5A0362"/>
    <w:lvl w:ilvl="0" w:tplc="68FE3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16D3D"/>
    <w:multiLevelType w:val="hybridMultilevel"/>
    <w:tmpl w:val="373A1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5699F"/>
    <w:multiLevelType w:val="hybridMultilevel"/>
    <w:tmpl w:val="A0FC51B8"/>
    <w:lvl w:ilvl="0" w:tplc="F7308FF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29"/>
  </w:num>
  <w:num w:numId="10">
    <w:abstractNumId w:val="12"/>
  </w:num>
  <w:num w:numId="11">
    <w:abstractNumId w:val="0"/>
  </w:num>
  <w:num w:numId="12">
    <w:abstractNumId w:val="24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28"/>
  </w:num>
  <w:num w:numId="18">
    <w:abstractNumId w:val="22"/>
  </w:num>
  <w:num w:numId="19">
    <w:abstractNumId w:val="20"/>
  </w:num>
  <w:num w:numId="20">
    <w:abstractNumId w:val="18"/>
  </w:num>
  <w:num w:numId="21">
    <w:abstractNumId w:val="3"/>
  </w:num>
  <w:num w:numId="22">
    <w:abstractNumId w:val="23"/>
  </w:num>
  <w:num w:numId="23">
    <w:abstractNumId w:val="2"/>
  </w:num>
  <w:num w:numId="24">
    <w:abstractNumId w:val="27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56982"/>
    <w:rsid w:val="00062061"/>
    <w:rsid w:val="00062D27"/>
    <w:rsid w:val="00073630"/>
    <w:rsid w:val="00075D84"/>
    <w:rsid w:val="00076107"/>
    <w:rsid w:val="00086362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7C41"/>
    <w:rsid w:val="00140786"/>
    <w:rsid w:val="00142115"/>
    <w:rsid w:val="00153181"/>
    <w:rsid w:val="0015399D"/>
    <w:rsid w:val="001571DA"/>
    <w:rsid w:val="00162E65"/>
    <w:rsid w:val="00171326"/>
    <w:rsid w:val="00187D25"/>
    <w:rsid w:val="001B4582"/>
    <w:rsid w:val="001C0730"/>
    <w:rsid w:val="001C23F8"/>
    <w:rsid w:val="001D0B01"/>
    <w:rsid w:val="001D7BBA"/>
    <w:rsid w:val="001E6DE9"/>
    <w:rsid w:val="001F4B6F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C1A54"/>
    <w:rsid w:val="002C4587"/>
    <w:rsid w:val="002D0423"/>
    <w:rsid w:val="002D2973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809BE"/>
    <w:rsid w:val="00387BC0"/>
    <w:rsid w:val="00392C94"/>
    <w:rsid w:val="00392D71"/>
    <w:rsid w:val="00393ADF"/>
    <w:rsid w:val="0039671E"/>
    <w:rsid w:val="00396BEC"/>
    <w:rsid w:val="003A7D07"/>
    <w:rsid w:val="003B7A03"/>
    <w:rsid w:val="003C75F7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351F"/>
    <w:rsid w:val="004A472D"/>
    <w:rsid w:val="004A6770"/>
    <w:rsid w:val="004A69DD"/>
    <w:rsid w:val="004C6705"/>
    <w:rsid w:val="004D1568"/>
    <w:rsid w:val="004D7CCF"/>
    <w:rsid w:val="004E24B5"/>
    <w:rsid w:val="004E6771"/>
    <w:rsid w:val="004F0568"/>
    <w:rsid w:val="004F4DFF"/>
    <w:rsid w:val="004F7593"/>
    <w:rsid w:val="00503596"/>
    <w:rsid w:val="00511063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875C4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31E90"/>
    <w:rsid w:val="00633C53"/>
    <w:rsid w:val="00634179"/>
    <w:rsid w:val="00637660"/>
    <w:rsid w:val="00640262"/>
    <w:rsid w:val="00640AE8"/>
    <w:rsid w:val="00650D3B"/>
    <w:rsid w:val="006750FD"/>
    <w:rsid w:val="006779F0"/>
    <w:rsid w:val="0068029F"/>
    <w:rsid w:val="00680CE2"/>
    <w:rsid w:val="006813C3"/>
    <w:rsid w:val="006827A9"/>
    <w:rsid w:val="00683EA0"/>
    <w:rsid w:val="006C527B"/>
    <w:rsid w:val="006C6C54"/>
    <w:rsid w:val="006D5707"/>
    <w:rsid w:val="006E0049"/>
    <w:rsid w:val="007009AE"/>
    <w:rsid w:val="007030EA"/>
    <w:rsid w:val="007136E4"/>
    <w:rsid w:val="007139AD"/>
    <w:rsid w:val="0072360C"/>
    <w:rsid w:val="007248BE"/>
    <w:rsid w:val="00736BA4"/>
    <w:rsid w:val="00740702"/>
    <w:rsid w:val="0075215C"/>
    <w:rsid w:val="007545AF"/>
    <w:rsid w:val="00754894"/>
    <w:rsid w:val="0075548B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32066"/>
    <w:rsid w:val="00833176"/>
    <w:rsid w:val="0083753D"/>
    <w:rsid w:val="008513B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B699E"/>
    <w:rsid w:val="008E3ADD"/>
    <w:rsid w:val="008E3BE8"/>
    <w:rsid w:val="008F324E"/>
    <w:rsid w:val="008F7516"/>
    <w:rsid w:val="009013E3"/>
    <w:rsid w:val="00902564"/>
    <w:rsid w:val="0090487A"/>
    <w:rsid w:val="00906F4D"/>
    <w:rsid w:val="00914111"/>
    <w:rsid w:val="00926281"/>
    <w:rsid w:val="0096733D"/>
    <w:rsid w:val="00982EA2"/>
    <w:rsid w:val="0098357A"/>
    <w:rsid w:val="00985A6F"/>
    <w:rsid w:val="0098636E"/>
    <w:rsid w:val="009A2D48"/>
    <w:rsid w:val="009B7341"/>
    <w:rsid w:val="009C2715"/>
    <w:rsid w:val="009C562D"/>
    <w:rsid w:val="009C7542"/>
    <w:rsid w:val="009E7F84"/>
    <w:rsid w:val="00A014E9"/>
    <w:rsid w:val="00A01DA5"/>
    <w:rsid w:val="00A05ADD"/>
    <w:rsid w:val="00A07DC2"/>
    <w:rsid w:val="00A13217"/>
    <w:rsid w:val="00A13324"/>
    <w:rsid w:val="00A1541F"/>
    <w:rsid w:val="00A3258E"/>
    <w:rsid w:val="00A32F70"/>
    <w:rsid w:val="00A33155"/>
    <w:rsid w:val="00A46751"/>
    <w:rsid w:val="00A55C7D"/>
    <w:rsid w:val="00A63FAF"/>
    <w:rsid w:val="00A71143"/>
    <w:rsid w:val="00A744FF"/>
    <w:rsid w:val="00A81791"/>
    <w:rsid w:val="00A81B0B"/>
    <w:rsid w:val="00A836B6"/>
    <w:rsid w:val="00A843FF"/>
    <w:rsid w:val="00A869CD"/>
    <w:rsid w:val="00A86F2E"/>
    <w:rsid w:val="00A97257"/>
    <w:rsid w:val="00AA2315"/>
    <w:rsid w:val="00AA378F"/>
    <w:rsid w:val="00AB2CB5"/>
    <w:rsid w:val="00AB3199"/>
    <w:rsid w:val="00AB3942"/>
    <w:rsid w:val="00AC3BFE"/>
    <w:rsid w:val="00AC54CF"/>
    <w:rsid w:val="00AD25DE"/>
    <w:rsid w:val="00AD3744"/>
    <w:rsid w:val="00AE0301"/>
    <w:rsid w:val="00AE7899"/>
    <w:rsid w:val="00AF2149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3333"/>
    <w:rsid w:val="00B26AA6"/>
    <w:rsid w:val="00B27BBA"/>
    <w:rsid w:val="00B34775"/>
    <w:rsid w:val="00B368B2"/>
    <w:rsid w:val="00B36AEF"/>
    <w:rsid w:val="00B44870"/>
    <w:rsid w:val="00B45C05"/>
    <w:rsid w:val="00B470A3"/>
    <w:rsid w:val="00B51D9A"/>
    <w:rsid w:val="00B77069"/>
    <w:rsid w:val="00B77361"/>
    <w:rsid w:val="00B81428"/>
    <w:rsid w:val="00B91B5B"/>
    <w:rsid w:val="00B93FBE"/>
    <w:rsid w:val="00B95B9A"/>
    <w:rsid w:val="00B9611F"/>
    <w:rsid w:val="00BA3DB7"/>
    <w:rsid w:val="00BB667B"/>
    <w:rsid w:val="00BB782E"/>
    <w:rsid w:val="00BC1876"/>
    <w:rsid w:val="00BC34B8"/>
    <w:rsid w:val="00BC5675"/>
    <w:rsid w:val="00BD55E4"/>
    <w:rsid w:val="00BD58C0"/>
    <w:rsid w:val="00BE32BC"/>
    <w:rsid w:val="00BE53A2"/>
    <w:rsid w:val="00BE5AC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3F8B"/>
    <w:rsid w:val="00C5056A"/>
    <w:rsid w:val="00C607A0"/>
    <w:rsid w:val="00C73F77"/>
    <w:rsid w:val="00C77CC9"/>
    <w:rsid w:val="00C80810"/>
    <w:rsid w:val="00C8125C"/>
    <w:rsid w:val="00C873C9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6267"/>
    <w:rsid w:val="00D469AD"/>
    <w:rsid w:val="00D633C9"/>
    <w:rsid w:val="00D67958"/>
    <w:rsid w:val="00D74ED8"/>
    <w:rsid w:val="00D755A4"/>
    <w:rsid w:val="00D814CB"/>
    <w:rsid w:val="00D9476F"/>
    <w:rsid w:val="00D94DEC"/>
    <w:rsid w:val="00DB54AC"/>
    <w:rsid w:val="00DB7742"/>
    <w:rsid w:val="00DC58BB"/>
    <w:rsid w:val="00DD2E18"/>
    <w:rsid w:val="00DD5354"/>
    <w:rsid w:val="00DE5494"/>
    <w:rsid w:val="00DF324E"/>
    <w:rsid w:val="00E01EF3"/>
    <w:rsid w:val="00E029C5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5DCF"/>
    <w:rsid w:val="00E677C4"/>
    <w:rsid w:val="00E74C07"/>
    <w:rsid w:val="00E81FDD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7F8F"/>
    <w:rsid w:val="00F41D54"/>
    <w:rsid w:val="00F43D5E"/>
    <w:rsid w:val="00F4497B"/>
    <w:rsid w:val="00F45723"/>
    <w:rsid w:val="00F47144"/>
    <w:rsid w:val="00F472FE"/>
    <w:rsid w:val="00F47647"/>
    <w:rsid w:val="00F51A35"/>
    <w:rsid w:val="00F566F4"/>
    <w:rsid w:val="00F70A19"/>
    <w:rsid w:val="00F73521"/>
    <w:rsid w:val="00F82220"/>
    <w:rsid w:val="00FB1353"/>
    <w:rsid w:val="00FB17C3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E746371"/>
  <w15:docId w15:val="{50709C8C-EFCD-42CF-B042-4C70FBE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5875C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D08D-C921-4905-84A2-C4FE2E2B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vuyiswa.mdemka</dc:creator>
  <cp:keywords/>
  <dc:description/>
  <cp:lastModifiedBy>Sehlabela Chuene</cp:lastModifiedBy>
  <cp:revision>2</cp:revision>
  <cp:lastPrinted>2016-06-14T07:27:00Z</cp:lastPrinted>
  <dcterms:created xsi:type="dcterms:W3CDTF">2016-09-27T08:30:00Z</dcterms:created>
  <dcterms:modified xsi:type="dcterms:W3CDTF">2016-09-27T08:30:00Z</dcterms:modified>
</cp:coreProperties>
</file>