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E3" w:rsidRPr="002B1AE3" w:rsidRDefault="002B1AE3" w:rsidP="002B1AE3">
      <w:pPr>
        <w:autoSpaceDE w:val="0"/>
        <w:autoSpaceDN w:val="0"/>
        <w:adjustRightInd w:val="0"/>
        <w:spacing w:after="0" w:line="240" w:lineRule="auto"/>
        <w:jc w:val="center"/>
        <w:rPr>
          <w:rFonts w:ascii="Arial" w:hAnsi="Arial" w:cs="Arial"/>
          <w:b/>
          <w:bCs/>
          <w:sz w:val="20"/>
          <w:szCs w:val="20"/>
        </w:rPr>
      </w:pPr>
      <w:r w:rsidRPr="002B1AE3">
        <w:rPr>
          <w:rFonts w:ascii="Arial" w:hAnsi="Arial" w:cs="Arial"/>
          <w:b/>
          <w:bCs/>
          <w:sz w:val="20"/>
          <w:szCs w:val="20"/>
        </w:rPr>
        <w:t>MINISTRY OF MINERAL RESOURCES</w:t>
      </w:r>
    </w:p>
    <w:p w:rsidR="002B1AE3" w:rsidRPr="002B1AE3" w:rsidRDefault="002B1AE3" w:rsidP="002B1AE3">
      <w:pPr>
        <w:autoSpaceDE w:val="0"/>
        <w:autoSpaceDN w:val="0"/>
        <w:adjustRightInd w:val="0"/>
        <w:spacing w:after="0" w:line="240" w:lineRule="auto"/>
        <w:jc w:val="center"/>
        <w:rPr>
          <w:rFonts w:ascii="Arial" w:hAnsi="Arial" w:cs="Arial"/>
          <w:b/>
          <w:bCs/>
          <w:sz w:val="20"/>
          <w:szCs w:val="20"/>
        </w:rPr>
      </w:pPr>
      <w:r w:rsidRPr="002B1AE3">
        <w:rPr>
          <w:rFonts w:ascii="Arial" w:hAnsi="Arial" w:cs="Arial"/>
          <w:b/>
          <w:bCs/>
          <w:sz w:val="20"/>
          <w:szCs w:val="20"/>
        </w:rPr>
        <w:t>REPUBLIC OF SOUTH AFRICA</w:t>
      </w:r>
    </w:p>
    <w:p w:rsidR="002B1AE3" w:rsidRPr="002B1AE3" w:rsidRDefault="002B1AE3" w:rsidP="002B1AE3">
      <w:pPr>
        <w:autoSpaceDE w:val="0"/>
        <w:autoSpaceDN w:val="0"/>
        <w:adjustRightInd w:val="0"/>
        <w:spacing w:after="0" w:line="240" w:lineRule="auto"/>
        <w:jc w:val="center"/>
        <w:rPr>
          <w:rFonts w:ascii="Arial" w:hAnsi="Arial" w:cs="Arial"/>
          <w:sz w:val="20"/>
          <w:szCs w:val="20"/>
        </w:rPr>
      </w:pPr>
      <w:r w:rsidRPr="002B1AE3">
        <w:rPr>
          <w:rFonts w:ascii="Arial" w:hAnsi="Arial" w:cs="Arial"/>
          <w:sz w:val="20"/>
          <w:szCs w:val="20"/>
        </w:rPr>
        <w:t>PRIVATE BAG x 59. PRETORIA, 0001 , Tel (012) 444 3979, Fax (012) 444 3145</w:t>
      </w:r>
    </w:p>
    <w:p w:rsidR="002B1AE3" w:rsidRPr="002B1AE3" w:rsidRDefault="002B1AE3" w:rsidP="002B1AE3">
      <w:pPr>
        <w:autoSpaceDE w:val="0"/>
        <w:autoSpaceDN w:val="0"/>
        <w:adjustRightInd w:val="0"/>
        <w:spacing w:after="0" w:line="240" w:lineRule="auto"/>
        <w:jc w:val="center"/>
        <w:rPr>
          <w:rFonts w:ascii="Arial" w:hAnsi="Arial" w:cs="Arial"/>
          <w:sz w:val="20"/>
          <w:szCs w:val="20"/>
        </w:rPr>
      </w:pPr>
      <w:r w:rsidRPr="002B1AE3">
        <w:rPr>
          <w:rFonts w:ascii="Arial" w:hAnsi="Arial" w:cs="Arial"/>
          <w:sz w:val="20"/>
          <w:szCs w:val="20"/>
        </w:rPr>
        <w:t>PRIVATE BAG x 9111 , CAPE TOWN, 8000 (021) 462 2310, Fax (021) 461 0859</w:t>
      </w:r>
    </w:p>
    <w:p w:rsidR="002B1AE3" w:rsidRPr="002B1AE3" w:rsidRDefault="002B1AE3" w:rsidP="002B1AE3">
      <w:pPr>
        <w:autoSpaceDE w:val="0"/>
        <w:autoSpaceDN w:val="0"/>
        <w:adjustRightInd w:val="0"/>
        <w:spacing w:after="0" w:line="240" w:lineRule="auto"/>
        <w:jc w:val="center"/>
        <w:rPr>
          <w:rFonts w:ascii="Arial" w:hAnsi="Arial" w:cs="Arial"/>
          <w:sz w:val="20"/>
          <w:szCs w:val="20"/>
        </w:rPr>
      </w:pPr>
      <w:r w:rsidRPr="002B1AE3">
        <w:rPr>
          <w:rFonts w:ascii="Arial" w:hAnsi="Arial" w:cs="Arial"/>
          <w:sz w:val="20"/>
          <w:szCs w:val="20"/>
        </w:rPr>
        <w:t>Enquiries:</w:t>
      </w:r>
      <w:r w:rsidRPr="002B1AE3">
        <w:rPr>
          <w:rFonts w:ascii="Arial" w:hAnsi="Arial" w:cs="Arial"/>
          <w:sz w:val="20"/>
          <w:szCs w:val="20"/>
        </w:rPr>
        <w:br/>
      </w:r>
      <w:r w:rsidRPr="002B1AE3">
        <w:rPr>
          <w:rFonts w:ascii="Arial" w:hAnsi="Arial" w:cs="Arial"/>
          <w:sz w:val="20"/>
          <w:szCs w:val="20"/>
        </w:rPr>
        <w:br/>
      </w:r>
      <w:r w:rsidRPr="002B1AE3">
        <w:rPr>
          <w:rFonts w:ascii="Arial" w:hAnsi="Arial" w:cs="Arial"/>
          <w:b/>
          <w:bCs/>
          <w:sz w:val="20"/>
          <w:szCs w:val="20"/>
        </w:rPr>
        <w:t>Minister</w:t>
      </w:r>
      <w:r w:rsidRPr="002B1AE3">
        <w:rPr>
          <w:rFonts w:ascii="Arial" w:hAnsi="Arial" w:cs="Arial"/>
          <w:b/>
          <w:bCs/>
          <w:sz w:val="20"/>
          <w:szCs w:val="20"/>
        </w:rPr>
        <w:br/>
      </w:r>
    </w:p>
    <w:p w:rsidR="002B1AE3" w:rsidRPr="002B1AE3" w:rsidRDefault="002B1AE3" w:rsidP="002B1AE3">
      <w:pPr>
        <w:autoSpaceDE w:val="0"/>
        <w:autoSpaceDN w:val="0"/>
        <w:adjustRightInd w:val="0"/>
        <w:spacing w:after="0" w:line="240" w:lineRule="auto"/>
        <w:jc w:val="center"/>
        <w:rPr>
          <w:rFonts w:ascii="Arial" w:hAnsi="Arial" w:cs="Arial"/>
          <w:b/>
          <w:bCs/>
          <w:sz w:val="20"/>
          <w:szCs w:val="20"/>
        </w:rPr>
      </w:pPr>
      <w:r w:rsidRPr="002B1AE3">
        <w:rPr>
          <w:rFonts w:ascii="Arial" w:hAnsi="Arial" w:cs="Arial"/>
          <w:b/>
          <w:bCs/>
          <w:sz w:val="20"/>
          <w:szCs w:val="20"/>
        </w:rPr>
        <w:t>Memorandum from the Parliamentary Office</w:t>
      </w:r>
    </w:p>
    <w:p w:rsidR="002B1AE3" w:rsidRPr="002B1AE3" w:rsidRDefault="002B1AE3" w:rsidP="002B1AE3">
      <w:pPr>
        <w:autoSpaceDE w:val="0"/>
        <w:autoSpaceDN w:val="0"/>
        <w:adjustRightInd w:val="0"/>
        <w:spacing w:after="0" w:line="240" w:lineRule="auto"/>
        <w:rPr>
          <w:rFonts w:ascii="Arial" w:hAnsi="Arial" w:cs="Arial"/>
          <w:b/>
          <w:bCs/>
          <w:sz w:val="20"/>
          <w:szCs w:val="20"/>
        </w:rPr>
      </w:pPr>
    </w:p>
    <w:p w:rsidR="002B1AE3" w:rsidRPr="002B1AE3" w:rsidRDefault="002B1AE3" w:rsidP="002B1AE3">
      <w:pPr>
        <w:autoSpaceDE w:val="0"/>
        <w:autoSpaceDN w:val="0"/>
        <w:adjustRightInd w:val="0"/>
        <w:spacing w:after="0" w:line="240" w:lineRule="auto"/>
        <w:rPr>
          <w:rFonts w:ascii="Arial" w:hAnsi="Arial" w:cs="Arial"/>
          <w:b/>
          <w:bCs/>
          <w:sz w:val="20"/>
          <w:szCs w:val="20"/>
        </w:rPr>
      </w:pPr>
      <w:r w:rsidRPr="002B1AE3">
        <w:rPr>
          <w:rFonts w:ascii="Arial" w:hAnsi="Arial" w:cs="Arial"/>
          <w:b/>
          <w:bCs/>
          <w:sz w:val="20"/>
          <w:szCs w:val="20"/>
        </w:rPr>
        <w:t>National Assembly question for written reply: Question 1810</w:t>
      </w:r>
      <w:r w:rsidRPr="002B1AE3">
        <w:rPr>
          <w:rFonts w:ascii="Arial" w:hAnsi="Arial" w:cs="Arial"/>
          <w:b/>
          <w:bCs/>
          <w:sz w:val="20"/>
          <w:szCs w:val="20"/>
        </w:rPr>
        <w:br/>
      </w:r>
      <w:r w:rsidRPr="002B1AE3">
        <w:rPr>
          <w:rFonts w:ascii="Arial" w:hAnsi="Arial" w:cs="Arial"/>
          <w:b/>
          <w:bCs/>
          <w:sz w:val="20"/>
          <w:szCs w:val="20"/>
        </w:rPr>
        <w:br/>
        <w:t>DDG: CS</w:t>
      </w:r>
      <w:r w:rsidRPr="002B1AE3">
        <w:rPr>
          <w:rFonts w:ascii="Arial" w:hAnsi="Arial" w:cs="Arial"/>
          <w:b/>
          <w:bCs/>
          <w:sz w:val="20"/>
          <w:szCs w:val="20"/>
        </w:rPr>
        <w:br/>
      </w:r>
      <w:r w:rsidRPr="002B1AE3">
        <w:rPr>
          <w:rFonts w:ascii="Arial" w:hAnsi="Arial" w:cs="Arial"/>
          <w:b/>
          <w:bCs/>
          <w:sz w:val="20"/>
          <w:szCs w:val="20"/>
        </w:rPr>
        <w:br/>
        <w:t xml:space="preserve">DATE: </w:t>
      </w:r>
      <w:r w:rsidRPr="002B1AE3">
        <w:rPr>
          <w:rFonts w:ascii="Arial" w:hAnsi="Arial" w:cs="Arial"/>
          <w:bCs/>
          <w:sz w:val="20"/>
          <w:szCs w:val="20"/>
        </w:rPr>
        <w:t>20/09/2016</w:t>
      </w:r>
      <w:r w:rsidRPr="002B1AE3">
        <w:rPr>
          <w:rFonts w:ascii="Arial" w:hAnsi="Arial" w:cs="Arial"/>
          <w:b/>
          <w:bCs/>
          <w:sz w:val="20"/>
          <w:szCs w:val="20"/>
        </w:rPr>
        <w:br/>
      </w:r>
      <w:r w:rsidRPr="002B1AE3">
        <w:rPr>
          <w:rFonts w:ascii="Arial" w:hAnsi="Arial" w:cs="Arial"/>
          <w:b/>
          <w:bCs/>
          <w:sz w:val="20"/>
          <w:szCs w:val="20"/>
        </w:rPr>
        <w:br/>
        <w:t xml:space="preserve">Recommended / Not Recommended </w:t>
      </w:r>
      <w:r w:rsidRPr="002B1AE3">
        <w:rPr>
          <w:rFonts w:ascii="Arial" w:hAnsi="Arial" w:cs="Arial"/>
          <w:b/>
          <w:bCs/>
          <w:sz w:val="20"/>
          <w:szCs w:val="20"/>
        </w:rPr>
        <w:br/>
      </w:r>
      <w:r w:rsidRPr="002B1AE3">
        <w:rPr>
          <w:rFonts w:ascii="Arial" w:hAnsi="Arial" w:cs="Arial"/>
          <w:b/>
          <w:bCs/>
          <w:sz w:val="20"/>
          <w:szCs w:val="20"/>
        </w:rPr>
        <w:br/>
      </w:r>
      <w:r w:rsidRPr="002B1AE3">
        <w:rPr>
          <w:rFonts w:ascii="Arial" w:hAnsi="Arial" w:cs="Arial"/>
          <w:b/>
          <w:bCs/>
          <w:sz w:val="20"/>
          <w:szCs w:val="20"/>
        </w:rPr>
        <w:br/>
        <w:t xml:space="preserve">Acting Director General </w:t>
      </w:r>
      <w:r w:rsidRPr="002B1AE3">
        <w:rPr>
          <w:rFonts w:ascii="Arial" w:hAnsi="Arial" w:cs="Arial"/>
          <w:b/>
          <w:bCs/>
          <w:sz w:val="20"/>
          <w:szCs w:val="20"/>
        </w:rPr>
        <w:br/>
        <w:t xml:space="preserve">Department of Mineral Resources </w:t>
      </w:r>
      <w:r w:rsidRPr="002B1AE3">
        <w:rPr>
          <w:rFonts w:ascii="Arial" w:hAnsi="Arial" w:cs="Arial"/>
          <w:b/>
          <w:bCs/>
          <w:sz w:val="20"/>
          <w:szCs w:val="20"/>
        </w:rPr>
        <w:br/>
      </w:r>
      <w:r w:rsidRPr="002B1AE3">
        <w:rPr>
          <w:rFonts w:ascii="Arial" w:hAnsi="Arial" w:cs="Arial"/>
          <w:b/>
          <w:bCs/>
          <w:sz w:val="20"/>
          <w:szCs w:val="20"/>
        </w:rPr>
        <w:br/>
      </w:r>
      <w:r w:rsidRPr="002B1AE3">
        <w:rPr>
          <w:rFonts w:ascii="Arial" w:hAnsi="Arial" w:cs="Arial"/>
          <w:bCs/>
          <w:sz w:val="20"/>
          <w:szCs w:val="20"/>
        </w:rPr>
        <w:t>20/09/2016</w:t>
      </w:r>
      <w:r w:rsidRPr="002B1AE3">
        <w:rPr>
          <w:rFonts w:ascii="Arial" w:hAnsi="Arial" w:cs="Arial"/>
          <w:bCs/>
          <w:sz w:val="20"/>
          <w:szCs w:val="20"/>
        </w:rPr>
        <w:br/>
      </w:r>
    </w:p>
    <w:p w:rsidR="002B1AE3" w:rsidRPr="002B1AE3" w:rsidRDefault="002B1AE3" w:rsidP="002B1AE3">
      <w:pPr>
        <w:autoSpaceDE w:val="0"/>
        <w:autoSpaceDN w:val="0"/>
        <w:adjustRightInd w:val="0"/>
        <w:spacing w:after="0" w:line="240" w:lineRule="auto"/>
        <w:jc w:val="center"/>
        <w:rPr>
          <w:rFonts w:ascii="Arial" w:hAnsi="Arial" w:cs="Arial"/>
          <w:b/>
          <w:sz w:val="20"/>
          <w:szCs w:val="20"/>
        </w:rPr>
      </w:pPr>
      <w:r w:rsidRPr="002B1AE3">
        <w:rPr>
          <w:rFonts w:ascii="Arial" w:hAnsi="Arial" w:cs="Arial"/>
          <w:b/>
          <w:sz w:val="20"/>
          <w:szCs w:val="20"/>
        </w:rPr>
        <w:t>MINISTRY OF MINERAL RESOURCES</w:t>
      </w:r>
    </w:p>
    <w:p w:rsidR="002B1AE3" w:rsidRPr="002B1AE3" w:rsidRDefault="002B1AE3" w:rsidP="002B1AE3">
      <w:pPr>
        <w:autoSpaceDE w:val="0"/>
        <w:autoSpaceDN w:val="0"/>
        <w:adjustRightInd w:val="0"/>
        <w:spacing w:after="0" w:line="240" w:lineRule="auto"/>
        <w:jc w:val="center"/>
        <w:rPr>
          <w:rFonts w:ascii="Arial" w:hAnsi="Arial" w:cs="Arial"/>
          <w:b/>
          <w:sz w:val="20"/>
          <w:szCs w:val="20"/>
        </w:rPr>
      </w:pPr>
      <w:r w:rsidRPr="002B1AE3">
        <w:rPr>
          <w:rFonts w:ascii="Arial" w:hAnsi="Arial" w:cs="Arial"/>
          <w:b/>
          <w:sz w:val="20"/>
          <w:szCs w:val="20"/>
        </w:rPr>
        <w:t>REPUBLIC OF SOUTH AFRICA</w:t>
      </w:r>
      <w:r w:rsidRPr="002B1AE3">
        <w:rPr>
          <w:rFonts w:ascii="Arial" w:hAnsi="Arial" w:cs="Arial"/>
          <w:b/>
          <w:sz w:val="20"/>
          <w:szCs w:val="20"/>
        </w:rPr>
        <w:br/>
      </w:r>
    </w:p>
    <w:p w:rsidR="002B1AE3" w:rsidRPr="002B1AE3" w:rsidRDefault="002B1AE3" w:rsidP="002B1AE3">
      <w:pPr>
        <w:autoSpaceDE w:val="0"/>
        <w:autoSpaceDN w:val="0"/>
        <w:adjustRightInd w:val="0"/>
        <w:spacing w:after="0" w:line="240" w:lineRule="auto"/>
        <w:rPr>
          <w:rFonts w:ascii="Arial" w:hAnsi="Arial" w:cs="Arial"/>
          <w:b/>
          <w:sz w:val="20"/>
          <w:szCs w:val="20"/>
        </w:rPr>
      </w:pPr>
      <w:r w:rsidRPr="002B1AE3">
        <w:rPr>
          <w:rFonts w:ascii="Arial" w:hAnsi="Arial" w:cs="Arial"/>
          <w:b/>
          <w:sz w:val="20"/>
          <w:szCs w:val="20"/>
        </w:rPr>
        <w:t>NA QUESTION FOR WRITTEN REPLY</w:t>
      </w:r>
    </w:p>
    <w:p w:rsidR="002B1AE3" w:rsidRPr="002B1AE3" w:rsidRDefault="002B1AE3" w:rsidP="002B1AE3">
      <w:pPr>
        <w:autoSpaceDE w:val="0"/>
        <w:autoSpaceDN w:val="0"/>
        <w:adjustRightInd w:val="0"/>
        <w:spacing w:after="0" w:line="240" w:lineRule="auto"/>
        <w:rPr>
          <w:rFonts w:ascii="Arial" w:hAnsi="Arial" w:cs="Arial"/>
          <w:b/>
          <w:sz w:val="20"/>
          <w:szCs w:val="20"/>
        </w:rPr>
      </w:pPr>
      <w:r w:rsidRPr="002B1AE3">
        <w:rPr>
          <w:rFonts w:ascii="Arial" w:hAnsi="Arial" w:cs="Arial"/>
          <w:b/>
          <w:sz w:val="20"/>
          <w:szCs w:val="20"/>
        </w:rPr>
        <w:br/>
        <w:t>QUESTION NUMBER: 1810</w:t>
      </w:r>
      <w:r w:rsidRPr="002B1AE3">
        <w:rPr>
          <w:rFonts w:ascii="Arial" w:hAnsi="Arial" w:cs="Arial"/>
          <w:b/>
          <w:sz w:val="20"/>
          <w:szCs w:val="20"/>
        </w:rPr>
        <w:br/>
      </w:r>
      <w:r w:rsidRPr="002B1AE3">
        <w:rPr>
          <w:rFonts w:ascii="Arial" w:hAnsi="Arial" w:cs="Arial"/>
          <w:b/>
          <w:sz w:val="20"/>
          <w:szCs w:val="20"/>
        </w:rPr>
        <w:br/>
        <w:t>DATE OF PUBLICATION IN INTERNAL QUESTION PAPER: 09 September 2016</w:t>
      </w:r>
      <w:r w:rsidRPr="002B1AE3">
        <w:rPr>
          <w:rFonts w:ascii="Arial" w:hAnsi="Arial" w:cs="Arial"/>
          <w:b/>
          <w:sz w:val="20"/>
          <w:szCs w:val="20"/>
        </w:rPr>
        <w:br/>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b/>
          <w:sz w:val="20"/>
          <w:szCs w:val="20"/>
        </w:rPr>
        <w:t>INTERNAL QUESTION PAPER NUMBER:</w:t>
      </w:r>
      <w:r w:rsidRPr="002B1AE3">
        <w:rPr>
          <w:rFonts w:ascii="Arial" w:hAnsi="Arial" w:cs="Arial"/>
          <w:b/>
          <w:sz w:val="20"/>
          <w:szCs w:val="20"/>
        </w:rPr>
        <w:br/>
      </w:r>
      <w:r w:rsidRPr="002B1AE3">
        <w:rPr>
          <w:rFonts w:ascii="Arial" w:hAnsi="Arial" w:cs="Arial"/>
          <w:b/>
          <w:sz w:val="20"/>
          <w:szCs w:val="20"/>
        </w:rPr>
        <w:br/>
        <w:t>1810. Mr JR B Lorimer (DA) to ask the Minister of Mineral Resources:</w:t>
      </w:r>
      <w:r w:rsidRPr="002B1AE3">
        <w:rPr>
          <w:rFonts w:ascii="Arial" w:hAnsi="Arial" w:cs="Arial"/>
          <w:b/>
          <w:sz w:val="20"/>
          <w:szCs w:val="20"/>
        </w:rPr>
        <w:br/>
      </w:r>
      <w:r w:rsidRPr="002B1AE3">
        <w:rPr>
          <w:rFonts w:ascii="Arial" w:hAnsi="Arial" w:cs="Arial"/>
          <w:b/>
          <w:sz w:val="20"/>
          <w:szCs w:val="20"/>
        </w:rPr>
        <w:br/>
        <w:t>REPLY</w:t>
      </w:r>
      <w:r w:rsidRPr="002B1AE3">
        <w:rPr>
          <w:rFonts w:ascii="Arial" w:hAnsi="Arial" w:cs="Arial"/>
          <w:b/>
          <w:sz w:val="20"/>
          <w:szCs w:val="20"/>
        </w:rPr>
        <w:br/>
      </w:r>
      <w:r w:rsidRPr="002B1AE3">
        <w:rPr>
          <w:rFonts w:ascii="Arial" w:hAnsi="Arial" w:cs="Arial"/>
          <w:b/>
          <w:sz w:val="20"/>
          <w:szCs w:val="20"/>
        </w:rPr>
        <w:br/>
      </w:r>
      <w:r w:rsidRPr="002B1AE3">
        <w:rPr>
          <w:rFonts w:ascii="Arial" w:hAnsi="Arial" w:cs="Arial"/>
          <w:sz w:val="20"/>
          <w:szCs w:val="20"/>
        </w:rPr>
        <w:t>(1) How many appeals (a)(i) are pending in terms of section 96 of the Minerals and Petroleum Resources Development Act, Act 28 of 2002, as amended and (ii) were pending as at 1 April 2016 and (b) have been dealt with in each of the past five months of the 2016-17 financial year, in each case indicating the number of appeals (i) granted and (ii) denied</w:t>
      </w:r>
      <w:r w:rsidRPr="002B1AE3">
        <w:rPr>
          <w:rFonts w:ascii="Arial" w:hAnsi="Arial" w:cs="Arial"/>
          <w:sz w:val="20"/>
          <w:szCs w:val="20"/>
        </w:rPr>
        <w:br/>
      </w:r>
      <w:r w:rsidRPr="002B1AE3">
        <w:rPr>
          <w:rFonts w:ascii="Arial" w:hAnsi="Arial" w:cs="Arial"/>
          <w:sz w:val="20"/>
          <w:szCs w:val="20"/>
        </w:rPr>
        <w:br/>
        <w:t>(2) (a) for how many days has the oldest pending appeal been outstanding and (b) what plans have been put in place to address the specified pending appeals? NW2118E</w:t>
      </w:r>
      <w:r w:rsidRPr="002B1AE3">
        <w:rPr>
          <w:rFonts w:ascii="Arial" w:hAnsi="Arial" w:cs="Arial"/>
          <w:sz w:val="20"/>
          <w:szCs w:val="20"/>
        </w:rPr>
        <w:br/>
      </w:r>
      <w:r w:rsidRPr="002B1AE3">
        <w:rPr>
          <w:rFonts w:ascii="Arial" w:hAnsi="Arial" w:cs="Arial"/>
          <w:sz w:val="20"/>
          <w:szCs w:val="20"/>
        </w:rPr>
        <w:br/>
      </w:r>
      <w:r w:rsidRPr="002B1AE3">
        <w:rPr>
          <w:rFonts w:ascii="Arial" w:hAnsi="Arial" w:cs="Arial"/>
          <w:b/>
          <w:sz w:val="20"/>
          <w:szCs w:val="20"/>
        </w:rPr>
        <w:t>Question 1 (a) (i)</w:t>
      </w:r>
      <w:r w:rsidRPr="002B1AE3">
        <w:rPr>
          <w:rFonts w:ascii="Arial" w:hAnsi="Arial" w:cs="Arial"/>
          <w:b/>
          <w:sz w:val="20"/>
          <w:szCs w:val="20"/>
        </w:rPr>
        <w:br/>
      </w:r>
      <w:r w:rsidRPr="002B1AE3">
        <w:rPr>
          <w:rFonts w:ascii="Arial" w:hAnsi="Arial" w:cs="Arial"/>
          <w:b/>
          <w:sz w:val="20"/>
          <w:szCs w:val="20"/>
        </w:rPr>
        <w:br/>
      </w:r>
      <w:r w:rsidRPr="002B1AE3">
        <w:rPr>
          <w:rFonts w:ascii="Arial" w:hAnsi="Arial" w:cs="Arial"/>
          <w:sz w:val="20"/>
          <w:szCs w:val="20"/>
        </w:rPr>
        <w:t>As at 31 August 2016 the number of outstanding appeals are 957.</w:t>
      </w:r>
      <w:r w:rsidRPr="002B1AE3">
        <w:rPr>
          <w:rFonts w:ascii="Arial" w:hAnsi="Arial" w:cs="Arial"/>
          <w:sz w:val="20"/>
          <w:szCs w:val="20"/>
        </w:rPr>
        <w:br/>
      </w:r>
      <w:r w:rsidRPr="002B1AE3">
        <w:rPr>
          <w:rFonts w:ascii="Arial" w:hAnsi="Arial" w:cs="Arial"/>
          <w:sz w:val="20"/>
          <w:szCs w:val="20"/>
        </w:rPr>
        <w:br/>
      </w:r>
      <w:r w:rsidRPr="002B1AE3">
        <w:rPr>
          <w:rFonts w:ascii="Arial" w:hAnsi="Arial" w:cs="Arial"/>
          <w:b/>
          <w:sz w:val="20"/>
          <w:szCs w:val="20"/>
        </w:rPr>
        <w:t>Question 1 (a) (ii)</w:t>
      </w:r>
      <w:r w:rsidRPr="002B1AE3">
        <w:rPr>
          <w:rFonts w:ascii="Arial" w:hAnsi="Arial" w:cs="Arial"/>
          <w:b/>
          <w:sz w:val="20"/>
          <w:szCs w:val="20"/>
        </w:rPr>
        <w:br/>
      </w:r>
      <w:r w:rsidRPr="002B1AE3">
        <w:rPr>
          <w:rFonts w:ascii="Arial" w:hAnsi="Arial" w:cs="Arial"/>
          <w:b/>
          <w:sz w:val="20"/>
          <w:szCs w:val="20"/>
        </w:rPr>
        <w:br/>
      </w:r>
      <w:r w:rsidRPr="002B1AE3">
        <w:rPr>
          <w:rFonts w:ascii="Arial" w:hAnsi="Arial" w:cs="Arial"/>
          <w:sz w:val="20"/>
          <w:szCs w:val="20"/>
        </w:rPr>
        <w:t>At 1 April 2016, the number of outstanding appeals were 943.</w:t>
      </w:r>
    </w:p>
    <w:p w:rsidR="002B1AE3" w:rsidRPr="002B1AE3" w:rsidRDefault="002B1AE3" w:rsidP="002B1AE3">
      <w:pPr>
        <w:autoSpaceDE w:val="0"/>
        <w:autoSpaceDN w:val="0"/>
        <w:adjustRightInd w:val="0"/>
        <w:spacing w:after="0" w:line="240" w:lineRule="auto"/>
        <w:rPr>
          <w:rFonts w:ascii="Arial" w:hAnsi="Arial" w:cs="Arial"/>
          <w:sz w:val="20"/>
          <w:szCs w:val="20"/>
        </w:rPr>
      </w:pPr>
    </w:p>
    <w:p w:rsidR="00896304"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b/>
          <w:sz w:val="20"/>
          <w:szCs w:val="20"/>
        </w:rPr>
        <w:t>Question 1 (b)</w:t>
      </w:r>
      <w:r w:rsidRPr="002B1AE3">
        <w:rPr>
          <w:rFonts w:ascii="Arial" w:hAnsi="Arial" w:cs="Arial"/>
          <w:sz w:val="20"/>
          <w:szCs w:val="20"/>
        </w:rPr>
        <w:br/>
      </w:r>
      <w:r w:rsidRPr="002B1AE3">
        <w:rPr>
          <w:rFonts w:ascii="Arial" w:hAnsi="Arial" w:cs="Arial"/>
          <w:sz w:val="20"/>
          <w:szCs w:val="20"/>
        </w:rPr>
        <w:br/>
        <w:t>The following number of appeals were final ised in the months as indicated</w:t>
      </w:r>
    </w:p>
    <w:p w:rsidR="002B1AE3" w:rsidRPr="002B1AE3" w:rsidRDefault="002B1AE3" w:rsidP="002B1AE3">
      <w:pPr>
        <w:rPr>
          <w:rFonts w:ascii="Arial" w:hAnsi="Arial" w:cs="Arial"/>
          <w:sz w:val="20"/>
          <w:szCs w:val="20"/>
        </w:rPr>
      </w:pP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lastRenderedPageBreak/>
        <w:t>April 2016 - 4 Appeals</w:t>
      </w:r>
      <w:r w:rsidRPr="002B1AE3">
        <w:rPr>
          <w:rFonts w:ascii="Arial" w:hAnsi="Arial" w:cs="Arial"/>
          <w:sz w:val="20"/>
          <w:szCs w:val="20"/>
        </w:rPr>
        <w:br/>
      </w:r>
      <w:r w:rsidRPr="002B1AE3">
        <w:rPr>
          <w:rFonts w:ascii="Arial" w:hAnsi="Arial" w:cs="Arial"/>
          <w:sz w:val="20"/>
          <w:szCs w:val="20"/>
        </w:rPr>
        <w:br/>
        <w:t>(i) Appeals granted - 1</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(ii) Appeals dismissed - 3</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May 2016 - 6 Appeals</w:t>
      </w:r>
      <w:r w:rsidRPr="002B1AE3">
        <w:rPr>
          <w:rFonts w:ascii="Arial" w:hAnsi="Arial" w:cs="Arial"/>
          <w:sz w:val="20"/>
          <w:szCs w:val="20"/>
        </w:rPr>
        <w:br/>
      </w:r>
      <w:r w:rsidRPr="002B1AE3">
        <w:rPr>
          <w:rFonts w:ascii="Arial" w:hAnsi="Arial" w:cs="Arial"/>
          <w:sz w:val="20"/>
          <w:szCs w:val="20"/>
        </w:rPr>
        <w:br/>
        <w:t>(i) Appeals Granted - 4</w:t>
      </w:r>
    </w:p>
    <w:p w:rsid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 xml:space="preserve">(ii) Appeals Dismissed </w:t>
      </w:r>
      <w:r>
        <w:rPr>
          <w:rFonts w:ascii="Arial" w:hAnsi="Arial" w:cs="Arial"/>
          <w:sz w:val="20"/>
          <w:szCs w:val="20"/>
        </w:rPr>
        <w:t>–</w:t>
      </w:r>
      <w:r w:rsidRPr="002B1AE3">
        <w:rPr>
          <w:rFonts w:ascii="Arial" w:hAnsi="Arial" w:cs="Arial"/>
          <w:sz w:val="20"/>
          <w:szCs w:val="20"/>
        </w:rPr>
        <w:t xml:space="preserve"> 2</w:t>
      </w:r>
    </w:p>
    <w:p w:rsidR="002B1AE3" w:rsidRDefault="002B1AE3" w:rsidP="002B1AE3">
      <w:pPr>
        <w:autoSpaceDE w:val="0"/>
        <w:autoSpaceDN w:val="0"/>
        <w:adjustRightInd w:val="0"/>
        <w:spacing w:after="0" w:line="240" w:lineRule="auto"/>
        <w:rPr>
          <w:rFonts w:ascii="Arial" w:hAnsi="Arial" w:cs="Arial"/>
          <w:sz w:val="20"/>
          <w:szCs w:val="20"/>
        </w:rPr>
      </w:pPr>
    </w:p>
    <w:p w:rsid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June 2016 - 31 Appeals</w:t>
      </w:r>
    </w:p>
    <w:p w:rsidR="002B1AE3" w:rsidRPr="002B1AE3" w:rsidRDefault="002B1AE3" w:rsidP="002B1AE3">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2B1AE3">
        <w:rPr>
          <w:rFonts w:ascii="Arial" w:hAnsi="Arial" w:cs="Arial"/>
          <w:sz w:val="20"/>
          <w:szCs w:val="20"/>
        </w:rPr>
        <w:t>(i) Appeals granted - 27</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(ii) Appeals dismissed - 4</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July 2016 - 20 Appeals</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(i) Appeals granted - 10</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 xml:space="preserve">(ii) Appeals dismissed </w:t>
      </w:r>
      <w:r>
        <w:rPr>
          <w:rFonts w:ascii="Arial" w:hAnsi="Arial" w:cs="Arial"/>
          <w:sz w:val="20"/>
          <w:szCs w:val="20"/>
        </w:rPr>
        <w:t>–</w:t>
      </w:r>
      <w:r w:rsidRPr="002B1AE3">
        <w:rPr>
          <w:rFonts w:ascii="Arial" w:hAnsi="Arial" w:cs="Arial"/>
          <w:sz w:val="20"/>
          <w:szCs w:val="20"/>
        </w:rPr>
        <w:t xml:space="preserve"> 10</w:t>
      </w:r>
      <w:r>
        <w:rPr>
          <w:rFonts w:ascii="Arial" w:hAnsi="Arial" w:cs="Arial"/>
          <w:sz w:val="20"/>
          <w:szCs w:val="20"/>
        </w:rPr>
        <w:br/>
      </w:r>
      <w:r>
        <w:rPr>
          <w:rFonts w:ascii="Arial" w:hAnsi="Arial" w:cs="Arial"/>
          <w:sz w:val="20"/>
          <w:szCs w:val="20"/>
        </w:rPr>
        <w:br/>
      </w:r>
      <w:r w:rsidRPr="002B1AE3">
        <w:rPr>
          <w:rFonts w:ascii="Arial" w:hAnsi="Arial" w:cs="Arial"/>
          <w:sz w:val="20"/>
          <w:szCs w:val="20"/>
        </w:rPr>
        <w:t>August 2016 - 10 Appeals</w:t>
      </w:r>
      <w:r>
        <w:rPr>
          <w:rFonts w:ascii="Arial" w:hAnsi="Arial" w:cs="Arial"/>
          <w:sz w:val="20"/>
          <w:szCs w:val="20"/>
        </w:rPr>
        <w:br/>
      </w:r>
      <w:r>
        <w:rPr>
          <w:rFonts w:ascii="Arial" w:hAnsi="Arial" w:cs="Arial"/>
          <w:sz w:val="20"/>
          <w:szCs w:val="20"/>
        </w:rPr>
        <w:br/>
      </w:r>
      <w:r w:rsidRPr="002B1AE3">
        <w:rPr>
          <w:rFonts w:ascii="Arial" w:hAnsi="Arial" w:cs="Arial"/>
          <w:sz w:val="20"/>
          <w:szCs w:val="20"/>
        </w:rPr>
        <w:t>(i) Appeals granted - 4</w:t>
      </w:r>
    </w:p>
    <w:p w:rsidR="002B1AE3" w:rsidRPr="002B1AE3" w:rsidRDefault="002B1AE3" w:rsidP="002B1AE3">
      <w:pPr>
        <w:rPr>
          <w:rFonts w:ascii="Arial" w:hAnsi="Arial" w:cs="Arial"/>
          <w:sz w:val="20"/>
          <w:szCs w:val="20"/>
        </w:rPr>
      </w:pPr>
      <w:r w:rsidRPr="002B1AE3">
        <w:rPr>
          <w:rFonts w:ascii="Arial" w:hAnsi="Arial" w:cs="Arial"/>
          <w:sz w:val="20"/>
          <w:szCs w:val="20"/>
        </w:rPr>
        <w:t>(ii) Appeals dismissed – 6</w:t>
      </w:r>
    </w:p>
    <w:p w:rsidR="002B1AE3" w:rsidRPr="002B1AE3" w:rsidRDefault="002B1AE3" w:rsidP="002B1AE3">
      <w:pPr>
        <w:rPr>
          <w:rFonts w:ascii="Arial" w:hAnsi="Arial" w:cs="Arial"/>
          <w:sz w:val="20"/>
          <w:szCs w:val="20"/>
        </w:rPr>
      </w:pPr>
    </w:p>
    <w:p w:rsidR="002B1AE3" w:rsidRPr="002B1AE3" w:rsidRDefault="002B1AE3" w:rsidP="002B1AE3">
      <w:pPr>
        <w:autoSpaceDE w:val="0"/>
        <w:autoSpaceDN w:val="0"/>
        <w:adjustRightInd w:val="0"/>
        <w:spacing w:after="0" w:line="240" w:lineRule="auto"/>
        <w:rPr>
          <w:rFonts w:ascii="Arial" w:hAnsi="Arial" w:cs="Arial"/>
          <w:b/>
          <w:bCs/>
          <w:sz w:val="20"/>
          <w:szCs w:val="20"/>
        </w:rPr>
      </w:pPr>
      <w:r w:rsidRPr="002B1AE3">
        <w:rPr>
          <w:rFonts w:ascii="Arial" w:hAnsi="Arial" w:cs="Arial"/>
          <w:b/>
          <w:bCs/>
          <w:sz w:val="20"/>
          <w:szCs w:val="20"/>
        </w:rPr>
        <w:t>Question 2(a)</w:t>
      </w:r>
      <w:r w:rsidRPr="002B1AE3">
        <w:rPr>
          <w:rFonts w:ascii="Arial" w:hAnsi="Arial" w:cs="Arial"/>
          <w:b/>
          <w:bCs/>
          <w:sz w:val="20"/>
          <w:szCs w:val="20"/>
        </w:rPr>
        <w:br/>
      </w:r>
    </w:p>
    <w:p w:rsidR="002B1AE3" w:rsidRPr="002B1AE3" w:rsidRDefault="002B1AE3" w:rsidP="002B1AE3">
      <w:pPr>
        <w:autoSpaceDE w:val="0"/>
        <w:autoSpaceDN w:val="0"/>
        <w:adjustRightInd w:val="0"/>
        <w:spacing w:after="0" w:line="240" w:lineRule="auto"/>
        <w:rPr>
          <w:rFonts w:ascii="Arial" w:hAnsi="Arial" w:cs="Arial"/>
          <w:b/>
          <w:bCs/>
          <w:sz w:val="20"/>
          <w:szCs w:val="20"/>
        </w:rPr>
      </w:pPr>
      <w:r w:rsidRPr="002B1AE3">
        <w:rPr>
          <w:rFonts w:ascii="Arial" w:hAnsi="Arial" w:cs="Arial"/>
          <w:sz w:val="20"/>
          <w:szCs w:val="20"/>
        </w:rPr>
        <w:br/>
        <w:t xml:space="preserve">Considering the timeframes provided for in Regulation 74, it takes approximately 120 days to process and finalise internal appeals in the prescribed manner. The attainment of this period is dependent on the number of appeals received during a given period as well as the complexity of such appeals and capacity constraints. The 2010 Constitutional Court judgment in </w:t>
      </w:r>
      <w:r w:rsidRPr="002B1AE3">
        <w:rPr>
          <w:rFonts w:ascii="Arial" w:hAnsi="Arial" w:cs="Arial"/>
          <w:i/>
          <w:iCs/>
          <w:sz w:val="20"/>
          <w:szCs w:val="20"/>
        </w:rPr>
        <w:t xml:space="preserve">Bengwenyama </w:t>
      </w:r>
      <w:r w:rsidRPr="002B1AE3">
        <w:rPr>
          <w:rFonts w:ascii="Arial" w:hAnsi="Arial" w:cs="Arial"/>
          <w:sz w:val="20"/>
          <w:szCs w:val="20"/>
        </w:rPr>
        <w:t>held that internal remedies must be exhausted before judicial review proceedings may be instituted. This led to the lodgement of significantly more appeals than before as more applicants were required to exercise internal remedies.</w:t>
      </w:r>
      <w:r w:rsidRPr="002B1AE3">
        <w:rPr>
          <w:rFonts w:ascii="Arial" w:hAnsi="Arial" w:cs="Arial"/>
          <w:sz w:val="20"/>
          <w:szCs w:val="20"/>
        </w:rPr>
        <w:br/>
      </w:r>
      <w:r w:rsidRPr="002B1AE3">
        <w:rPr>
          <w:rFonts w:ascii="Arial" w:hAnsi="Arial" w:cs="Arial"/>
          <w:sz w:val="20"/>
          <w:szCs w:val="20"/>
        </w:rPr>
        <w:br/>
      </w:r>
      <w:r w:rsidRPr="002B1AE3">
        <w:rPr>
          <w:rFonts w:ascii="Arial" w:hAnsi="Arial" w:cs="Arial"/>
          <w:b/>
          <w:bCs/>
          <w:sz w:val="20"/>
          <w:szCs w:val="20"/>
        </w:rPr>
        <w:t>Question 2(b)</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br/>
        <w:t>Action Plans:</w:t>
      </w:r>
      <w:r>
        <w:rPr>
          <w:rFonts w:ascii="Arial" w:hAnsi="Arial" w:cs="Arial"/>
          <w:sz w:val="20"/>
          <w:szCs w:val="20"/>
        </w:rPr>
        <w:br/>
      </w:r>
      <w:r>
        <w:rPr>
          <w:rFonts w:ascii="Arial" w:hAnsi="Arial" w:cs="Arial"/>
          <w:sz w:val="20"/>
          <w:szCs w:val="20"/>
        </w:rPr>
        <w:br/>
      </w:r>
      <w:r w:rsidRPr="002B1AE3">
        <w:rPr>
          <w:rFonts w:ascii="Arial" w:hAnsi="Arial" w:cs="Arial"/>
          <w:sz w:val="20"/>
          <w:szCs w:val="20"/>
        </w:rPr>
        <w:t>• There is continuous liaison with internal and external parties involved to expedite conclusion of the Regulation 74 process which appears to be yielding positive results.</w:t>
      </w:r>
      <w:r w:rsidRPr="002B1AE3">
        <w:rPr>
          <w:rFonts w:ascii="Arial" w:hAnsi="Arial" w:cs="Arial"/>
          <w:sz w:val="20"/>
          <w:szCs w:val="20"/>
        </w:rPr>
        <w:br/>
        <w:t>• From time to time, the Office of the State Attorney is requested to assist with the finalisation of certain appeals.</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 While implementing the above measures, historic appeals are prioritised.</w:t>
      </w:r>
    </w:p>
    <w:p w:rsidR="002B1AE3" w:rsidRPr="002B1AE3" w:rsidRDefault="002B1AE3" w:rsidP="002B1AE3">
      <w:pPr>
        <w:autoSpaceDE w:val="0"/>
        <w:autoSpaceDN w:val="0"/>
        <w:adjustRightInd w:val="0"/>
        <w:spacing w:after="0" w:line="240" w:lineRule="auto"/>
        <w:rPr>
          <w:rFonts w:ascii="Arial" w:hAnsi="Arial" w:cs="Arial"/>
          <w:sz w:val="20"/>
          <w:szCs w:val="20"/>
        </w:rPr>
      </w:pPr>
      <w:r w:rsidRPr="002B1AE3">
        <w:rPr>
          <w:rFonts w:ascii="Arial" w:hAnsi="Arial" w:cs="Arial"/>
          <w:sz w:val="20"/>
          <w:szCs w:val="20"/>
        </w:rPr>
        <w:t>• Draft regulations to significantly streamline the appeal process has already been formulated and is to be promulgated soon.</w:t>
      </w:r>
      <w:r w:rsidRPr="002B1AE3">
        <w:rPr>
          <w:rFonts w:ascii="Arial" w:hAnsi="Arial" w:cs="Arial"/>
          <w:sz w:val="20"/>
          <w:szCs w:val="20"/>
        </w:rPr>
        <w:br/>
      </w:r>
      <w:r w:rsidRPr="002B1AE3">
        <w:rPr>
          <w:rFonts w:ascii="Arial" w:hAnsi="Arial" w:cs="Arial"/>
          <w:sz w:val="20"/>
          <w:szCs w:val="20"/>
        </w:rPr>
        <w:br/>
        <w:t>Approved/not approved</w:t>
      </w:r>
      <w:r w:rsidRPr="002B1AE3">
        <w:rPr>
          <w:rFonts w:ascii="Arial" w:hAnsi="Arial" w:cs="Arial"/>
          <w:sz w:val="20"/>
          <w:szCs w:val="20"/>
        </w:rPr>
        <w:br/>
      </w:r>
    </w:p>
    <w:p w:rsidR="002B1AE3" w:rsidRPr="002B1AE3" w:rsidRDefault="002B1AE3" w:rsidP="002B1AE3">
      <w:pPr>
        <w:autoSpaceDE w:val="0"/>
        <w:autoSpaceDN w:val="0"/>
        <w:adjustRightInd w:val="0"/>
        <w:spacing w:after="0" w:line="240" w:lineRule="auto"/>
        <w:rPr>
          <w:rFonts w:ascii="Arial" w:hAnsi="Arial" w:cs="Arial"/>
          <w:b/>
          <w:bCs/>
          <w:sz w:val="20"/>
          <w:szCs w:val="20"/>
        </w:rPr>
      </w:pPr>
      <w:r w:rsidRPr="002B1AE3">
        <w:rPr>
          <w:rFonts w:ascii="Arial" w:hAnsi="Arial" w:cs="Arial"/>
          <w:b/>
          <w:bCs/>
          <w:sz w:val="20"/>
          <w:szCs w:val="20"/>
        </w:rPr>
        <w:t>Mr MJ Zwane, MP</w:t>
      </w:r>
    </w:p>
    <w:p w:rsidR="002B1AE3" w:rsidRPr="002B1AE3" w:rsidRDefault="002B1AE3" w:rsidP="002B1AE3">
      <w:pPr>
        <w:autoSpaceDE w:val="0"/>
        <w:autoSpaceDN w:val="0"/>
        <w:adjustRightInd w:val="0"/>
        <w:spacing w:after="0" w:line="240" w:lineRule="auto"/>
        <w:rPr>
          <w:rFonts w:ascii="Arial" w:hAnsi="Arial" w:cs="Arial"/>
          <w:b/>
          <w:bCs/>
          <w:sz w:val="20"/>
          <w:szCs w:val="20"/>
        </w:rPr>
      </w:pPr>
      <w:r w:rsidRPr="002B1AE3">
        <w:rPr>
          <w:rFonts w:ascii="Arial" w:hAnsi="Arial" w:cs="Arial"/>
          <w:b/>
          <w:bCs/>
          <w:sz w:val="20"/>
          <w:szCs w:val="20"/>
        </w:rPr>
        <w:t>Minister of Mineral Resources</w:t>
      </w:r>
    </w:p>
    <w:p w:rsidR="002B1AE3" w:rsidRPr="002B1AE3" w:rsidRDefault="002B1AE3" w:rsidP="002B1AE3">
      <w:pPr>
        <w:rPr>
          <w:rFonts w:ascii="Arial" w:hAnsi="Arial" w:cs="Arial"/>
          <w:sz w:val="20"/>
          <w:szCs w:val="20"/>
        </w:rPr>
      </w:pPr>
      <w:r w:rsidRPr="002B1AE3">
        <w:rPr>
          <w:rFonts w:ascii="Arial" w:hAnsi="Arial" w:cs="Arial"/>
          <w:b/>
          <w:bCs/>
          <w:sz w:val="20"/>
          <w:szCs w:val="20"/>
        </w:rPr>
        <w:t xml:space="preserve">Date Submitted:-.. . .... ....... . .. ./. .. ......... ..... </w:t>
      </w:r>
      <w:r w:rsidRPr="002B1AE3">
        <w:rPr>
          <w:rFonts w:ascii="Arial" w:hAnsi="Arial" w:cs="Arial"/>
          <w:sz w:val="20"/>
          <w:szCs w:val="20"/>
        </w:rPr>
        <w:t>./2016</w:t>
      </w:r>
    </w:p>
    <w:p w:rsidR="002B1AE3" w:rsidRPr="002B1AE3" w:rsidRDefault="002B1AE3">
      <w:pPr>
        <w:rPr>
          <w:rFonts w:ascii="Arial" w:hAnsi="Arial" w:cs="Arial"/>
          <w:sz w:val="20"/>
          <w:szCs w:val="20"/>
        </w:rPr>
      </w:pPr>
    </w:p>
    <w:sectPr w:rsidR="002B1AE3" w:rsidRPr="002B1AE3" w:rsidSect="008963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AE3"/>
    <w:rsid w:val="002B1AE3"/>
    <w:rsid w:val="005976A7"/>
    <w:rsid w:val="00896304"/>
    <w:rsid w:val="009D33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Company>Proline</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2016-10-31T08:54:00Z</dcterms:created>
  <dcterms:modified xsi:type="dcterms:W3CDTF">2016-10-31T08:54:00Z</dcterms:modified>
</cp:coreProperties>
</file>