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bookmarkStart w:id="0" w:name="_GoBack"/>
      <w:bookmarkEnd w:id="0"/>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046000">
        <w:rPr>
          <w:b/>
          <w:bCs/>
          <w:sz w:val="24"/>
          <w:u w:val="single"/>
        </w:rPr>
        <w:t>1</w:t>
      </w:r>
      <w:r w:rsidR="00FC3E98">
        <w:rPr>
          <w:b/>
          <w:bCs/>
          <w:sz w:val="24"/>
          <w:u w:val="single"/>
        </w:rPr>
        <w:t>81</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5E20E3">
        <w:rPr>
          <w:b/>
          <w:bCs/>
          <w:sz w:val="24"/>
          <w:u w:val="single"/>
        </w:rPr>
        <w:t xml:space="preserve">09 FEBRUARY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5E20E3">
        <w:rPr>
          <w:rFonts w:ascii="Arial" w:hAnsi="Arial" w:cs="Arial"/>
          <w:b/>
          <w:bCs/>
          <w:sz w:val="24"/>
          <w:u w:val="single"/>
        </w:rPr>
        <w:t>01</w:t>
      </w:r>
      <w:r w:rsidRPr="008C527F">
        <w:rPr>
          <w:rFonts w:ascii="Arial" w:hAnsi="Arial" w:cs="Arial"/>
          <w:b/>
          <w:bCs/>
          <w:sz w:val="24"/>
          <w:u w:val="single"/>
        </w:rPr>
        <w:t>)</w:t>
      </w:r>
    </w:p>
    <w:p w:rsidR="00FC3E98" w:rsidRPr="00FC3E98" w:rsidRDefault="00FC3E98" w:rsidP="00FC3E98">
      <w:pPr>
        <w:spacing w:before="100" w:beforeAutospacing="1" w:after="100" w:afterAutospacing="1" w:line="240" w:lineRule="auto"/>
        <w:jc w:val="both"/>
        <w:rPr>
          <w:rFonts w:ascii="Arial" w:hAnsi="Arial" w:cs="Arial"/>
          <w:b/>
          <w:sz w:val="24"/>
          <w:szCs w:val="24"/>
          <w:u w:val="single"/>
          <w:lang w:val="af-ZA"/>
        </w:rPr>
      </w:pPr>
      <w:r w:rsidRPr="00FC3E98">
        <w:rPr>
          <w:rFonts w:ascii="Arial" w:hAnsi="Arial" w:cs="Arial"/>
          <w:b/>
          <w:sz w:val="24"/>
          <w:szCs w:val="24"/>
          <w:u w:val="single"/>
          <w:lang w:val="af-ZA"/>
        </w:rPr>
        <w:t xml:space="preserve">Dr P J </w:t>
      </w:r>
      <w:r w:rsidRPr="00FC3E98">
        <w:rPr>
          <w:rFonts w:ascii="Arial" w:hAnsi="Arial" w:cs="Arial"/>
          <w:b/>
          <w:bCs/>
          <w:color w:val="000000" w:themeColor="text1"/>
          <w:sz w:val="24"/>
          <w:szCs w:val="24"/>
          <w:u w:val="single"/>
        </w:rPr>
        <w:t>Groenewald</w:t>
      </w:r>
      <w:r w:rsidRPr="00FC3E98">
        <w:rPr>
          <w:rFonts w:ascii="Arial" w:hAnsi="Arial" w:cs="Arial"/>
          <w:b/>
          <w:sz w:val="24"/>
          <w:szCs w:val="24"/>
          <w:u w:val="single"/>
          <w:lang w:val="af-ZA"/>
        </w:rPr>
        <w:t xml:space="preserve"> (FF Plus) to ask the Minister of Health</w:t>
      </w:r>
      <w:r w:rsidR="00B06BF6" w:rsidRPr="00FC3E98">
        <w:rPr>
          <w:rFonts w:ascii="Arial" w:hAnsi="Arial" w:cs="Arial"/>
          <w:b/>
          <w:sz w:val="24"/>
          <w:szCs w:val="24"/>
          <w:u w:val="single"/>
          <w:lang w:val="af-ZA"/>
        </w:rPr>
        <w:fldChar w:fldCharType="begin"/>
      </w:r>
      <w:r w:rsidRPr="00FC3E98">
        <w:rPr>
          <w:rFonts w:ascii="Arial" w:hAnsi="Arial" w:cs="Arial"/>
          <w:u w:val="single"/>
        </w:rPr>
        <w:instrText xml:space="preserve"> XE "</w:instrText>
      </w:r>
      <w:r w:rsidRPr="00FC3E98">
        <w:rPr>
          <w:rFonts w:ascii="Arial" w:hAnsi="Arial" w:cs="Arial"/>
          <w:b/>
          <w:sz w:val="24"/>
          <w:szCs w:val="24"/>
          <w:u w:val="single"/>
        </w:rPr>
        <w:instrText>Minister of Health</w:instrText>
      </w:r>
      <w:r w:rsidRPr="00FC3E98">
        <w:rPr>
          <w:rFonts w:ascii="Arial" w:hAnsi="Arial" w:cs="Arial"/>
          <w:u w:val="single"/>
        </w:rPr>
        <w:instrText xml:space="preserve">" </w:instrText>
      </w:r>
      <w:r w:rsidR="00B06BF6" w:rsidRPr="00FC3E98">
        <w:rPr>
          <w:rFonts w:ascii="Arial" w:hAnsi="Arial" w:cs="Arial"/>
          <w:b/>
          <w:sz w:val="24"/>
          <w:szCs w:val="24"/>
          <w:u w:val="single"/>
          <w:lang w:val="af-ZA"/>
        </w:rPr>
        <w:fldChar w:fldCharType="end"/>
      </w:r>
      <w:r w:rsidRPr="00FC3E98">
        <w:rPr>
          <w:rFonts w:ascii="Arial" w:hAnsi="Arial" w:cs="Arial"/>
          <w:b/>
          <w:sz w:val="24"/>
          <w:szCs w:val="24"/>
          <w:u w:val="single"/>
          <w:lang w:val="af-ZA"/>
        </w:rPr>
        <w:t>:</w:t>
      </w:r>
    </w:p>
    <w:p w:rsidR="00FC3E98" w:rsidRPr="00FC3E98" w:rsidRDefault="00FC3E98" w:rsidP="00FC3E98">
      <w:pPr>
        <w:spacing w:before="100" w:beforeAutospacing="1" w:after="100" w:afterAutospacing="1" w:line="240" w:lineRule="auto"/>
        <w:ind w:left="709" w:hanging="720"/>
        <w:jc w:val="both"/>
        <w:rPr>
          <w:rFonts w:ascii="Arial" w:hAnsi="Arial" w:cs="Arial"/>
          <w:bCs/>
          <w:sz w:val="24"/>
          <w:szCs w:val="24"/>
          <w:lang w:val="af-ZA"/>
        </w:rPr>
      </w:pPr>
      <w:r w:rsidRPr="00FC3E98">
        <w:rPr>
          <w:rFonts w:ascii="Arial" w:hAnsi="Arial" w:cs="Arial"/>
          <w:sz w:val="24"/>
          <w:szCs w:val="24"/>
        </w:rPr>
        <w:t>(1)</w:t>
      </w:r>
      <w:r w:rsidRPr="00FC3E98">
        <w:rPr>
          <w:rFonts w:ascii="Arial" w:hAnsi="Arial" w:cs="Arial"/>
          <w:sz w:val="24"/>
          <w:szCs w:val="24"/>
        </w:rPr>
        <w:tab/>
        <w:t>What (a) is the total backlog of toxicological reports at the laboratories currently, (b) is the total number of reports that have been outstanding for (i) 1-5 years, (ii) 5-8 years, (iii) 8-9 years, (iv) 9-10 years and (v) more than 10 years, (c) are the reasons for the specified backlog and (d) how does he intend to eradicate the backlog;</w:t>
      </w:r>
    </w:p>
    <w:p w:rsidR="008C527F" w:rsidRPr="003214DB" w:rsidRDefault="00FC3E98" w:rsidP="00FC3E98">
      <w:pPr>
        <w:spacing w:before="100" w:beforeAutospacing="1" w:after="100" w:afterAutospacing="1" w:line="240" w:lineRule="auto"/>
        <w:ind w:left="709" w:hanging="720"/>
        <w:jc w:val="both"/>
        <w:rPr>
          <w:rFonts w:ascii="Times New Roman" w:hAnsi="Times New Roman" w:cs="Times New Roman"/>
          <w:color w:val="000000" w:themeColor="text1"/>
          <w:sz w:val="24"/>
          <w:szCs w:val="24"/>
        </w:rPr>
      </w:pPr>
      <w:r w:rsidRPr="00FC3E98">
        <w:rPr>
          <w:rFonts w:ascii="Arial" w:hAnsi="Arial" w:cs="Arial"/>
          <w:sz w:val="24"/>
          <w:szCs w:val="24"/>
        </w:rPr>
        <w:t>(2)</w:t>
      </w:r>
      <w:r w:rsidRPr="00FC3E98">
        <w:rPr>
          <w:rFonts w:ascii="Arial" w:hAnsi="Arial" w:cs="Arial"/>
          <w:sz w:val="24"/>
          <w:szCs w:val="24"/>
        </w:rPr>
        <w:tab/>
        <w:t>whether his department intends to establish public-private partnerships to assist the State in conducting toxicology tests in order to reduce the significant backlog; if not, why not; if so, what are the relevant details?</w:t>
      </w:r>
      <w:r w:rsidRPr="006420DD">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sidR="008C527F" w:rsidRPr="0020357C">
        <w:rPr>
          <w:rFonts w:ascii="Arial" w:hAnsi="Arial" w:cs="Arial"/>
          <w:b/>
          <w:bCs/>
          <w:sz w:val="12"/>
          <w:szCs w:val="12"/>
        </w:rPr>
        <w:t>NW</w:t>
      </w:r>
      <w:r>
        <w:rPr>
          <w:rFonts w:ascii="Arial" w:hAnsi="Arial" w:cs="Arial"/>
          <w:b/>
          <w:bCs/>
          <w:sz w:val="12"/>
          <w:szCs w:val="12"/>
        </w:rPr>
        <w:t>214</w:t>
      </w:r>
      <w:r w:rsidR="008C527F" w:rsidRPr="0020357C">
        <w:rPr>
          <w:rFonts w:ascii="Arial" w:hAnsi="Arial" w:cs="Arial"/>
          <w:b/>
          <w:bCs/>
          <w:sz w:val="12"/>
          <w:szCs w:val="12"/>
        </w:rPr>
        <w:t>E</w:t>
      </w:r>
    </w:p>
    <w:p w:rsidR="00E207B7" w:rsidRDefault="00E207B7">
      <w:pPr>
        <w:rPr>
          <w:rFonts w:ascii="Arial" w:hAnsi="Arial" w:cs="Arial"/>
          <w:b/>
          <w:bCs/>
          <w:sz w:val="24"/>
          <w:szCs w:val="24"/>
          <w:u w:val="single"/>
          <w:lang w:val="en-US"/>
        </w:rPr>
      </w:pPr>
    </w:p>
    <w:p w:rsidR="006228AA" w:rsidRPr="006228AA" w:rsidRDefault="006228AA" w:rsidP="005E20E3">
      <w:pPr>
        <w:spacing w:after="360"/>
        <w:rPr>
          <w:rFonts w:ascii="Arial" w:hAnsi="Arial" w:cs="Arial"/>
          <w:b/>
          <w:bCs/>
          <w:sz w:val="24"/>
          <w:szCs w:val="24"/>
          <w:u w:val="single"/>
          <w:lang w:val="en-US"/>
        </w:rPr>
      </w:pPr>
      <w:r w:rsidRPr="006228AA">
        <w:rPr>
          <w:rFonts w:ascii="Arial" w:hAnsi="Arial" w:cs="Arial"/>
          <w:b/>
          <w:bCs/>
          <w:sz w:val="24"/>
          <w:szCs w:val="24"/>
          <w:u w:val="single"/>
          <w:lang w:val="en-US"/>
        </w:rPr>
        <w:t>REPLY:</w:t>
      </w:r>
    </w:p>
    <w:p w:rsidR="003214DB" w:rsidRPr="003214DB" w:rsidRDefault="003214DB" w:rsidP="003214DB">
      <w:pPr>
        <w:rPr>
          <w:rFonts w:ascii="Arial" w:hAnsi="Arial" w:cs="Arial"/>
          <w:sz w:val="24"/>
          <w:szCs w:val="24"/>
        </w:rPr>
      </w:pPr>
      <w:r>
        <w:rPr>
          <w:rFonts w:ascii="Arial" w:hAnsi="Arial" w:cs="Arial"/>
          <w:sz w:val="24"/>
          <w:szCs w:val="24"/>
        </w:rPr>
        <w:t>(</w:t>
      </w:r>
      <w:r w:rsidRPr="003214DB">
        <w:rPr>
          <w:rFonts w:ascii="Arial" w:hAnsi="Arial" w:cs="Arial"/>
          <w:sz w:val="24"/>
          <w:szCs w:val="24"/>
        </w:rPr>
        <w:t>1</w:t>
      </w:r>
      <w:r>
        <w:rPr>
          <w:rFonts w:ascii="Arial" w:hAnsi="Arial" w:cs="Arial"/>
          <w:sz w:val="24"/>
          <w:szCs w:val="24"/>
        </w:rPr>
        <w:t>)</w:t>
      </w:r>
      <w:r>
        <w:rPr>
          <w:rFonts w:ascii="Arial" w:hAnsi="Arial" w:cs="Arial"/>
          <w:sz w:val="24"/>
          <w:szCs w:val="24"/>
        </w:rPr>
        <w:tab/>
      </w:r>
      <w:r w:rsidRPr="003214DB">
        <w:rPr>
          <w:rFonts w:ascii="Arial" w:hAnsi="Arial" w:cs="Arial"/>
          <w:sz w:val="24"/>
          <w:szCs w:val="24"/>
        </w:rPr>
        <w:t xml:space="preserve">(a) </w:t>
      </w:r>
      <w:r>
        <w:rPr>
          <w:rFonts w:ascii="Arial" w:hAnsi="Arial" w:cs="Arial"/>
          <w:sz w:val="24"/>
          <w:szCs w:val="24"/>
        </w:rPr>
        <w:tab/>
      </w:r>
      <w:r w:rsidRPr="003214DB">
        <w:rPr>
          <w:rFonts w:ascii="Arial" w:hAnsi="Arial" w:cs="Arial"/>
          <w:sz w:val="24"/>
          <w:szCs w:val="24"/>
        </w:rPr>
        <w:t>Total backlog for FCLs is 35 776 tests (CPT, JHB and PTA labs</w:t>
      </w:r>
    </w:p>
    <w:p w:rsidR="003214DB" w:rsidRPr="003214DB" w:rsidRDefault="003214DB" w:rsidP="003214DB">
      <w:pPr>
        <w:ind w:firstLine="720"/>
        <w:rPr>
          <w:rFonts w:ascii="Arial" w:hAnsi="Arial" w:cs="Arial"/>
          <w:sz w:val="24"/>
          <w:szCs w:val="24"/>
        </w:rPr>
      </w:pPr>
      <w:r w:rsidRPr="003214DB">
        <w:rPr>
          <w:rFonts w:ascii="Arial" w:hAnsi="Arial" w:cs="Arial"/>
          <w:sz w:val="24"/>
          <w:szCs w:val="24"/>
        </w:rPr>
        <w:t xml:space="preserve">(b) </w:t>
      </w:r>
      <w:r>
        <w:rPr>
          <w:rFonts w:ascii="Arial" w:hAnsi="Arial" w:cs="Arial"/>
          <w:sz w:val="24"/>
          <w:szCs w:val="24"/>
        </w:rPr>
        <w:tab/>
      </w:r>
      <w:r w:rsidRPr="003214DB">
        <w:rPr>
          <w:rFonts w:ascii="Arial" w:hAnsi="Arial" w:cs="Arial"/>
          <w:sz w:val="24"/>
          <w:szCs w:val="24"/>
        </w:rPr>
        <w:t xml:space="preserve">Outstanding reports: </w:t>
      </w:r>
    </w:p>
    <w:p w:rsidR="003214DB" w:rsidRPr="003214DB" w:rsidRDefault="003214DB" w:rsidP="003214DB">
      <w:pPr>
        <w:ind w:left="1560"/>
        <w:rPr>
          <w:rFonts w:ascii="Arial" w:hAnsi="Arial" w:cs="Arial"/>
          <w:sz w:val="24"/>
          <w:szCs w:val="24"/>
        </w:rPr>
      </w:pPr>
      <w:r w:rsidRPr="003214DB">
        <w:rPr>
          <w:rFonts w:ascii="Arial" w:hAnsi="Arial" w:cs="Arial"/>
          <w:sz w:val="24"/>
          <w:szCs w:val="24"/>
        </w:rPr>
        <w:t xml:space="preserve">(i) </w:t>
      </w:r>
      <w:r w:rsidRPr="003214DB">
        <w:rPr>
          <w:rFonts w:ascii="Arial" w:hAnsi="Arial" w:cs="Arial"/>
          <w:sz w:val="24"/>
          <w:szCs w:val="24"/>
        </w:rPr>
        <w:tab/>
        <w:t xml:space="preserve">1-5 years = 11 948 </w:t>
      </w:r>
    </w:p>
    <w:p w:rsidR="003214DB" w:rsidRPr="003214DB" w:rsidRDefault="003214DB" w:rsidP="003214DB">
      <w:pPr>
        <w:ind w:left="1560"/>
        <w:rPr>
          <w:rFonts w:ascii="Arial" w:hAnsi="Arial" w:cs="Arial"/>
          <w:sz w:val="24"/>
          <w:szCs w:val="24"/>
        </w:rPr>
      </w:pPr>
      <w:r w:rsidRPr="003214DB">
        <w:rPr>
          <w:rFonts w:ascii="Arial" w:hAnsi="Arial" w:cs="Arial"/>
          <w:sz w:val="24"/>
          <w:szCs w:val="24"/>
        </w:rPr>
        <w:t>(ii)</w:t>
      </w:r>
      <w:r w:rsidRPr="003214DB">
        <w:rPr>
          <w:rFonts w:ascii="Arial" w:hAnsi="Arial" w:cs="Arial"/>
          <w:sz w:val="24"/>
          <w:szCs w:val="24"/>
        </w:rPr>
        <w:tab/>
        <w:t xml:space="preserve"> 5-8 years=3 391 </w:t>
      </w:r>
    </w:p>
    <w:p w:rsidR="003214DB" w:rsidRPr="003214DB" w:rsidRDefault="003214DB" w:rsidP="003214DB">
      <w:pPr>
        <w:ind w:left="1560"/>
        <w:rPr>
          <w:rFonts w:ascii="Arial" w:hAnsi="Arial" w:cs="Arial"/>
          <w:sz w:val="24"/>
          <w:szCs w:val="24"/>
        </w:rPr>
      </w:pPr>
      <w:r w:rsidRPr="003214DB">
        <w:rPr>
          <w:rFonts w:ascii="Arial" w:hAnsi="Arial" w:cs="Arial"/>
          <w:sz w:val="24"/>
          <w:szCs w:val="24"/>
        </w:rPr>
        <w:t>(iii)</w:t>
      </w:r>
      <w:r w:rsidRPr="003214DB">
        <w:rPr>
          <w:rFonts w:ascii="Arial" w:hAnsi="Arial" w:cs="Arial"/>
          <w:sz w:val="24"/>
          <w:szCs w:val="24"/>
        </w:rPr>
        <w:tab/>
        <w:t xml:space="preserve">8-9 years= 2 158 </w:t>
      </w:r>
    </w:p>
    <w:p w:rsidR="003214DB" w:rsidRPr="003214DB" w:rsidRDefault="003214DB" w:rsidP="003214DB">
      <w:pPr>
        <w:ind w:left="1560"/>
        <w:rPr>
          <w:rFonts w:ascii="Arial" w:hAnsi="Arial" w:cs="Arial"/>
          <w:sz w:val="24"/>
          <w:szCs w:val="24"/>
        </w:rPr>
      </w:pPr>
      <w:r w:rsidRPr="003214DB">
        <w:rPr>
          <w:rFonts w:ascii="Arial" w:hAnsi="Arial" w:cs="Arial"/>
          <w:sz w:val="24"/>
          <w:szCs w:val="24"/>
        </w:rPr>
        <w:t>(iv)</w:t>
      </w:r>
      <w:r w:rsidRPr="003214DB">
        <w:rPr>
          <w:rFonts w:ascii="Arial" w:hAnsi="Arial" w:cs="Arial"/>
          <w:sz w:val="24"/>
          <w:szCs w:val="24"/>
        </w:rPr>
        <w:tab/>
        <w:t xml:space="preserve"> 9-10 years = 1 749 </w:t>
      </w:r>
    </w:p>
    <w:p w:rsidR="003214DB" w:rsidRPr="003214DB" w:rsidRDefault="003214DB" w:rsidP="003214DB">
      <w:pPr>
        <w:ind w:left="1560"/>
        <w:rPr>
          <w:rFonts w:ascii="Arial" w:hAnsi="Arial" w:cs="Arial"/>
          <w:sz w:val="24"/>
          <w:szCs w:val="24"/>
        </w:rPr>
      </w:pPr>
      <w:r w:rsidRPr="003214DB">
        <w:rPr>
          <w:rFonts w:ascii="Arial" w:hAnsi="Arial" w:cs="Arial"/>
          <w:sz w:val="24"/>
          <w:szCs w:val="24"/>
        </w:rPr>
        <w:t>(v)</w:t>
      </w:r>
      <w:r w:rsidRPr="003214DB">
        <w:rPr>
          <w:rFonts w:ascii="Arial" w:hAnsi="Arial" w:cs="Arial"/>
          <w:sz w:val="24"/>
          <w:szCs w:val="24"/>
        </w:rPr>
        <w:tab/>
        <w:t xml:space="preserve"> more than 10 years = 2555</w:t>
      </w:r>
    </w:p>
    <w:p w:rsidR="003214DB" w:rsidRPr="003214DB" w:rsidRDefault="003214DB" w:rsidP="003214DB">
      <w:pPr>
        <w:ind w:firstLine="720"/>
        <w:rPr>
          <w:rFonts w:ascii="Arial" w:hAnsi="Arial" w:cs="Arial"/>
          <w:sz w:val="24"/>
          <w:szCs w:val="24"/>
        </w:rPr>
      </w:pPr>
      <w:r w:rsidRPr="003214DB">
        <w:rPr>
          <w:rFonts w:ascii="Arial" w:hAnsi="Arial" w:cs="Arial"/>
          <w:sz w:val="24"/>
          <w:szCs w:val="24"/>
        </w:rPr>
        <w:t xml:space="preserve">(c) </w:t>
      </w:r>
      <w:r>
        <w:rPr>
          <w:rFonts w:ascii="Arial" w:hAnsi="Arial" w:cs="Arial"/>
          <w:sz w:val="24"/>
          <w:szCs w:val="24"/>
        </w:rPr>
        <w:tab/>
      </w:r>
      <w:r w:rsidRPr="003214DB">
        <w:rPr>
          <w:rFonts w:ascii="Arial" w:hAnsi="Arial" w:cs="Arial"/>
          <w:sz w:val="24"/>
          <w:szCs w:val="24"/>
        </w:rPr>
        <w:t>Backlogs were cause by, amongst others:</w:t>
      </w:r>
    </w:p>
    <w:p w:rsidR="003214DB" w:rsidRPr="003214DB" w:rsidRDefault="003214DB" w:rsidP="003214DB">
      <w:pPr>
        <w:ind w:left="1560"/>
        <w:rPr>
          <w:rFonts w:ascii="Arial" w:hAnsi="Arial" w:cs="Arial"/>
          <w:sz w:val="24"/>
          <w:szCs w:val="24"/>
        </w:rPr>
      </w:pPr>
      <w:r w:rsidRPr="003214DB">
        <w:rPr>
          <w:rFonts w:ascii="Arial" w:hAnsi="Arial" w:cs="Arial"/>
          <w:sz w:val="24"/>
          <w:szCs w:val="24"/>
        </w:rPr>
        <w:t>●</w:t>
      </w:r>
      <w:r w:rsidRPr="003214DB">
        <w:rPr>
          <w:rFonts w:ascii="Arial" w:hAnsi="Arial" w:cs="Arial"/>
          <w:sz w:val="24"/>
          <w:szCs w:val="24"/>
        </w:rPr>
        <w:tab/>
        <w:t xml:space="preserve">old laboratory equipment that constantly broke down.  </w:t>
      </w:r>
    </w:p>
    <w:p w:rsidR="003214DB" w:rsidRPr="003214DB" w:rsidRDefault="003214DB" w:rsidP="003214DB">
      <w:pPr>
        <w:ind w:left="1560"/>
        <w:rPr>
          <w:rFonts w:ascii="Arial" w:hAnsi="Arial" w:cs="Arial"/>
          <w:sz w:val="24"/>
          <w:szCs w:val="24"/>
        </w:rPr>
      </w:pPr>
      <w:r w:rsidRPr="003214DB">
        <w:rPr>
          <w:rFonts w:ascii="Arial" w:hAnsi="Arial" w:cs="Arial"/>
          <w:sz w:val="24"/>
          <w:szCs w:val="24"/>
        </w:rPr>
        <w:t>●</w:t>
      </w:r>
      <w:r w:rsidRPr="003214DB">
        <w:rPr>
          <w:rFonts w:ascii="Arial" w:hAnsi="Arial" w:cs="Arial"/>
          <w:sz w:val="24"/>
          <w:szCs w:val="24"/>
        </w:rPr>
        <w:tab/>
        <w:t xml:space="preserve">Insufficient goods and services </w:t>
      </w:r>
    </w:p>
    <w:p w:rsidR="003214DB" w:rsidRPr="003214DB" w:rsidRDefault="003214DB" w:rsidP="003214DB">
      <w:pPr>
        <w:ind w:left="1560"/>
        <w:rPr>
          <w:rFonts w:ascii="Arial" w:hAnsi="Arial" w:cs="Arial"/>
          <w:sz w:val="24"/>
          <w:szCs w:val="24"/>
        </w:rPr>
      </w:pPr>
      <w:r w:rsidRPr="003214DB">
        <w:rPr>
          <w:rFonts w:ascii="Arial" w:hAnsi="Arial" w:cs="Arial"/>
          <w:sz w:val="24"/>
          <w:szCs w:val="24"/>
        </w:rPr>
        <w:t>●</w:t>
      </w:r>
      <w:r w:rsidRPr="003214DB">
        <w:rPr>
          <w:rFonts w:ascii="Arial" w:hAnsi="Arial" w:cs="Arial"/>
          <w:sz w:val="24"/>
          <w:szCs w:val="24"/>
        </w:rPr>
        <w:tab/>
        <w:t>Delays in procurement</w:t>
      </w:r>
    </w:p>
    <w:p w:rsidR="003214DB" w:rsidRPr="003214DB" w:rsidRDefault="003214DB" w:rsidP="003214DB">
      <w:pPr>
        <w:ind w:left="1560"/>
        <w:rPr>
          <w:rFonts w:ascii="Arial" w:hAnsi="Arial" w:cs="Arial"/>
          <w:sz w:val="24"/>
          <w:szCs w:val="24"/>
        </w:rPr>
      </w:pPr>
      <w:r w:rsidRPr="003214DB">
        <w:rPr>
          <w:rFonts w:ascii="Arial" w:hAnsi="Arial" w:cs="Arial"/>
          <w:sz w:val="24"/>
          <w:szCs w:val="24"/>
        </w:rPr>
        <w:t>●</w:t>
      </w:r>
      <w:r w:rsidRPr="003214DB">
        <w:rPr>
          <w:rFonts w:ascii="Arial" w:hAnsi="Arial" w:cs="Arial"/>
          <w:sz w:val="24"/>
          <w:szCs w:val="24"/>
        </w:rPr>
        <w:tab/>
        <w:t>Shortage of skilled staff</w:t>
      </w:r>
    </w:p>
    <w:p w:rsidR="003214DB" w:rsidRPr="003214DB" w:rsidRDefault="003214DB" w:rsidP="003214DB">
      <w:pPr>
        <w:ind w:left="1560"/>
        <w:jc w:val="both"/>
        <w:rPr>
          <w:rFonts w:ascii="Arial" w:hAnsi="Arial" w:cs="Arial"/>
          <w:sz w:val="24"/>
          <w:szCs w:val="24"/>
        </w:rPr>
      </w:pPr>
      <w:r w:rsidRPr="003214DB">
        <w:rPr>
          <w:rFonts w:ascii="Arial" w:hAnsi="Arial" w:cs="Arial"/>
          <w:sz w:val="24"/>
          <w:szCs w:val="24"/>
        </w:rPr>
        <w:t>The nature of the samples that must be tested, and the volume of new samples and a high incidence of urgent requests.  There normally are multiple samples per case, thus one case can consist of blood, urine, stomach content, liver, bile and a drug which all linked to one body.</w:t>
      </w:r>
    </w:p>
    <w:p w:rsidR="003214DB" w:rsidRPr="003214DB" w:rsidRDefault="003214DB" w:rsidP="003214DB">
      <w:pPr>
        <w:ind w:left="1560"/>
        <w:jc w:val="both"/>
        <w:rPr>
          <w:rFonts w:ascii="Arial" w:hAnsi="Arial" w:cs="Arial"/>
          <w:sz w:val="24"/>
          <w:szCs w:val="24"/>
        </w:rPr>
      </w:pPr>
      <w:r w:rsidRPr="003214DB">
        <w:rPr>
          <w:rFonts w:ascii="Arial" w:hAnsi="Arial" w:cs="Arial"/>
          <w:sz w:val="24"/>
          <w:szCs w:val="24"/>
        </w:rPr>
        <w:t>Additionally the import of Certified Reference Materials to confirm and quantify controlled substances, is a very lengthy process which delays laboratory testing.</w:t>
      </w:r>
    </w:p>
    <w:p w:rsidR="003214DB" w:rsidRPr="003214DB" w:rsidRDefault="003214DB" w:rsidP="003214DB">
      <w:pPr>
        <w:ind w:left="1418" w:hanging="709"/>
        <w:rPr>
          <w:rFonts w:ascii="Arial" w:hAnsi="Arial" w:cs="Arial"/>
          <w:sz w:val="24"/>
          <w:szCs w:val="24"/>
        </w:rPr>
      </w:pPr>
      <w:r>
        <w:rPr>
          <w:rFonts w:ascii="Arial" w:hAnsi="Arial" w:cs="Arial"/>
          <w:sz w:val="24"/>
          <w:szCs w:val="24"/>
        </w:rPr>
        <w:lastRenderedPageBreak/>
        <w:t>(</w:t>
      </w:r>
      <w:r w:rsidRPr="003214DB">
        <w:rPr>
          <w:rFonts w:ascii="Arial" w:hAnsi="Arial" w:cs="Arial"/>
          <w:sz w:val="24"/>
          <w:szCs w:val="24"/>
        </w:rPr>
        <w:t xml:space="preserve">d) </w:t>
      </w:r>
      <w:r>
        <w:rPr>
          <w:rFonts w:ascii="Arial" w:hAnsi="Arial" w:cs="Arial"/>
          <w:sz w:val="24"/>
          <w:szCs w:val="24"/>
        </w:rPr>
        <w:tab/>
      </w:r>
      <w:r w:rsidRPr="003214DB">
        <w:rPr>
          <w:rFonts w:ascii="Arial" w:hAnsi="Arial" w:cs="Arial"/>
          <w:sz w:val="24"/>
          <w:szCs w:val="24"/>
        </w:rPr>
        <w:t xml:space="preserve">The NHLS is streamlining activities in this discipline and the focus is on improving productivity to reduce the backlog.  </w:t>
      </w:r>
    </w:p>
    <w:p w:rsidR="003214DB" w:rsidRPr="003214DB" w:rsidRDefault="003214DB" w:rsidP="003214DB">
      <w:pPr>
        <w:ind w:left="709" w:hanging="709"/>
        <w:jc w:val="both"/>
        <w:rPr>
          <w:rFonts w:ascii="Arial" w:hAnsi="Arial" w:cs="Arial"/>
          <w:sz w:val="24"/>
          <w:szCs w:val="24"/>
        </w:rPr>
      </w:pPr>
      <w:r w:rsidRPr="003214DB">
        <w:rPr>
          <w:rFonts w:ascii="Arial" w:hAnsi="Arial" w:cs="Arial"/>
          <w:sz w:val="24"/>
          <w:szCs w:val="24"/>
        </w:rPr>
        <w:t xml:space="preserve">(2) </w:t>
      </w:r>
      <w:r>
        <w:rPr>
          <w:rFonts w:ascii="Arial" w:hAnsi="Arial" w:cs="Arial"/>
          <w:sz w:val="24"/>
          <w:szCs w:val="24"/>
        </w:rPr>
        <w:tab/>
      </w:r>
      <w:r w:rsidRPr="003214DB">
        <w:rPr>
          <w:rFonts w:ascii="Arial" w:hAnsi="Arial" w:cs="Arial"/>
          <w:sz w:val="24"/>
          <w:szCs w:val="24"/>
        </w:rPr>
        <w:t xml:space="preserve">The backlog developed since the National Department of Health did not have the expertise and resources to effectively address the backlog. The laboratories have now been transferred from the NDOH to the NHLS given the efficiency of the NHLS as a specialised laboratory service. NHLS is leveraging its resources and expertise to turn things around and strives to address the backlog. </w:t>
      </w:r>
    </w:p>
    <w:p w:rsidR="003214DB" w:rsidRPr="003214DB" w:rsidRDefault="003214DB" w:rsidP="003214DB">
      <w:pPr>
        <w:ind w:left="709"/>
        <w:jc w:val="both"/>
        <w:rPr>
          <w:rFonts w:ascii="Arial" w:hAnsi="Arial" w:cs="Arial"/>
          <w:sz w:val="24"/>
          <w:szCs w:val="24"/>
        </w:rPr>
      </w:pPr>
      <w:r w:rsidRPr="003214DB">
        <w:rPr>
          <w:rFonts w:ascii="Arial" w:hAnsi="Arial" w:cs="Arial"/>
          <w:sz w:val="24"/>
          <w:szCs w:val="24"/>
        </w:rPr>
        <w:t xml:space="preserve">Public private partnership is a legislated process which requires a defined procurement approach which requires Treasury approval. The NHLS will explore amongst others the possibility of a public private partnership. </w:t>
      </w:r>
    </w:p>
    <w:p w:rsidR="00C2436E" w:rsidRPr="003214DB" w:rsidRDefault="00C2436E" w:rsidP="003214DB">
      <w:pPr>
        <w:spacing w:after="0" w:line="240" w:lineRule="auto"/>
        <w:jc w:val="both"/>
        <w:rPr>
          <w:rFonts w:ascii="Arial" w:hAnsi="Arial" w:cs="Arial"/>
        </w:rPr>
      </w:pPr>
    </w:p>
    <w:p w:rsidR="00A14AFD" w:rsidRPr="00A92F97" w:rsidRDefault="00A14AFD" w:rsidP="0020357C">
      <w:pPr>
        <w:spacing w:after="0" w:line="276" w:lineRule="auto"/>
        <w:jc w:val="both"/>
        <w:rPr>
          <w:rFonts w:ascii="Arial" w:hAnsi="Arial" w:cs="Arial"/>
          <w:iCs/>
          <w:sz w:val="24"/>
          <w:szCs w:val="24"/>
        </w:rPr>
      </w:pPr>
    </w:p>
    <w:p w:rsidR="00E134D1" w:rsidRPr="00E134D1" w:rsidRDefault="00E134D1" w:rsidP="00A14AFD">
      <w:pPr>
        <w:spacing w:line="24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END.</w:t>
      </w:r>
    </w:p>
    <w:sectPr w:rsidR="00E134D1" w:rsidRPr="00E134D1"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AD7" w:rsidRDefault="00B56AD7" w:rsidP="00BF747C">
      <w:pPr>
        <w:spacing w:after="0" w:line="240" w:lineRule="auto"/>
      </w:pPr>
      <w:r>
        <w:separator/>
      </w:r>
    </w:p>
  </w:endnote>
  <w:endnote w:type="continuationSeparator" w:id="0">
    <w:p w:rsidR="00B56AD7" w:rsidRDefault="00B56AD7"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144085"/>
      <w:docPartObj>
        <w:docPartGallery w:val="Page Numbers (Bottom of Page)"/>
        <w:docPartUnique/>
      </w:docPartObj>
    </w:sdtPr>
    <w:sdtEndPr>
      <w:rPr>
        <w:rFonts w:ascii="Arial" w:hAnsi="Arial" w:cs="Arial"/>
        <w:noProof/>
        <w:sz w:val="24"/>
        <w:szCs w:val="24"/>
      </w:rPr>
    </w:sdtEndPr>
    <w:sdtContent>
      <w:p w:rsidR="00E207B7" w:rsidRPr="00E207B7" w:rsidRDefault="00B06BF6">
        <w:pPr>
          <w:pStyle w:val="Footer"/>
          <w:jc w:val="center"/>
          <w:rPr>
            <w:rFonts w:ascii="Arial" w:hAnsi="Arial" w:cs="Arial"/>
            <w:sz w:val="24"/>
            <w:szCs w:val="24"/>
          </w:rPr>
        </w:pPr>
        <w:r w:rsidRPr="00E207B7">
          <w:rPr>
            <w:rFonts w:ascii="Arial" w:hAnsi="Arial" w:cs="Arial"/>
            <w:sz w:val="24"/>
            <w:szCs w:val="24"/>
          </w:rPr>
          <w:fldChar w:fldCharType="begin"/>
        </w:r>
        <w:r w:rsidR="00E207B7" w:rsidRPr="00E207B7">
          <w:rPr>
            <w:rFonts w:ascii="Arial" w:hAnsi="Arial" w:cs="Arial"/>
            <w:sz w:val="24"/>
            <w:szCs w:val="24"/>
          </w:rPr>
          <w:instrText xml:space="preserve"> PAGE   \* MERGEFORMAT </w:instrText>
        </w:r>
        <w:r w:rsidRPr="00E207B7">
          <w:rPr>
            <w:rFonts w:ascii="Arial" w:hAnsi="Arial" w:cs="Arial"/>
            <w:sz w:val="24"/>
            <w:szCs w:val="24"/>
          </w:rPr>
          <w:fldChar w:fldCharType="separate"/>
        </w:r>
        <w:r w:rsidR="00B56AD7">
          <w:rPr>
            <w:rFonts w:ascii="Arial" w:hAnsi="Arial" w:cs="Arial"/>
            <w:noProof/>
            <w:sz w:val="24"/>
            <w:szCs w:val="24"/>
          </w:rPr>
          <w:t>1</w:t>
        </w:r>
        <w:r w:rsidRPr="00E207B7">
          <w:rPr>
            <w:rFonts w:ascii="Arial" w:hAnsi="Arial" w:cs="Arial"/>
            <w:noProof/>
            <w:sz w:val="24"/>
            <w:szCs w:val="24"/>
          </w:rPr>
          <w:fldChar w:fldCharType="end"/>
        </w:r>
      </w:p>
    </w:sdtContent>
  </w:sdt>
  <w:p w:rsidR="00E207B7" w:rsidRDefault="00E20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AD7" w:rsidRDefault="00B56AD7" w:rsidP="00BF747C">
      <w:pPr>
        <w:spacing w:after="0" w:line="240" w:lineRule="auto"/>
      </w:pPr>
      <w:r>
        <w:separator/>
      </w:r>
    </w:p>
  </w:footnote>
  <w:footnote w:type="continuationSeparator" w:id="0">
    <w:p w:rsidR="00B56AD7" w:rsidRDefault="00B56AD7"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8">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10"/>
  </w:num>
  <w:num w:numId="5">
    <w:abstractNumId w:val="4"/>
  </w:num>
  <w:num w:numId="6">
    <w:abstractNumId w:val="9"/>
  </w:num>
  <w:num w:numId="7">
    <w:abstractNumId w:val="7"/>
  </w:num>
  <w:num w:numId="8">
    <w:abstractNumId w:val="2"/>
  </w:num>
  <w:num w:numId="9">
    <w:abstractNumId w:val="6"/>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1F74"/>
    <w:rsid w:val="00013511"/>
    <w:rsid w:val="00046000"/>
    <w:rsid w:val="000B5C30"/>
    <w:rsid w:val="00166CC5"/>
    <w:rsid w:val="001F5233"/>
    <w:rsid w:val="002032D2"/>
    <w:rsid w:val="0020357C"/>
    <w:rsid w:val="00275DB0"/>
    <w:rsid w:val="002D383B"/>
    <w:rsid w:val="003214DB"/>
    <w:rsid w:val="0037106C"/>
    <w:rsid w:val="00435DB9"/>
    <w:rsid w:val="00464595"/>
    <w:rsid w:val="004B46FE"/>
    <w:rsid w:val="00591AE2"/>
    <w:rsid w:val="005C3DC0"/>
    <w:rsid w:val="005E20E3"/>
    <w:rsid w:val="005F024D"/>
    <w:rsid w:val="006228AA"/>
    <w:rsid w:val="00625DF6"/>
    <w:rsid w:val="007F0AE0"/>
    <w:rsid w:val="008725F9"/>
    <w:rsid w:val="008B5385"/>
    <w:rsid w:val="008C527F"/>
    <w:rsid w:val="009D6C51"/>
    <w:rsid w:val="00A14AFD"/>
    <w:rsid w:val="00B06BF6"/>
    <w:rsid w:val="00B56AD7"/>
    <w:rsid w:val="00BF747C"/>
    <w:rsid w:val="00C2436E"/>
    <w:rsid w:val="00C36128"/>
    <w:rsid w:val="00CE2151"/>
    <w:rsid w:val="00D566C6"/>
    <w:rsid w:val="00D702F8"/>
    <w:rsid w:val="00DB5964"/>
    <w:rsid w:val="00E04188"/>
    <w:rsid w:val="00E134D1"/>
    <w:rsid w:val="00E165E7"/>
    <w:rsid w:val="00E207B7"/>
    <w:rsid w:val="00E310B6"/>
    <w:rsid w:val="00E45F7A"/>
    <w:rsid w:val="00E5287A"/>
    <w:rsid w:val="00EA7633"/>
    <w:rsid w:val="00EB790D"/>
    <w:rsid w:val="00F00309"/>
    <w:rsid w:val="00F5530C"/>
    <w:rsid w:val="00FA7163"/>
    <w:rsid w:val="00FB1433"/>
    <w:rsid w:val="00FC3E9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BF6"/>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2023-02-26T14:32:00Z</dcterms:created>
  <dcterms:modified xsi:type="dcterms:W3CDTF">2023-02-26T14:32:00Z</dcterms:modified>
</cp:coreProperties>
</file>