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8CC4C" w14:textId="77777777" w:rsidR="003C691C" w:rsidRDefault="003C691C" w:rsidP="00066194">
      <w:pPr>
        <w:spacing w:before="100" w:beforeAutospacing="1" w:after="100" w:afterAutospacing="1" w:line="36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Pr>
          <w:rFonts w:ascii="Arial" w:eastAsia="Calibri" w:hAnsi="Arial" w:cs="Arial"/>
          <w:b/>
          <w:lang w:val="en-ZA"/>
        </w:rPr>
        <w:t>ational Assembly</w:t>
      </w:r>
    </w:p>
    <w:p w14:paraId="28B2527B" w14:textId="77777777" w:rsidR="003C691C" w:rsidRDefault="003C691C" w:rsidP="00066194">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181</w:t>
      </w:r>
    </w:p>
    <w:p w14:paraId="5C130E7A" w14:textId="32A6B95C" w:rsidR="003C691C" w:rsidRPr="004C7880" w:rsidRDefault="003C691C" w:rsidP="00066194">
      <w:pPr>
        <w:spacing w:before="100" w:beforeAutospacing="1" w:after="100" w:afterAutospacing="1" w:line="360" w:lineRule="auto"/>
        <w:ind w:left="720" w:hanging="720"/>
        <w:jc w:val="both"/>
        <w:outlineLvl w:val="0"/>
        <w:rPr>
          <w:rFonts w:ascii="Arial" w:hAnsi="Arial" w:cs="Arial"/>
          <w:b/>
          <w:noProof/>
          <w:lang w:val="af-ZA"/>
        </w:rPr>
      </w:pPr>
      <w:r w:rsidRPr="004C7880">
        <w:rPr>
          <w:rFonts w:ascii="Arial" w:hAnsi="Arial" w:cs="Arial"/>
          <w:b/>
          <w:noProof/>
          <w:lang w:val="af-ZA"/>
        </w:rPr>
        <w:t>Mr C H H Hunsinger (DA) to ask the Minister of Transport:</w:t>
      </w:r>
    </w:p>
    <w:p w14:paraId="621F3755" w14:textId="77777777" w:rsidR="003C691C" w:rsidRPr="004C7880" w:rsidRDefault="003C691C" w:rsidP="00066194">
      <w:pPr>
        <w:widowControl w:val="0"/>
        <w:autoSpaceDE w:val="0"/>
        <w:autoSpaceDN w:val="0"/>
        <w:adjustRightInd w:val="0"/>
        <w:spacing w:before="100" w:beforeAutospacing="1" w:after="100" w:afterAutospacing="1" w:line="360" w:lineRule="auto"/>
        <w:ind w:left="1440" w:hanging="720"/>
        <w:jc w:val="both"/>
        <w:rPr>
          <w:rFonts w:ascii="Arial" w:hAnsi="Arial" w:cs="Arial"/>
        </w:rPr>
      </w:pPr>
      <w:r w:rsidRPr="004C7880">
        <w:rPr>
          <w:rFonts w:ascii="Arial" w:hAnsi="Arial" w:cs="Arial"/>
        </w:rPr>
        <w:t>(1)</w:t>
      </w:r>
      <w:r w:rsidRPr="004C7880">
        <w:rPr>
          <w:rFonts w:ascii="Arial" w:hAnsi="Arial" w:cs="Arial"/>
        </w:rPr>
        <w:tab/>
        <w:t>(a) What is the total number of arrests that were made by the Rail Enforcement Unit of the City of Cape Town (</w:t>
      </w:r>
      <w:proofErr w:type="spellStart"/>
      <w:r w:rsidRPr="004C7880">
        <w:rPr>
          <w:rFonts w:ascii="Arial" w:hAnsi="Arial" w:cs="Arial"/>
        </w:rPr>
        <w:t>i</w:t>
      </w:r>
      <w:proofErr w:type="spellEnd"/>
      <w:r w:rsidRPr="004C7880">
        <w:rPr>
          <w:rFonts w:ascii="Arial" w:hAnsi="Arial" w:cs="Arial"/>
        </w:rPr>
        <w:t>) in each of the past five financial years and (ii) since 1 April 2018 and (b) for what crime was each individual arrested;</w:t>
      </w:r>
    </w:p>
    <w:p w14:paraId="3EE051ED" w14:textId="77777777" w:rsidR="00066194" w:rsidRDefault="003C691C" w:rsidP="00066194">
      <w:pPr>
        <w:widowControl w:val="0"/>
        <w:autoSpaceDE w:val="0"/>
        <w:autoSpaceDN w:val="0"/>
        <w:adjustRightInd w:val="0"/>
        <w:spacing w:before="100" w:beforeAutospacing="1" w:after="100" w:afterAutospacing="1" w:line="360" w:lineRule="auto"/>
        <w:ind w:left="1440" w:hanging="720"/>
        <w:jc w:val="both"/>
        <w:rPr>
          <w:rFonts w:ascii="Arial" w:hAnsi="Arial" w:cs="Arial"/>
          <w:lang w:val="en-GB"/>
        </w:rPr>
      </w:pPr>
      <w:r w:rsidRPr="004C7880">
        <w:rPr>
          <w:rFonts w:ascii="Arial" w:hAnsi="Arial" w:cs="Arial"/>
        </w:rPr>
        <w:t>(2)</w:t>
      </w:r>
      <w:r w:rsidRPr="004C7880">
        <w:rPr>
          <w:rFonts w:ascii="Arial" w:hAnsi="Arial" w:cs="Arial"/>
        </w:rPr>
        <w:tab/>
        <w:t>will this rail safety model be rolled out to other provinces; if not, what is the position in this regard; if so, what are the relevant details</w:t>
      </w:r>
      <w:r w:rsidRPr="004C7880">
        <w:rPr>
          <w:rFonts w:ascii="Arial" w:hAnsi="Arial" w:cs="Arial"/>
          <w:lang w:val="en-GB"/>
        </w:rPr>
        <w:t>?</w:t>
      </w:r>
      <w:r w:rsidRPr="004C7880">
        <w:rPr>
          <w:rFonts w:ascii="Arial" w:hAnsi="Arial" w:cs="Arial"/>
          <w:lang w:val="en-GB"/>
        </w:rPr>
        <w:tab/>
      </w:r>
      <w:r w:rsidRPr="004C7880">
        <w:rPr>
          <w:rFonts w:ascii="Arial" w:hAnsi="Arial" w:cs="Arial"/>
          <w:lang w:val="en-GB"/>
        </w:rPr>
        <w:tab/>
      </w:r>
    </w:p>
    <w:p w14:paraId="635E5D44" w14:textId="18B7B584" w:rsidR="003C691C" w:rsidRDefault="003C691C" w:rsidP="00066194">
      <w:pPr>
        <w:widowControl w:val="0"/>
        <w:autoSpaceDE w:val="0"/>
        <w:autoSpaceDN w:val="0"/>
        <w:adjustRightInd w:val="0"/>
        <w:spacing w:before="100" w:beforeAutospacing="1" w:after="100" w:afterAutospacing="1" w:line="360" w:lineRule="auto"/>
        <w:ind w:left="7200" w:firstLine="720"/>
        <w:jc w:val="both"/>
        <w:rPr>
          <w:rFonts w:ascii="Arial" w:hAnsi="Arial" w:cs="Arial"/>
          <w:b/>
        </w:rPr>
      </w:pPr>
      <w:r w:rsidRPr="00066194">
        <w:rPr>
          <w:rFonts w:ascii="Arial" w:hAnsi="Arial" w:cs="Arial"/>
          <w:b/>
          <w:lang w:val="en-GB"/>
        </w:rPr>
        <w:t>NW191E</w:t>
      </w:r>
    </w:p>
    <w:p w14:paraId="362CEA2C" w14:textId="0042EFB2" w:rsidR="003C691C" w:rsidRPr="0059021A" w:rsidRDefault="003C691C" w:rsidP="00066194">
      <w:pPr>
        <w:widowControl w:val="0"/>
        <w:autoSpaceDE w:val="0"/>
        <w:autoSpaceDN w:val="0"/>
        <w:adjustRightInd w:val="0"/>
        <w:spacing w:before="100" w:beforeAutospacing="1" w:after="100" w:afterAutospacing="1" w:line="360" w:lineRule="auto"/>
        <w:jc w:val="both"/>
        <w:rPr>
          <w:rFonts w:ascii="Arial" w:hAnsi="Arial" w:cs="Arial"/>
          <w:b/>
        </w:rPr>
      </w:pPr>
      <w:r w:rsidRPr="0059021A">
        <w:rPr>
          <w:rFonts w:ascii="Arial" w:hAnsi="Arial" w:cs="Arial"/>
          <w:b/>
        </w:rPr>
        <w:t>R</w:t>
      </w:r>
      <w:r w:rsidR="00066194">
        <w:rPr>
          <w:rFonts w:ascii="Arial" w:hAnsi="Arial" w:cs="Arial"/>
          <w:b/>
        </w:rPr>
        <w:t>EPLY</w:t>
      </w:r>
      <w:r>
        <w:rPr>
          <w:rFonts w:ascii="Arial" w:hAnsi="Arial" w:cs="Arial"/>
          <w:b/>
        </w:rPr>
        <w:t>:</w:t>
      </w:r>
    </w:p>
    <w:p w14:paraId="19FA2EFE" w14:textId="664467E1" w:rsidR="003C691C" w:rsidRPr="00066194" w:rsidRDefault="003C691C" w:rsidP="00066194">
      <w:pPr>
        <w:widowControl w:val="0"/>
        <w:numPr>
          <w:ilvl w:val="0"/>
          <w:numId w:val="9"/>
        </w:numPr>
        <w:tabs>
          <w:tab w:val="left" w:pos="1701"/>
        </w:tabs>
        <w:autoSpaceDE w:val="0"/>
        <w:autoSpaceDN w:val="0"/>
        <w:adjustRightInd w:val="0"/>
        <w:spacing w:before="100" w:beforeAutospacing="1" w:after="100" w:afterAutospacing="1" w:line="360" w:lineRule="auto"/>
        <w:ind w:left="1134" w:hanging="414"/>
        <w:contextualSpacing/>
        <w:jc w:val="both"/>
        <w:rPr>
          <w:rFonts w:ascii="Arial" w:hAnsi="Arial" w:cs="Arial"/>
        </w:rPr>
      </w:pPr>
      <w:r w:rsidRPr="0059021A">
        <w:rPr>
          <w:rFonts w:ascii="Arial" w:hAnsi="Arial" w:cs="Arial"/>
        </w:rPr>
        <w:t>(a)</w:t>
      </w:r>
      <w:r>
        <w:rPr>
          <w:rFonts w:ascii="Arial" w:hAnsi="Arial" w:cs="Arial"/>
        </w:rPr>
        <w:tab/>
      </w:r>
      <w:r w:rsidRPr="0059021A">
        <w:rPr>
          <w:rFonts w:ascii="Arial" w:hAnsi="Arial" w:cs="Arial"/>
        </w:rPr>
        <w:t>(</w:t>
      </w:r>
      <w:proofErr w:type="spellStart"/>
      <w:r w:rsidRPr="0059021A">
        <w:rPr>
          <w:rFonts w:ascii="Arial" w:hAnsi="Arial" w:cs="Arial"/>
        </w:rPr>
        <w:t>i</w:t>
      </w:r>
      <w:proofErr w:type="spellEnd"/>
      <w:r w:rsidRPr="0059021A">
        <w:rPr>
          <w:rFonts w:ascii="Arial" w:hAnsi="Arial" w:cs="Arial"/>
        </w:rPr>
        <w:t>)</w:t>
      </w:r>
      <w:r>
        <w:rPr>
          <w:rFonts w:ascii="Arial" w:hAnsi="Arial" w:cs="Arial"/>
        </w:rPr>
        <w:tab/>
      </w:r>
      <w:r w:rsidRPr="0059021A">
        <w:rPr>
          <w:rFonts w:ascii="Arial" w:hAnsi="Arial" w:cs="Arial"/>
        </w:rPr>
        <w:t>The Rail Enforcement unit was launched on the 27</w:t>
      </w:r>
      <w:r w:rsidRPr="0059021A">
        <w:rPr>
          <w:rFonts w:ascii="Arial" w:hAnsi="Arial" w:cs="Arial"/>
          <w:vertAlign w:val="superscript"/>
        </w:rPr>
        <w:t>th</w:t>
      </w:r>
      <w:r w:rsidRPr="0059021A">
        <w:rPr>
          <w:rFonts w:ascii="Arial" w:hAnsi="Arial" w:cs="Arial"/>
        </w:rPr>
        <w:t xml:space="preserve"> October 2018 and has</w:t>
      </w:r>
      <w:r w:rsidR="00066194">
        <w:rPr>
          <w:rFonts w:ascii="Arial" w:hAnsi="Arial" w:cs="Arial"/>
        </w:rPr>
        <w:t xml:space="preserve"> </w:t>
      </w:r>
      <w:r w:rsidRPr="0059021A">
        <w:rPr>
          <w:rFonts w:ascii="Arial" w:hAnsi="Arial" w:cs="Arial"/>
        </w:rPr>
        <w:t>made</w:t>
      </w:r>
      <w:r w:rsidR="00066194">
        <w:rPr>
          <w:rFonts w:ascii="Arial" w:hAnsi="Arial" w:cs="Arial"/>
        </w:rPr>
        <w:t xml:space="preserve"> </w:t>
      </w:r>
      <w:r w:rsidR="00066194" w:rsidRPr="00066194">
        <w:rPr>
          <w:rFonts w:ascii="Arial" w:hAnsi="Arial" w:cs="Arial"/>
        </w:rPr>
        <w:t>1</w:t>
      </w:r>
      <w:r w:rsidRPr="00066194">
        <w:rPr>
          <w:rFonts w:ascii="Arial" w:hAnsi="Arial" w:cs="Arial"/>
        </w:rPr>
        <w:t>04 arrests since then till 31 March 2019.</w:t>
      </w:r>
    </w:p>
    <w:p w14:paraId="2DE992A0" w14:textId="77777777" w:rsidR="003C691C" w:rsidRPr="0059021A" w:rsidRDefault="003C691C" w:rsidP="00066194">
      <w:pPr>
        <w:widowControl w:val="0"/>
        <w:tabs>
          <w:tab w:val="left" w:pos="1701"/>
        </w:tabs>
        <w:autoSpaceDE w:val="0"/>
        <w:autoSpaceDN w:val="0"/>
        <w:adjustRightInd w:val="0"/>
        <w:spacing w:before="100" w:beforeAutospacing="1" w:after="100" w:afterAutospacing="1" w:line="360" w:lineRule="auto"/>
        <w:ind w:left="720"/>
        <w:contextualSpacing/>
        <w:jc w:val="both"/>
        <w:rPr>
          <w:rFonts w:ascii="Arial" w:hAnsi="Arial" w:cs="Arial"/>
        </w:rPr>
      </w:pPr>
    </w:p>
    <w:p w14:paraId="74AAE17C" w14:textId="77777777" w:rsidR="003C691C" w:rsidRPr="0059021A" w:rsidRDefault="003C691C" w:rsidP="00066194">
      <w:pPr>
        <w:widowControl w:val="0"/>
        <w:autoSpaceDE w:val="0"/>
        <w:autoSpaceDN w:val="0"/>
        <w:adjustRightInd w:val="0"/>
        <w:spacing w:before="100" w:beforeAutospacing="1" w:after="100" w:afterAutospacing="1" w:line="360" w:lineRule="auto"/>
        <w:ind w:left="1440" w:firstLine="261"/>
        <w:contextualSpacing/>
        <w:jc w:val="both"/>
        <w:rPr>
          <w:rFonts w:ascii="Arial" w:hAnsi="Arial" w:cs="Arial"/>
        </w:rPr>
      </w:pPr>
      <w:r w:rsidRPr="0059021A">
        <w:rPr>
          <w:rFonts w:ascii="Arial" w:hAnsi="Arial" w:cs="Arial"/>
        </w:rPr>
        <w:t>(ii)</w:t>
      </w:r>
      <w:r>
        <w:rPr>
          <w:rFonts w:ascii="Arial" w:hAnsi="Arial" w:cs="Arial"/>
        </w:rPr>
        <w:tab/>
        <w:t>See (</w:t>
      </w:r>
      <w:proofErr w:type="spellStart"/>
      <w:r>
        <w:rPr>
          <w:rFonts w:ascii="Arial" w:hAnsi="Arial" w:cs="Arial"/>
        </w:rPr>
        <w:t>i</w:t>
      </w:r>
      <w:proofErr w:type="spellEnd"/>
      <w:r>
        <w:rPr>
          <w:rFonts w:ascii="Arial" w:hAnsi="Arial" w:cs="Arial"/>
        </w:rPr>
        <w:t>) above.</w:t>
      </w:r>
    </w:p>
    <w:p w14:paraId="5A993853" w14:textId="77777777" w:rsidR="003C691C" w:rsidRPr="0059021A" w:rsidRDefault="003C691C" w:rsidP="00066194">
      <w:pPr>
        <w:widowControl w:val="0"/>
        <w:autoSpaceDE w:val="0"/>
        <w:autoSpaceDN w:val="0"/>
        <w:adjustRightInd w:val="0"/>
        <w:spacing w:before="100" w:beforeAutospacing="1" w:after="100" w:afterAutospacing="1" w:line="360" w:lineRule="auto"/>
        <w:ind w:left="1440"/>
        <w:contextualSpacing/>
        <w:jc w:val="both"/>
        <w:rPr>
          <w:rFonts w:ascii="Arial" w:hAnsi="Arial" w:cs="Arial"/>
        </w:rPr>
      </w:pPr>
    </w:p>
    <w:p w14:paraId="3C8722D3" w14:textId="4502B961" w:rsidR="003C691C" w:rsidRPr="00066194" w:rsidRDefault="003C691C" w:rsidP="00066194">
      <w:pPr>
        <w:widowControl w:val="0"/>
        <w:numPr>
          <w:ilvl w:val="0"/>
          <w:numId w:val="10"/>
        </w:numPr>
        <w:autoSpaceDE w:val="0"/>
        <w:autoSpaceDN w:val="0"/>
        <w:adjustRightInd w:val="0"/>
        <w:spacing w:before="100" w:beforeAutospacing="1" w:after="100" w:afterAutospacing="1" w:line="360" w:lineRule="auto"/>
        <w:ind w:left="1701" w:hanging="567"/>
        <w:contextualSpacing/>
        <w:jc w:val="both"/>
        <w:rPr>
          <w:rFonts w:ascii="Arial" w:hAnsi="Arial" w:cs="Arial"/>
        </w:rPr>
      </w:pPr>
      <w:proofErr w:type="gramStart"/>
      <w:r w:rsidRPr="0059021A">
        <w:rPr>
          <w:rFonts w:ascii="Arial" w:hAnsi="Arial" w:cs="Arial"/>
        </w:rPr>
        <w:t xml:space="preserve">Please refer to </w:t>
      </w:r>
      <w:r>
        <w:rPr>
          <w:rFonts w:ascii="Arial" w:hAnsi="Arial" w:cs="Arial"/>
        </w:rPr>
        <w:t xml:space="preserve">Annexure </w:t>
      </w:r>
      <w:r w:rsidRPr="0059021A">
        <w:rPr>
          <w:rFonts w:ascii="Arial" w:hAnsi="Arial" w:cs="Arial"/>
        </w:rPr>
        <w:t>attached from Safety and Security Law Enforcement Se</w:t>
      </w:r>
      <w:r>
        <w:rPr>
          <w:rFonts w:ascii="Arial" w:hAnsi="Arial" w:cs="Arial"/>
        </w:rPr>
        <w:t>rvices of the City of Cape Town for what crime was each individual arrested.</w:t>
      </w:r>
      <w:proofErr w:type="gramEnd"/>
    </w:p>
    <w:p w14:paraId="274FDA96" w14:textId="3D6D08F0" w:rsidR="003C691C" w:rsidRDefault="003C691C" w:rsidP="00066194">
      <w:pPr>
        <w:pStyle w:val="ListParagraph"/>
        <w:numPr>
          <w:ilvl w:val="0"/>
          <w:numId w:val="9"/>
        </w:numPr>
        <w:spacing w:before="100" w:beforeAutospacing="1" w:after="100" w:afterAutospacing="1" w:line="360" w:lineRule="auto"/>
        <w:ind w:left="1134" w:hanging="425"/>
        <w:jc w:val="both"/>
        <w:outlineLvl w:val="0"/>
        <w:rPr>
          <w:rFonts w:ascii="Arial" w:eastAsia="Calibri" w:hAnsi="Arial" w:cs="Arial"/>
          <w:lang w:val="en-ZA"/>
        </w:rPr>
      </w:pPr>
      <w:r w:rsidRPr="004278D9">
        <w:rPr>
          <w:rFonts w:ascii="Arial" w:eastAsia="Calibri" w:hAnsi="Arial" w:cs="Arial"/>
          <w:lang w:val="en-ZA"/>
        </w:rPr>
        <w:t>The rail enforcement unit is a jointly established and funded law enforcement pilot project for a period of 1 year between PRASA, Western Cape Department of Transport and the City of Cape Town.  The agreement between the parties and the performance oversight is managed by the Rail Management Transport Task Team (RMTTT).  This structure is constituted by core members that include</w:t>
      </w:r>
      <w:r>
        <w:rPr>
          <w:rFonts w:ascii="Arial" w:eastAsia="Calibri" w:hAnsi="Arial" w:cs="Arial"/>
          <w:lang w:val="en-ZA"/>
        </w:rPr>
        <w:t>s</w:t>
      </w:r>
      <w:r w:rsidRPr="004278D9">
        <w:rPr>
          <w:rFonts w:ascii="Arial" w:eastAsia="Calibri" w:hAnsi="Arial" w:cs="Arial"/>
          <w:lang w:val="en-ZA"/>
        </w:rPr>
        <w:t xml:space="preserve"> </w:t>
      </w:r>
      <w:r w:rsidR="00066194" w:rsidRPr="004278D9">
        <w:rPr>
          <w:rFonts w:ascii="Arial" w:eastAsia="Calibri" w:hAnsi="Arial" w:cs="Arial"/>
          <w:lang w:val="en-ZA"/>
        </w:rPr>
        <w:t>parties</w:t>
      </w:r>
      <w:r w:rsidRPr="004278D9">
        <w:rPr>
          <w:rFonts w:ascii="Arial" w:eastAsia="Calibri" w:hAnsi="Arial" w:cs="Arial"/>
          <w:lang w:val="en-ZA"/>
        </w:rPr>
        <w:t xml:space="preserve"> (PRASA, Western Cape Department of Transport and the City of Cape Town) to the collaborative agreement and the National Department of Transport.  The RMTTT is chaired by the MEC for the Western Cape Department of Transport.</w:t>
      </w:r>
    </w:p>
    <w:p w14:paraId="3D816F7B" w14:textId="77777777" w:rsidR="003C691C" w:rsidRDefault="003C691C" w:rsidP="00066194">
      <w:pPr>
        <w:pStyle w:val="ListParagraph"/>
        <w:spacing w:before="100" w:beforeAutospacing="1" w:after="100" w:afterAutospacing="1" w:line="360" w:lineRule="auto"/>
        <w:ind w:left="1134"/>
        <w:jc w:val="both"/>
        <w:outlineLvl w:val="0"/>
        <w:rPr>
          <w:rFonts w:ascii="Arial" w:eastAsia="Calibri" w:hAnsi="Arial" w:cs="Arial"/>
          <w:lang w:val="en-ZA"/>
        </w:rPr>
      </w:pPr>
    </w:p>
    <w:p w14:paraId="299E83FF" w14:textId="77777777" w:rsidR="003C691C" w:rsidRDefault="003C691C" w:rsidP="00066194">
      <w:pPr>
        <w:pStyle w:val="ListParagraph"/>
        <w:spacing w:before="100" w:beforeAutospacing="1" w:after="100" w:afterAutospacing="1" w:line="360" w:lineRule="auto"/>
        <w:ind w:left="1134"/>
        <w:jc w:val="both"/>
        <w:outlineLvl w:val="0"/>
        <w:rPr>
          <w:rFonts w:ascii="Arial" w:eastAsia="Calibri" w:hAnsi="Arial" w:cs="Arial"/>
          <w:lang w:val="en-ZA"/>
        </w:rPr>
      </w:pPr>
      <w:r w:rsidRPr="004278D9">
        <w:rPr>
          <w:rFonts w:ascii="Arial" w:eastAsia="Calibri" w:hAnsi="Arial" w:cs="Arial"/>
          <w:lang w:val="en-ZA"/>
        </w:rPr>
        <w:t>The success and effectiveness of the project will be evaluated by the RMTTT and a final decision to continue with the project will be made at the end of the 3</w:t>
      </w:r>
      <w:r w:rsidRPr="004278D9">
        <w:rPr>
          <w:rFonts w:ascii="Arial" w:eastAsia="Calibri" w:hAnsi="Arial" w:cs="Arial"/>
          <w:vertAlign w:val="superscript"/>
          <w:lang w:val="en-ZA"/>
        </w:rPr>
        <w:t>rd</w:t>
      </w:r>
      <w:r w:rsidRPr="004278D9">
        <w:rPr>
          <w:rFonts w:ascii="Arial" w:eastAsia="Calibri" w:hAnsi="Arial" w:cs="Arial"/>
          <w:lang w:val="en-ZA"/>
        </w:rPr>
        <w:t xml:space="preserve"> quarter </w:t>
      </w:r>
      <w:r w:rsidRPr="004278D9">
        <w:rPr>
          <w:rFonts w:ascii="Arial" w:eastAsia="Calibri" w:hAnsi="Arial" w:cs="Arial"/>
          <w:lang w:val="en-ZA"/>
        </w:rPr>
        <w:lastRenderedPageBreak/>
        <w:t>performance review and based on the funding availability and agreement by all three parties.</w:t>
      </w:r>
    </w:p>
    <w:p w14:paraId="413A9DF6" w14:textId="77777777" w:rsidR="003C691C" w:rsidRDefault="003C691C" w:rsidP="00066194">
      <w:pPr>
        <w:pStyle w:val="ListParagraph"/>
        <w:spacing w:before="100" w:beforeAutospacing="1" w:after="100" w:afterAutospacing="1" w:line="360" w:lineRule="auto"/>
        <w:ind w:left="1134"/>
        <w:jc w:val="both"/>
        <w:outlineLvl w:val="0"/>
        <w:rPr>
          <w:rFonts w:ascii="Arial" w:eastAsia="Calibri" w:hAnsi="Arial" w:cs="Arial"/>
          <w:lang w:val="en-ZA"/>
        </w:rPr>
      </w:pPr>
    </w:p>
    <w:p w14:paraId="00CAB56C" w14:textId="77777777" w:rsidR="003C691C" w:rsidRPr="0059021A" w:rsidRDefault="003C691C" w:rsidP="00066194">
      <w:pPr>
        <w:pStyle w:val="ListParagraph"/>
        <w:spacing w:before="100" w:beforeAutospacing="1" w:after="100" w:afterAutospacing="1" w:line="360" w:lineRule="auto"/>
        <w:ind w:left="1134"/>
        <w:jc w:val="both"/>
        <w:outlineLvl w:val="0"/>
        <w:rPr>
          <w:rFonts w:ascii="Arial" w:eastAsia="Calibri" w:hAnsi="Arial" w:cs="Arial"/>
          <w:lang w:val="en-ZA"/>
        </w:rPr>
      </w:pPr>
      <w:r w:rsidRPr="0059021A">
        <w:rPr>
          <w:rFonts w:ascii="Arial" w:eastAsia="Calibri" w:hAnsi="Arial" w:cs="Arial"/>
          <w:lang w:val="en-ZA"/>
        </w:rPr>
        <w:t>The decision to roll out of the project to other provinces is a decision that will be evaluated between PRASA and the respective local transport authorities and the provincial transport authorities based on the lessons learnt from Cape Town.</w:t>
      </w:r>
    </w:p>
    <w:p w14:paraId="76C43CEC" w14:textId="405F045D" w:rsidR="001068D0" w:rsidRPr="000653BA" w:rsidRDefault="001068D0" w:rsidP="000653BA"/>
    <w:sectPr w:rsidR="001068D0" w:rsidRPr="000653BA"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421E9" w14:textId="77777777" w:rsidR="00B636D6" w:rsidRDefault="00B636D6" w:rsidP="00DB1508">
      <w:pPr>
        <w:spacing w:after="0" w:line="240" w:lineRule="auto"/>
      </w:pPr>
      <w:r>
        <w:separator/>
      </w:r>
    </w:p>
  </w:endnote>
  <w:endnote w:type="continuationSeparator" w:id="0">
    <w:p w14:paraId="7CC1404C" w14:textId="77777777" w:rsidR="00B636D6" w:rsidRDefault="00B636D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860480"/>
      <w:docPartObj>
        <w:docPartGallery w:val="Page Numbers (Bottom of Page)"/>
        <w:docPartUnique/>
      </w:docPartObj>
    </w:sdtPr>
    <w:sdtEndPr>
      <w:rPr>
        <w:noProof/>
      </w:rPr>
    </w:sdtEndPr>
    <w:sdtContent>
      <w:p w14:paraId="767265BC" w14:textId="3855E47C" w:rsidR="00890920" w:rsidRDefault="00890920">
        <w:pPr>
          <w:pStyle w:val="Footer"/>
          <w:jc w:val="right"/>
        </w:pPr>
        <w:r>
          <w:fldChar w:fldCharType="begin"/>
        </w:r>
        <w:r>
          <w:instrText xml:space="preserve"> PAGE   \* MERGEFORMAT </w:instrText>
        </w:r>
        <w:r>
          <w:fldChar w:fldCharType="separate"/>
        </w:r>
        <w:r w:rsidR="005048BB">
          <w:rPr>
            <w:noProof/>
          </w:rPr>
          <w:t>1</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99947" w14:textId="77777777" w:rsidR="00B636D6" w:rsidRDefault="00B636D6" w:rsidP="00DB1508">
      <w:pPr>
        <w:spacing w:after="0" w:line="240" w:lineRule="auto"/>
      </w:pPr>
      <w:r>
        <w:separator/>
      </w:r>
    </w:p>
  </w:footnote>
  <w:footnote w:type="continuationSeparator" w:id="0">
    <w:p w14:paraId="740753D5" w14:textId="77777777" w:rsidR="00B636D6" w:rsidRDefault="00B636D6"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7ED3EDD"/>
    <w:multiLevelType w:val="hybridMultilevel"/>
    <w:tmpl w:val="82AEBCFE"/>
    <w:lvl w:ilvl="0" w:tplc="CE26304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33953"/>
    <w:multiLevelType w:val="hybridMultilevel"/>
    <w:tmpl w:val="ADE82482"/>
    <w:lvl w:ilvl="0" w:tplc="090ED11C">
      <w:start w:val="1"/>
      <w:numFmt w:val="decimal"/>
      <w:lvlText w:val="(%1)"/>
      <w:lvlJc w:val="left"/>
      <w:pPr>
        <w:ind w:left="4320" w:hanging="360"/>
      </w:pPr>
      <w:rPr>
        <w:rFonts w:hint="default"/>
      </w:rPr>
    </w:lvl>
    <w:lvl w:ilvl="1" w:tplc="1C090019" w:tentative="1">
      <w:start w:val="1"/>
      <w:numFmt w:val="lowerLetter"/>
      <w:lvlText w:val="%2."/>
      <w:lvlJc w:val="left"/>
      <w:pPr>
        <w:ind w:left="5040" w:hanging="360"/>
      </w:pPr>
    </w:lvl>
    <w:lvl w:ilvl="2" w:tplc="1C09001B" w:tentative="1">
      <w:start w:val="1"/>
      <w:numFmt w:val="lowerRoman"/>
      <w:lvlText w:val="%3."/>
      <w:lvlJc w:val="right"/>
      <w:pPr>
        <w:ind w:left="5760" w:hanging="180"/>
      </w:pPr>
    </w:lvl>
    <w:lvl w:ilvl="3" w:tplc="1C09000F" w:tentative="1">
      <w:start w:val="1"/>
      <w:numFmt w:val="decimal"/>
      <w:lvlText w:val="%4."/>
      <w:lvlJc w:val="left"/>
      <w:pPr>
        <w:ind w:left="6480" w:hanging="360"/>
      </w:pPr>
    </w:lvl>
    <w:lvl w:ilvl="4" w:tplc="1C090019" w:tentative="1">
      <w:start w:val="1"/>
      <w:numFmt w:val="lowerLetter"/>
      <w:lvlText w:val="%5."/>
      <w:lvlJc w:val="left"/>
      <w:pPr>
        <w:ind w:left="7200" w:hanging="360"/>
      </w:pPr>
    </w:lvl>
    <w:lvl w:ilvl="5" w:tplc="1C09001B" w:tentative="1">
      <w:start w:val="1"/>
      <w:numFmt w:val="lowerRoman"/>
      <w:lvlText w:val="%6."/>
      <w:lvlJc w:val="right"/>
      <w:pPr>
        <w:ind w:left="7920" w:hanging="180"/>
      </w:pPr>
    </w:lvl>
    <w:lvl w:ilvl="6" w:tplc="1C09000F" w:tentative="1">
      <w:start w:val="1"/>
      <w:numFmt w:val="decimal"/>
      <w:lvlText w:val="%7."/>
      <w:lvlJc w:val="left"/>
      <w:pPr>
        <w:ind w:left="8640" w:hanging="360"/>
      </w:pPr>
    </w:lvl>
    <w:lvl w:ilvl="7" w:tplc="1C090019" w:tentative="1">
      <w:start w:val="1"/>
      <w:numFmt w:val="lowerLetter"/>
      <w:lvlText w:val="%8."/>
      <w:lvlJc w:val="left"/>
      <w:pPr>
        <w:ind w:left="9360" w:hanging="360"/>
      </w:pPr>
    </w:lvl>
    <w:lvl w:ilvl="8" w:tplc="1C09001B" w:tentative="1">
      <w:start w:val="1"/>
      <w:numFmt w:val="lowerRoman"/>
      <w:lvlText w:val="%9."/>
      <w:lvlJc w:val="right"/>
      <w:pPr>
        <w:ind w:left="10080" w:hanging="180"/>
      </w:pPr>
    </w:lvl>
  </w:abstractNum>
  <w:num w:numId="1">
    <w:abstractNumId w:val="7"/>
  </w:num>
  <w:num w:numId="2">
    <w:abstractNumId w:val="8"/>
  </w:num>
  <w:num w:numId="3">
    <w:abstractNumId w:val="2"/>
  </w:num>
  <w:num w:numId="4">
    <w:abstractNumId w:val="5"/>
  </w:num>
  <w:num w:numId="5">
    <w:abstractNumId w:val="3"/>
  </w:num>
  <w:num w:numId="6">
    <w:abstractNumId w:val="6"/>
  </w:num>
  <w:num w:numId="7">
    <w:abstractNumId w:val="0"/>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194"/>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691C"/>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48BB"/>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36D6"/>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A94F4-EC36-45E8-82ED-60719D10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2018-03-19T09:22:00Z</cp:lastPrinted>
  <dcterms:created xsi:type="dcterms:W3CDTF">2019-04-16T12:47:00Z</dcterms:created>
  <dcterms:modified xsi:type="dcterms:W3CDTF">2019-04-16T12:47:00Z</dcterms:modified>
</cp:coreProperties>
</file>