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8DA6" w14:textId="77777777"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14:paraId="2BC7D34D"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14:paraId="2C01FB14"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14:paraId="6309FA64" w14:textId="77777777" w:rsidR="00CB7801" w:rsidRPr="00A3258E" w:rsidRDefault="00CB7801" w:rsidP="00A3258E">
      <w:pPr>
        <w:spacing w:line="360" w:lineRule="auto"/>
        <w:rPr>
          <w:rFonts w:ascii="Arial" w:hAnsi="Arial" w:cs="Arial"/>
          <w:szCs w:val="24"/>
        </w:rPr>
      </w:pPr>
    </w:p>
    <w:p w14:paraId="10D7BD26" w14:textId="77777777"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14:paraId="3F802715" w14:textId="77777777" w:rsidR="00CB7801" w:rsidRPr="00A3258E" w:rsidRDefault="00CB7801" w:rsidP="00A3258E">
      <w:pPr>
        <w:spacing w:line="360" w:lineRule="auto"/>
        <w:rPr>
          <w:rFonts w:ascii="Arial" w:hAnsi="Arial" w:cs="Arial"/>
          <w:szCs w:val="24"/>
          <w:lang w:val="en-ZA"/>
        </w:rPr>
      </w:pPr>
    </w:p>
    <w:p w14:paraId="32682706" w14:textId="77777777" w:rsidR="00CB7801" w:rsidRPr="00A3258E" w:rsidRDefault="00CB7801" w:rsidP="00A3258E">
      <w:pPr>
        <w:spacing w:line="360" w:lineRule="auto"/>
        <w:rPr>
          <w:rFonts w:ascii="Arial" w:hAnsi="Arial" w:cs="Arial"/>
          <w:szCs w:val="24"/>
          <w:lang w:val="en-ZA"/>
        </w:rPr>
      </w:pPr>
    </w:p>
    <w:p w14:paraId="60ADD537" w14:textId="77777777"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14:paraId="07D97620" w14:textId="77777777" w:rsidR="007B7C3B" w:rsidRDefault="007B7C3B" w:rsidP="00A3258E">
      <w:pPr>
        <w:spacing w:line="360" w:lineRule="auto"/>
        <w:rPr>
          <w:rFonts w:ascii="Arial" w:hAnsi="Arial" w:cs="Arial"/>
          <w:b/>
          <w:szCs w:val="24"/>
          <w:lang w:val="en-ZA"/>
        </w:rPr>
      </w:pPr>
    </w:p>
    <w:p w14:paraId="3C95669E" w14:textId="77777777" w:rsidR="007B7C3B" w:rsidRPr="00A3258E" w:rsidRDefault="007B7C3B" w:rsidP="00A3258E">
      <w:pPr>
        <w:spacing w:line="360" w:lineRule="auto"/>
        <w:rPr>
          <w:rFonts w:ascii="Arial" w:hAnsi="Arial" w:cs="Arial"/>
          <w:b/>
          <w:szCs w:val="24"/>
          <w:lang w:val="en-ZA"/>
        </w:rPr>
      </w:pPr>
    </w:p>
    <w:p w14:paraId="4A8E8FB1" w14:textId="77777777"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1D7BBA">
        <w:rPr>
          <w:rFonts w:ascii="Arial" w:hAnsi="Arial" w:cs="Arial"/>
          <w:b/>
          <w:szCs w:val="24"/>
          <w:lang w:val="en-ZA"/>
        </w:rPr>
        <w:t xml:space="preserve"> 1808</w:t>
      </w:r>
    </w:p>
    <w:p w14:paraId="5A2B6067" w14:textId="77777777" w:rsidR="00AE0301" w:rsidRPr="00A3258E" w:rsidRDefault="00AE0301" w:rsidP="00A3258E">
      <w:pPr>
        <w:spacing w:line="360" w:lineRule="auto"/>
        <w:rPr>
          <w:rFonts w:ascii="Arial" w:hAnsi="Arial" w:cs="Arial"/>
          <w:szCs w:val="24"/>
          <w:lang w:val="en-ZA"/>
        </w:rPr>
      </w:pPr>
    </w:p>
    <w:p w14:paraId="4D1E26DC" w14:textId="77777777" w:rsidR="00450B59" w:rsidRPr="00A3258E" w:rsidRDefault="00450B59" w:rsidP="00A3258E">
      <w:pPr>
        <w:spacing w:line="360" w:lineRule="auto"/>
        <w:rPr>
          <w:rFonts w:ascii="Arial" w:hAnsi="Arial" w:cs="Arial"/>
          <w:szCs w:val="24"/>
          <w:lang w:val="en-ZA"/>
        </w:rPr>
      </w:pPr>
    </w:p>
    <w:p w14:paraId="18C59ECA" w14:textId="77777777" w:rsidR="00450B59" w:rsidRPr="00A3258E" w:rsidRDefault="00D341E0" w:rsidP="00A3258E">
      <w:pPr>
        <w:spacing w:line="360" w:lineRule="auto"/>
        <w:rPr>
          <w:rFonts w:ascii="Arial" w:hAnsi="Arial" w:cs="Arial"/>
          <w:szCs w:val="24"/>
          <w:lang w:val="en-ZA"/>
        </w:rPr>
      </w:pPr>
      <w:r>
        <w:rPr>
          <w:rFonts w:ascii="Arial" w:hAnsi="Arial" w:cs="Arial"/>
          <w:szCs w:val="24"/>
          <w:lang w:val="en-ZA"/>
        </w:rPr>
        <w:t>DDG: M</w:t>
      </w:r>
      <w:r w:rsidR="00B470A3">
        <w:rPr>
          <w:rFonts w:ascii="Arial" w:hAnsi="Arial" w:cs="Arial"/>
          <w:szCs w:val="24"/>
          <w:lang w:val="en-ZA"/>
        </w:rPr>
        <w:t>R</w:t>
      </w:r>
    </w:p>
    <w:p w14:paraId="70696F31" w14:textId="77777777" w:rsidR="0075215C" w:rsidRDefault="0075215C" w:rsidP="00A3258E">
      <w:pPr>
        <w:spacing w:line="360" w:lineRule="auto"/>
        <w:rPr>
          <w:rFonts w:ascii="Arial" w:hAnsi="Arial" w:cs="Arial"/>
          <w:b/>
          <w:szCs w:val="24"/>
          <w:lang w:val="en-ZA"/>
        </w:rPr>
      </w:pPr>
    </w:p>
    <w:p w14:paraId="17DB9367"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14:paraId="5DB29FC5" w14:textId="77777777" w:rsidR="00CB7801" w:rsidRPr="00A3258E" w:rsidRDefault="00CB7801" w:rsidP="00A3258E">
      <w:pPr>
        <w:spacing w:line="360" w:lineRule="auto"/>
        <w:rPr>
          <w:rFonts w:ascii="Arial" w:hAnsi="Arial" w:cs="Arial"/>
          <w:szCs w:val="24"/>
          <w:lang w:val="en-ZA"/>
        </w:rPr>
      </w:pPr>
    </w:p>
    <w:p w14:paraId="28A8421A" w14:textId="77777777" w:rsidR="0075215C" w:rsidRDefault="0075215C" w:rsidP="00A3258E">
      <w:pPr>
        <w:spacing w:line="360" w:lineRule="auto"/>
        <w:rPr>
          <w:rFonts w:ascii="Arial" w:hAnsi="Arial" w:cs="Arial"/>
          <w:b/>
          <w:szCs w:val="24"/>
          <w:lang w:val="en-ZA"/>
        </w:rPr>
      </w:pPr>
    </w:p>
    <w:p w14:paraId="59FCAABF"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14:paraId="4D2F5048" w14:textId="77777777" w:rsidR="00CB7801" w:rsidRPr="00A3258E" w:rsidRDefault="00CB7801" w:rsidP="00A3258E">
      <w:pPr>
        <w:spacing w:line="360" w:lineRule="auto"/>
        <w:rPr>
          <w:rFonts w:ascii="Arial" w:hAnsi="Arial" w:cs="Arial"/>
          <w:b/>
          <w:szCs w:val="24"/>
          <w:lang w:val="en-ZA"/>
        </w:rPr>
      </w:pPr>
    </w:p>
    <w:p w14:paraId="2B27AD67" w14:textId="77777777" w:rsidR="00CB7801" w:rsidRPr="00A3258E" w:rsidRDefault="00CB7801" w:rsidP="00A3258E">
      <w:pPr>
        <w:spacing w:line="360" w:lineRule="auto"/>
        <w:rPr>
          <w:rFonts w:ascii="Arial" w:hAnsi="Arial" w:cs="Arial"/>
          <w:szCs w:val="24"/>
          <w:lang w:val="en-ZA"/>
        </w:rPr>
      </w:pPr>
    </w:p>
    <w:p w14:paraId="2C341AB1" w14:textId="77777777" w:rsidR="00CB7801" w:rsidRPr="00A3258E" w:rsidRDefault="00CB7801" w:rsidP="00A3258E">
      <w:pPr>
        <w:spacing w:line="360" w:lineRule="auto"/>
        <w:rPr>
          <w:rFonts w:ascii="Arial" w:hAnsi="Arial" w:cs="Arial"/>
          <w:szCs w:val="24"/>
          <w:lang w:val="en-ZA"/>
        </w:rPr>
      </w:pPr>
    </w:p>
    <w:p w14:paraId="65F0BCB5" w14:textId="77777777"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14:paraId="5F8465BC"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14:paraId="753FD268" w14:textId="77777777" w:rsidR="00CB7801" w:rsidRPr="00A3258E" w:rsidRDefault="00CB7801" w:rsidP="00A3258E">
      <w:pPr>
        <w:spacing w:line="360" w:lineRule="auto"/>
        <w:rPr>
          <w:rFonts w:ascii="Arial" w:hAnsi="Arial" w:cs="Arial"/>
          <w:szCs w:val="24"/>
          <w:lang w:val="en-ZA"/>
        </w:rPr>
      </w:pPr>
    </w:p>
    <w:p w14:paraId="2C77DC50" w14:textId="77777777"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14:paraId="0D4BBEB5" w14:textId="77777777"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14:paraId="2DDFF0D5" w14:textId="77777777" w:rsidR="0004549E" w:rsidRDefault="0004549E" w:rsidP="00A3258E">
      <w:pPr>
        <w:spacing w:before="100" w:beforeAutospacing="1" w:after="100" w:afterAutospacing="1" w:line="360" w:lineRule="auto"/>
        <w:ind w:left="720" w:hanging="720"/>
        <w:jc w:val="center"/>
        <w:outlineLvl w:val="0"/>
        <w:rPr>
          <w:rFonts w:ascii="Arial" w:hAnsi="Arial" w:cs="Arial"/>
          <w:b/>
          <w:szCs w:val="24"/>
        </w:rPr>
      </w:pPr>
    </w:p>
    <w:p w14:paraId="0326F55F" w14:textId="77777777" w:rsidR="0004549E" w:rsidRDefault="0004549E" w:rsidP="00A3258E">
      <w:pPr>
        <w:spacing w:before="100" w:beforeAutospacing="1" w:after="100" w:afterAutospacing="1" w:line="360" w:lineRule="auto"/>
        <w:ind w:left="720" w:hanging="720"/>
        <w:jc w:val="center"/>
        <w:outlineLvl w:val="0"/>
        <w:rPr>
          <w:rFonts w:ascii="Arial" w:hAnsi="Arial" w:cs="Arial"/>
          <w:b/>
          <w:szCs w:val="24"/>
        </w:rPr>
      </w:pPr>
    </w:p>
    <w:p w14:paraId="089FF6C3" w14:textId="77777777" w:rsidR="0012321F" w:rsidRPr="00B470A3" w:rsidRDefault="0012321F" w:rsidP="00B470A3">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t>NA QUESTION FOR WRITTEN REPLY</w:t>
      </w:r>
    </w:p>
    <w:p w14:paraId="7BCA419F" w14:textId="77777777" w:rsidR="00AE0301" w:rsidRPr="00B470A3" w:rsidRDefault="0012321F" w:rsidP="00B470A3">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1D7BBA">
        <w:rPr>
          <w:rFonts w:ascii="Arial" w:hAnsi="Arial" w:cs="Arial"/>
          <w:b/>
          <w:szCs w:val="24"/>
        </w:rPr>
        <w:t>1808</w:t>
      </w:r>
    </w:p>
    <w:p w14:paraId="19447D19" w14:textId="77777777" w:rsidR="00CB7801" w:rsidRPr="00B470A3" w:rsidRDefault="00CB7801" w:rsidP="00B470A3">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r w:rsidR="001D7BBA">
        <w:rPr>
          <w:rFonts w:ascii="Arial" w:hAnsi="Arial" w:cs="Arial"/>
          <w:b/>
          <w:szCs w:val="24"/>
        </w:rPr>
        <w:t>09 September</w:t>
      </w:r>
      <w:r w:rsidR="00AE0301" w:rsidRPr="00B470A3">
        <w:rPr>
          <w:rFonts w:ascii="Arial" w:hAnsi="Arial" w:cs="Arial"/>
          <w:b/>
          <w:szCs w:val="24"/>
        </w:rPr>
        <w:t xml:space="preserve"> 2016</w:t>
      </w:r>
    </w:p>
    <w:p w14:paraId="737FD483" w14:textId="77777777" w:rsidR="00CB7801" w:rsidRPr="00B470A3" w:rsidRDefault="00CB7801" w:rsidP="00B470A3">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p>
    <w:p w14:paraId="0A089AC8" w14:textId="77777777" w:rsidR="001D7BBA" w:rsidRPr="001D7BBA" w:rsidRDefault="001D7BBA" w:rsidP="001D7BBA">
      <w:pPr>
        <w:spacing w:before="100" w:beforeAutospacing="1" w:after="100" w:afterAutospacing="1" w:line="276" w:lineRule="auto"/>
        <w:ind w:left="851" w:hanging="851"/>
        <w:outlineLvl w:val="0"/>
        <w:rPr>
          <w:rFonts w:ascii="Arial" w:hAnsi="Arial" w:cs="Arial"/>
          <w:b/>
          <w:noProof/>
          <w:szCs w:val="24"/>
          <w:lang w:val="af-ZA"/>
        </w:rPr>
      </w:pPr>
      <w:r w:rsidRPr="001D7BBA">
        <w:rPr>
          <w:rFonts w:ascii="Arial" w:hAnsi="Arial" w:cs="Arial"/>
          <w:b/>
          <w:noProof/>
          <w:szCs w:val="24"/>
          <w:lang w:val="af-ZA"/>
        </w:rPr>
        <w:t>1808.</w:t>
      </w:r>
      <w:r w:rsidRPr="001D7BBA">
        <w:rPr>
          <w:rFonts w:ascii="Arial" w:hAnsi="Arial" w:cs="Arial"/>
          <w:b/>
          <w:noProof/>
          <w:szCs w:val="24"/>
          <w:lang w:val="af-ZA"/>
        </w:rPr>
        <w:tab/>
        <w:t>Adv H C Schmidt (DA) to ask the Minister of Mineral Resources:</w:t>
      </w:r>
    </w:p>
    <w:p w14:paraId="0726A16F" w14:textId="77777777" w:rsidR="001D7BBA" w:rsidRPr="001D7BBA" w:rsidRDefault="001D7BBA" w:rsidP="001D7BBA">
      <w:pPr>
        <w:spacing w:before="100" w:beforeAutospacing="1" w:after="100" w:afterAutospacing="1" w:line="276" w:lineRule="auto"/>
        <w:ind w:left="1276" w:hanging="425"/>
        <w:rPr>
          <w:rFonts w:ascii="Arial" w:hAnsi="Arial" w:cs="Arial"/>
          <w:szCs w:val="24"/>
        </w:rPr>
      </w:pPr>
      <w:r w:rsidRPr="001D7BBA">
        <w:rPr>
          <w:rFonts w:ascii="Arial" w:hAnsi="Arial" w:cs="Arial"/>
          <w:szCs w:val="24"/>
        </w:rPr>
        <w:t>(1)</w:t>
      </w:r>
      <w:r w:rsidRPr="001D7BBA">
        <w:rPr>
          <w:rFonts w:ascii="Arial" w:hAnsi="Arial" w:cs="Arial"/>
          <w:szCs w:val="24"/>
        </w:rPr>
        <w:tab/>
        <w:t xml:space="preserve">Whether </w:t>
      </w:r>
      <w:r w:rsidRPr="001D7BBA">
        <w:rPr>
          <w:rFonts w:ascii="Arial" w:hAnsi="Arial" w:cs="Arial"/>
          <w:szCs w:val="24"/>
          <w:lang w:val="pt-PT"/>
        </w:rPr>
        <w:t xml:space="preserve">Atha-Africa Ventures </w:t>
      </w:r>
      <w:r w:rsidRPr="001D7BBA">
        <w:rPr>
          <w:rFonts w:ascii="Arial" w:hAnsi="Arial" w:cs="Arial"/>
          <w:szCs w:val="24"/>
        </w:rPr>
        <w:t xml:space="preserve">has been issued with (a) a prospecting and/or (b) mining right and/or permit in </w:t>
      </w:r>
      <w:proofErr w:type="spellStart"/>
      <w:r w:rsidRPr="001D7BBA">
        <w:rPr>
          <w:rFonts w:ascii="Arial" w:hAnsi="Arial" w:cs="Arial"/>
          <w:szCs w:val="24"/>
        </w:rPr>
        <w:t>Mabola</w:t>
      </w:r>
      <w:proofErr w:type="spellEnd"/>
      <w:r w:rsidRPr="001D7BBA">
        <w:rPr>
          <w:rFonts w:ascii="Arial" w:hAnsi="Arial" w:cs="Arial"/>
          <w:szCs w:val="24"/>
        </w:rPr>
        <w:t xml:space="preserve">, a proclaimed protected environment area close to </w:t>
      </w:r>
      <w:r w:rsidRPr="001D7BBA">
        <w:rPr>
          <w:rFonts w:ascii="Arial" w:hAnsi="Arial" w:cs="Arial"/>
          <w:szCs w:val="24"/>
          <w:lang w:val="nl-NL"/>
        </w:rPr>
        <w:t>Wakkerstroom in the Dr Pixley Ka Isaka Seme Local Municipality in Mpumalanga; if not, what is the position in this regard; if so</w:t>
      </w:r>
      <w:r w:rsidRPr="001D7BBA">
        <w:rPr>
          <w:rFonts w:ascii="Arial" w:hAnsi="Arial" w:cs="Arial"/>
          <w:szCs w:val="24"/>
        </w:rPr>
        <w:t>,</w:t>
      </w:r>
    </w:p>
    <w:p w14:paraId="700BCA55" w14:textId="77777777" w:rsidR="001D7BBA" w:rsidRPr="001D7BBA" w:rsidRDefault="001D7BBA" w:rsidP="001D7BBA">
      <w:pPr>
        <w:spacing w:before="100" w:beforeAutospacing="1" w:after="100" w:afterAutospacing="1" w:line="276" w:lineRule="auto"/>
        <w:ind w:left="1276" w:hanging="425"/>
        <w:rPr>
          <w:rFonts w:ascii="Arial" w:hAnsi="Arial" w:cs="Arial"/>
          <w:szCs w:val="24"/>
        </w:rPr>
      </w:pPr>
      <w:r w:rsidRPr="001D7BBA">
        <w:rPr>
          <w:rFonts w:ascii="Arial" w:hAnsi="Arial" w:cs="Arial"/>
          <w:szCs w:val="24"/>
        </w:rPr>
        <w:t>(2)</w:t>
      </w:r>
      <w:r w:rsidRPr="001D7BBA">
        <w:rPr>
          <w:rFonts w:ascii="Arial" w:hAnsi="Arial" w:cs="Arial"/>
          <w:szCs w:val="24"/>
        </w:rPr>
        <w:tab/>
        <w:t>whether the relevant (a) Environmental Impact Assessment and/or (b) Environmental Management Programme was undertaken before the specified rights and/or permits were issued; if not, why not; if so, what were the (</w:t>
      </w:r>
      <w:proofErr w:type="spellStart"/>
      <w:r w:rsidRPr="001D7BBA">
        <w:rPr>
          <w:rFonts w:ascii="Arial" w:hAnsi="Arial" w:cs="Arial"/>
          <w:szCs w:val="24"/>
        </w:rPr>
        <w:t>i</w:t>
      </w:r>
      <w:proofErr w:type="spellEnd"/>
      <w:r w:rsidRPr="001D7BBA">
        <w:rPr>
          <w:rFonts w:ascii="Arial" w:hAnsi="Arial" w:cs="Arial"/>
          <w:szCs w:val="24"/>
        </w:rPr>
        <w:t>) results of the assessments and/or programmes undertaken and (ii) details of the public participation process followed;</w:t>
      </w:r>
    </w:p>
    <w:p w14:paraId="0F5E02C3" w14:textId="77777777" w:rsidR="001D7BBA" w:rsidRPr="001D7BBA" w:rsidRDefault="001D7BBA" w:rsidP="001D7BBA">
      <w:pPr>
        <w:spacing w:before="100" w:beforeAutospacing="1" w:after="100" w:afterAutospacing="1" w:line="276" w:lineRule="auto"/>
        <w:ind w:left="1276" w:hanging="425"/>
        <w:rPr>
          <w:rFonts w:ascii="Arial" w:hAnsi="Arial" w:cs="Arial"/>
          <w:szCs w:val="24"/>
        </w:rPr>
      </w:pPr>
      <w:r w:rsidRPr="001D7BBA">
        <w:rPr>
          <w:rFonts w:ascii="Arial" w:hAnsi="Arial" w:cs="Arial"/>
          <w:szCs w:val="24"/>
        </w:rPr>
        <w:t>(3)</w:t>
      </w:r>
      <w:r w:rsidRPr="001D7BBA">
        <w:rPr>
          <w:rFonts w:ascii="Arial" w:hAnsi="Arial" w:cs="Arial"/>
          <w:szCs w:val="24"/>
        </w:rPr>
        <w:tab/>
        <w:t>whether the public participation process, as required in terms of the Minerals and Petroleum Resource Development Act, Act 28 of 2002, as amended, and its regulations were complied with in this regard; if not, why not; if so, what are the relevant details?</w:t>
      </w:r>
      <w:r w:rsidRPr="001D7BBA">
        <w:rPr>
          <w:rFonts w:ascii="Arial" w:hAnsi="Arial" w:cs="Arial"/>
          <w:szCs w:val="24"/>
        </w:rPr>
        <w:tab/>
        <w:t>NW2116E</w:t>
      </w:r>
    </w:p>
    <w:p w14:paraId="249CAB43" w14:textId="77777777" w:rsidR="0004549E" w:rsidRDefault="0004549E" w:rsidP="00B470A3">
      <w:pPr>
        <w:spacing w:before="100" w:beforeAutospacing="1" w:after="100" w:afterAutospacing="1" w:line="360" w:lineRule="auto"/>
        <w:ind w:left="1441" w:hanging="590"/>
        <w:outlineLvl w:val="0"/>
        <w:rPr>
          <w:rFonts w:ascii="Arial" w:eastAsia="Calibri" w:hAnsi="Arial" w:cs="Arial"/>
          <w:b/>
          <w:snapToGrid/>
          <w:color w:val="auto"/>
          <w:szCs w:val="24"/>
          <w:lang w:val="af-ZA"/>
        </w:rPr>
      </w:pPr>
    </w:p>
    <w:p w14:paraId="2962FA90" w14:textId="77777777" w:rsidR="001D7BBA" w:rsidRDefault="001D7BBA" w:rsidP="001D7BBA">
      <w:pPr>
        <w:spacing w:before="100" w:beforeAutospacing="1" w:after="100" w:afterAutospacing="1" w:line="360" w:lineRule="auto"/>
        <w:outlineLvl w:val="0"/>
        <w:rPr>
          <w:rFonts w:ascii="Arial" w:eastAsia="Calibri" w:hAnsi="Arial" w:cs="Arial"/>
          <w:b/>
          <w:snapToGrid/>
          <w:color w:val="auto"/>
          <w:szCs w:val="24"/>
          <w:lang w:val="af-ZA"/>
        </w:rPr>
      </w:pPr>
    </w:p>
    <w:p w14:paraId="55333C41" w14:textId="77777777" w:rsidR="005E70A0" w:rsidRDefault="005E70A0" w:rsidP="001D7BBA">
      <w:pPr>
        <w:spacing w:before="100" w:beforeAutospacing="1" w:after="100" w:afterAutospacing="1" w:line="360" w:lineRule="auto"/>
        <w:outlineLvl w:val="0"/>
        <w:rPr>
          <w:rFonts w:ascii="Arial" w:eastAsia="Calibri" w:hAnsi="Arial" w:cs="Arial"/>
          <w:b/>
          <w:snapToGrid/>
          <w:color w:val="auto"/>
          <w:szCs w:val="24"/>
          <w:lang w:val="af-ZA"/>
        </w:rPr>
      </w:pPr>
    </w:p>
    <w:p w14:paraId="299B7091" w14:textId="77777777" w:rsidR="005E70A0" w:rsidRDefault="005E70A0" w:rsidP="001D7BBA">
      <w:pPr>
        <w:spacing w:before="100" w:beforeAutospacing="1" w:after="100" w:afterAutospacing="1" w:line="360" w:lineRule="auto"/>
        <w:outlineLvl w:val="0"/>
        <w:rPr>
          <w:rFonts w:ascii="Arial" w:eastAsia="Calibri" w:hAnsi="Arial" w:cs="Arial"/>
          <w:b/>
          <w:snapToGrid/>
          <w:color w:val="auto"/>
          <w:szCs w:val="24"/>
          <w:lang w:val="af-ZA"/>
        </w:rPr>
      </w:pPr>
    </w:p>
    <w:p w14:paraId="4B3A342E" w14:textId="77777777" w:rsidR="0004549E" w:rsidRPr="0004549E" w:rsidRDefault="00DB7742" w:rsidP="001D7BBA">
      <w:pPr>
        <w:spacing w:before="100" w:beforeAutospacing="1" w:after="100" w:afterAutospacing="1" w:line="360" w:lineRule="auto"/>
        <w:outlineLvl w:val="0"/>
        <w:rPr>
          <w:rFonts w:ascii="Arial" w:hAnsi="Arial" w:cs="Arial"/>
          <w:color w:val="auto"/>
          <w:sz w:val="26"/>
          <w:szCs w:val="26"/>
        </w:rPr>
      </w:pPr>
      <w:r w:rsidRPr="00DB7742">
        <w:rPr>
          <w:rFonts w:ascii="Arial" w:eastAsia="Calibri" w:hAnsi="Arial" w:cs="Arial"/>
          <w:b/>
          <w:snapToGrid/>
          <w:color w:val="auto"/>
          <w:szCs w:val="24"/>
          <w:lang w:val="af-ZA"/>
        </w:rPr>
        <w:t>REPLY</w:t>
      </w:r>
    </w:p>
    <w:p w14:paraId="12F0A9D2" w14:textId="77777777" w:rsidR="00DB7742" w:rsidRDefault="004B3937" w:rsidP="005E70A0">
      <w:pPr>
        <w:pStyle w:val="ListParagraph"/>
        <w:numPr>
          <w:ilvl w:val="0"/>
          <w:numId w:val="28"/>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 xml:space="preserve">A </w:t>
      </w:r>
      <w:r w:rsidR="005E70A0">
        <w:rPr>
          <w:rFonts w:ascii="Arial" w:eastAsia="Calibri" w:hAnsi="Arial" w:cs="Arial"/>
          <w:snapToGrid/>
          <w:color w:val="auto"/>
          <w:szCs w:val="24"/>
          <w:lang w:val="af-ZA"/>
        </w:rPr>
        <w:t>Mining Right issued</w:t>
      </w:r>
      <w:r w:rsidR="00276CC6">
        <w:rPr>
          <w:rFonts w:ascii="Arial" w:eastAsia="Calibri" w:hAnsi="Arial" w:cs="Arial"/>
          <w:snapToGrid/>
          <w:color w:val="auto"/>
          <w:szCs w:val="24"/>
          <w:lang w:val="af-ZA"/>
        </w:rPr>
        <w:t xml:space="preserve"> on 28th June 2016</w:t>
      </w:r>
      <w:r w:rsidR="005E70A0">
        <w:rPr>
          <w:rFonts w:ascii="Arial" w:eastAsia="Calibri" w:hAnsi="Arial" w:cs="Arial"/>
          <w:snapToGrid/>
          <w:color w:val="auto"/>
          <w:szCs w:val="24"/>
          <w:lang w:val="af-ZA"/>
        </w:rPr>
        <w:t>.</w:t>
      </w:r>
    </w:p>
    <w:p w14:paraId="35AFA05A" w14:textId="77777777" w:rsidR="00BF33CD" w:rsidRDefault="00BF33CD" w:rsidP="00BF33CD">
      <w:pPr>
        <w:pStyle w:val="ListParagraph"/>
        <w:spacing w:before="100" w:beforeAutospacing="1" w:after="100" w:afterAutospacing="1" w:line="360" w:lineRule="auto"/>
        <w:ind w:left="1211"/>
        <w:outlineLvl w:val="0"/>
        <w:rPr>
          <w:rFonts w:ascii="Arial" w:eastAsia="Calibri" w:hAnsi="Arial" w:cs="Arial"/>
          <w:snapToGrid/>
          <w:color w:val="auto"/>
          <w:szCs w:val="24"/>
          <w:lang w:val="af-ZA"/>
        </w:rPr>
      </w:pPr>
    </w:p>
    <w:p w14:paraId="2DA765FA" w14:textId="77777777" w:rsidR="005E70A0" w:rsidRDefault="005E70A0" w:rsidP="005E70A0">
      <w:pPr>
        <w:pStyle w:val="ListParagraph"/>
        <w:numPr>
          <w:ilvl w:val="0"/>
          <w:numId w:val="28"/>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(b) Environment Management Progrmme (EMP) was undertaken.</w:t>
      </w:r>
    </w:p>
    <w:p w14:paraId="09FFF407" w14:textId="77777777" w:rsidR="005E70A0" w:rsidRDefault="00FF1D40" w:rsidP="005E70A0">
      <w:pPr>
        <w:pStyle w:val="ListParagraph"/>
        <w:numPr>
          <w:ilvl w:val="0"/>
          <w:numId w:val="30"/>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 xml:space="preserve">The EMP provided an </w:t>
      </w:r>
      <w:r w:rsidR="005E70A0">
        <w:rPr>
          <w:rFonts w:ascii="Arial" w:eastAsia="Calibri" w:hAnsi="Arial" w:cs="Arial"/>
          <w:snapToGrid/>
          <w:color w:val="auto"/>
          <w:szCs w:val="24"/>
          <w:lang w:val="af-ZA"/>
        </w:rPr>
        <w:t>assess</w:t>
      </w:r>
      <w:r>
        <w:rPr>
          <w:rFonts w:ascii="Arial" w:eastAsia="Calibri" w:hAnsi="Arial" w:cs="Arial"/>
          <w:snapToGrid/>
          <w:color w:val="auto"/>
          <w:szCs w:val="24"/>
          <w:lang w:val="af-ZA"/>
        </w:rPr>
        <w:t>ment on</w:t>
      </w:r>
      <w:r w:rsidR="005E70A0">
        <w:rPr>
          <w:rFonts w:ascii="Arial" w:eastAsia="Calibri" w:hAnsi="Arial" w:cs="Arial"/>
          <w:snapToGrid/>
          <w:color w:val="auto"/>
          <w:szCs w:val="24"/>
          <w:lang w:val="af-ZA"/>
        </w:rPr>
        <w:t xml:space="preserve"> the potential impacts of the proposed mining activties, which therefore </w:t>
      </w:r>
      <w:r>
        <w:rPr>
          <w:rFonts w:ascii="Arial" w:eastAsia="Calibri" w:hAnsi="Arial" w:cs="Arial"/>
          <w:snapToGrid/>
          <w:color w:val="auto"/>
          <w:szCs w:val="24"/>
          <w:lang w:val="af-ZA"/>
        </w:rPr>
        <w:t xml:space="preserve">also </w:t>
      </w:r>
      <w:r w:rsidR="005E70A0">
        <w:rPr>
          <w:rFonts w:ascii="Arial" w:eastAsia="Calibri" w:hAnsi="Arial" w:cs="Arial"/>
          <w:snapToGrid/>
          <w:color w:val="auto"/>
          <w:szCs w:val="24"/>
          <w:lang w:val="af-ZA"/>
        </w:rPr>
        <w:t xml:space="preserve">provided measures to modify, remedy, control or stop any actions, </w:t>
      </w:r>
      <w:r>
        <w:rPr>
          <w:rFonts w:ascii="Arial" w:eastAsia="Calibri" w:hAnsi="Arial" w:cs="Arial"/>
          <w:snapToGrid/>
          <w:color w:val="auto"/>
          <w:szCs w:val="24"/>
          <w:lang w:val="af-ZA"/>
        </w:rPr>
        <w:t>or process which may cause pollution or degradation  to the environment.</w:t>
      </w:r>
      <w:r w:rsidR="005E70A0">
        <w:rPr>
          <w:rFonts w:ascii="Arial" w:eastAsia="Calibri" w:hAnsi="Arial" w:cs="Arial"/>
          <w:snapToGrid/>
          <w:color w:val="auto"/>
          <w:szCs w:val="24"/>
          <w:lang w:val="af-ZA"/>
        </w:rPr>
        <w:t xml:space="preserve"> </w:t>
      </w:r>
      <w:r w:rsidR="004B3937">
        <w:rPr>
          <w:rFonts w:ascii="Arial" w:eastAsia="Calibri" w:hAnsi="Arial" w:cs="Arial"/>
          <w:snapToGrid/>
          <w:color w:val="auto"/>
          <w:szCs w:val="24"/>
          <w:lang w:val="af-ZA"/>
        </w:rPr>
        <w:t>Measures w</w:t>
      </w:r>
      <w:r>
        <w:rPr>
          <w:rFonts w:ascii="Arial" w:eastAsia="Calibri" w:hAnsi="Arial" w:cs="Arial"/>
          <w:snapToGrid/>
          <w:color w:val="auto"/>
          <w:szCs w:val="24"/>
          <w:lang w:val="af-ZA"/>
        </w:rPr>
        <w:t>ere informed by recommendations of the speci</w:t>
      </w:r>
      <w:r w:rsidR="002B4996">
        <w:rPr>
          <w:rFonts w:ascii="Arial" w:eastAsia="Calibri" w:hAnsi="Arial" w:cs="Arial"/>
          <w:snapToGrid/>
          <w:color w:val="auto"/>
          <w:szCs w:val="24"/>
          <w:lang w:val="af-ZA"/>
        </w:rPr>
        <w:t>a</w:t>
      </w:r>
      <w:r>
        <w:rPr>
          <w:rFonts w:ascii="Arial" w:eastAsia="Calibri" w:hAnsi="Arial" w:cs="Arial"/>
          <w:snapToGrid/>
          <w:color w:val="auto"/>
          <w:szCs w:val="24"/>
          <w:lang w:val="af-ZA"/>
        </w:rPr>
        <w:t>list reports undertaken amongst others</w:t>
      </w:r>
      <w:r w:rsidR="00BF33CD">
        <w:rPr>
          <w:rFonts w:ascii="Arial" w:eastAsia="Calibri" w:hAnsi="Arial" w:cs="Arial"/>
          <w:snapToGrid/>
          <w:color w:val="auto"/>
          <w:szCs w:val="24"/>
          <w:lang w:val="af-ZA"/>
        </w:rPr>
        <w:t>,</w:t>
      </w:r>
      <w:r>
        <w:rPr>
          <w:rFonts w:ascii="Arial" w:eastAsia="Calibri" w:hAnsi="Arial" w:cs="Arial"/>
          <w:snapToGrid/>
          <w:color w:val="auto"/>
          <w:szCs w:val="24"/>
          <w:lang w:val="af-ZA"/>
        </w:rPr>
        <w:t xml:space="preserve"> these includes, Floral assesment specialist report, Fauna assesment specialist report, Wetland assement specialist report, Air quality assement specialist report, Hydrological assesment specilist studies (Ground and surface water).</w:t>
      </w:r>
    </w:p>
    <w:p w14:paraId="3B41599B" w14:textId="77777777" w:rsidR="00BF33CD" w:rsidRDefault="00BF33CD" w:rsidP="00BF33CD">
      <w:pPr>
        <w:pStyle w:val="ListParagraph"/>
        <w:spacing w:before="100" w:beforeAutospacing="1" w:after="100" w:afterAutospacing="1" w:line="360" w:lineRule="auto"/>
        <w:ind w:left="2651"/>
        <w:outlineLvl w:val="0"/>
        <w:rPr>
          <w:rFonts w:ascii="Arial" w:eastAsia="Calibri" w:hAnsi="Arial" w:cs="Arial"/>
          <w:snapToGrid/>
          <w:color w:val="auto"/>
          <w:szCs w:val="24"/>
          <w:lang w:val="af-ZA"/>
        </w:rPr>
      </w:pPr>
    </w:p>
    <w:p w14:paraId="55175777" w14:textId="77777777" w:rsidR="00FF1D40" w:rsidRDefault="00FF1D40" w:rsidP="005E70A0">
      <w:pPr>
        <w:pStyle w:val="ListParagraph"/>
        <w:numPr>
          <w:ilvl w:val="0"/>
          <w:numId w:val="30"/>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Publi</w:t>
      </w:r>
      <w:r w:rsidR="00BF33CD">
        <w:rPr>
          <w:rFonts w:ascii="Arial" w:eastAsia="Calibri" w:hAnsi="Arial" w:cs="Arial"/>
          <w:snapToGrid/>
          <w:color w:val="auto"/>
          <w:szCs w:val="24"/>
          <w:lang w:val="af-ZA"/>
        </w:rPr>
        <w:t>c participation was</w:t>
      </w:r>
      <w:r w:rsidR="00733ED5">
        <w:rPr>
          <w:rFonts w:ascii="Arial" w:eastAsia="Calibri" w:hAnsi="Arial" w:cs="Arial"/>
          <w:snapToGrid/>
          <w:color w:val="auto"/>
          <w:szCs w:val="24"/>
          <w:lang w:val="af-ZA"/>
        </w:rPr>
        <w:t xml:space="preserve"> undertaken with land owners, </w:t>
      </w:r>
      <w:r w:rsidR="00BF33CD">
        <w:rPr>
          <w:rFonts w:ascii="Arial" w:eastAsia="Calibri" w:hAnsi="Arial" w:cs="Arial"/>
          <w:snapToGrid/>
          <w:color w:val="auto"/>
          <w:szCs w:val="24"/>
          <w:lang w:val="af-ZA"/>
        </w:rPr>
        <w:t>Organs of State, Interested and affected parties, through newspaper advertisement, site notices, meetings, distribution of Background information Documents (BID) to both interested and affect</w:t>
      </w:r>
      <w:r w:rsidR="00733ED5">
        <w:rPr>
          <w:rFonts w:ascii="Arial" w:eastAsia="Calibri" w:hAnsi="Arial" w:cs="Arial"/>
          <w:snapToGrid/>
          <w:color w:val="auto"/>
          <w:szCs w:val="24"/>
          <w:lang w:val="af-ZA"/>
        </w:rPr>
        <w:t>ed</w:t>
      </w:r>
      <w:r w:rsidR="00BF33CD">
        <w:rPr>
          <w:rFonts w:ascii="Arial" w:eastAsia="Calibri" w:hAnsi="Arial" w:cs="Arial"/>
          <w:snapToGrid/>
          <w:color w:val="auto"/>
          <w:szCs w:val="24"/>
          <w:lang w:val="af-ZA"/>
        </w:rPr>
        <w:t xml:space="preserve"> parties.</w:t>
      </w:r>
    </w:p>
    <w:p w14:paraId="7B8346FE" w14:textId="77777777" w:rsidR="00BF33CD" w:rsidRPr="00BF33CD" w:rsidRDefault="00BF33CD" w:rsidP="00BF33CD">
      <w:pPr>
        <w:pStyle w:val="ListParagraph"/>
        <w:rPr>
          <w:rFonts w:ascii="Arial" w:eastAsia="Calibri" w:hAnsi="Arial" w:cs="Arial"/>
          <w:snapToGrid/>
          <w:color w:val="auto"/>
          <w:szCs w:val="24"/>
          <w:lang w:val="af-ZA"/>
        </w:rPr>
      </w:pPr>
    </w:p>
    <w:p w14:paraId="76478B83" w14:textId="77777777" w:rsidR="00BF33CD" w:rsidRPr="002B4996" w:rsidRDefault="00162315" w:rsidP="002B4996">
      <w:pPr>
        <w:pStyle w:val="ListParagraph"/>
        <w:numPr>
          <w:ilvl w:val="0"/>
          <w:numId w:val="28"/>
        </w:numPr>
        <w:spacing w:before="100" w:beforeAutospacing="1" w:after="100" w:afterAutospacing="1" w:line="360" w:lineRule="auto"/>
        <w:outlineLvl w:val="0"/>
        <w:rPr>
          <w:rFonts w:ascii="Arial" w:eastAsia="Calibri" w:hAnsi="Arial" w:cs="Arial"/>
          <w:snapToGrid/>
          <w:color w:val="auto"/>
          <w:szCs w:val="24"/>
          <w:lang w:val="af-ZA"/>
        </w:rPr>
      </w:pPr>
      <w:r w:rsidRPr="002B4996">
        <w:rPr>
          <w:rFonts w:ascii="Arial" w:eastAsia="Calibri" w:hAnsi="Arial" w:cs="Arial"/>
          <w:snapToGrid/>
          <w:color w:val="auto"/>
          <w:szCs w:val="24"/>
          <w:lang w:val="af-ZA"/>
        </w:rPr>
        <w:t xml:space="preserve">Details of public participation undertaken with land owners, Organs of State, Interested and affected parties, through newspaper </w:t>
      </w:r>
      <w:r w:rsidRPr="002B4996">
        <w:rPr>
          <w:rFonts w:ascii="Arial" w:eastAsia="Calibri" w:hAnsi="Arial" w:cs="Arial"/>
          <w:snapToGrid/>
          <w:color w:val="auto"/>
          <w:szCs w:val="24"/>
          <w:lang w:val="af-ZA"/>
        </w:rPr>
        <w:lastRenderedPageBreak/>
        <w:t>advertisement, site notices, meetings</w:t>
      </w:r>
      <w:r w:rsidR="002B4996">
        <w:rPr>
          <w:rFonts w:ascii="Arial" w:eastAsia="Calibri" w:hAnsi="Arial" w:cs="Arial"/>
          <w:snapToGrid/>
          <w:color w:val="auto"/>
          <w:szCs w:val="24"/>
          <w:lang w:val="af-ZA"/>
        </w:rPr>
        <w:t xml:space="preserve"> with minut</w:t>
      </w:r>
      <w:r w:rsidRPr="002B4996">
        <w:rPr>
          <w:rFonts w:ascii="Arial" w:eastAsia="Calibri" w:hAnsi="Arial" w:cs="Arial"/>
          <w:snapToGrid/>
          <w:color w:val="auto"/>
          <w:szCs w:val="24"/>
          <w:lang w:val="af-ZA"/>
        </w:rPr>
        <w:t>es, distribution of Background information Documents (BID) to both interested and affect</w:t>
      </w:r>
      <w:r w:rsidR="00733ED5">
        <w:rPr>
          <w:rFonts w:ascii="Arial" w:eastAsia="Calibri" w:hAnsi="Arial" w:cs="Arial"/>
          <w:snapToGrid/>
          <w:color w:val="auto"/>
          <w:szCs w:val="24"/>
          <w:lang w:val="af-ZA"/>
        </w:rPr>
        <w:t>ed</w:t>
      </w:r>
      <w:r w:rsidRPr="002B4996">
        <w:rPr>
          <w:rFonts w:ascii="Arial" w:eastAsia="Calibri" w:hAnsi="Arial" w:cs="Arial"/>
          <w:snapToGrid/>
          <w:color w:val="auto"/>
          <w:szCs w:val="24"/>
          <w:lang w:val="af-ZA"/>
        </w:rPr>
        <w:t xml:space="preserve"> parties. </w:t>
      </w:r>
      <w:r w:rsidR="00BF33CD" w:rsidRPr="002B4996">
        <w:rPr>
          <w:rFonts w:ascii="Arial" w:eastAsia="Calibri" w:hAnsi="Arial" w:cs="Arial"/>
          <w:snapToGrid/>
          <w:color w:val="auto"/>
          <w:szCs w:val="24"/>
          <w:lang w:val="af-ZA"/>
        </w:rPr>
        <w:t>All interested and affected parties, land owners, were provided with opportunity to comment</w:t>
      </w:r>
      <w:r w:rsidRPr="002B4996">
        <w:rPr>
          <w:rFonts w:ascii="Arial" w:eastAsia="Calibri" w:hAnsi="Arial" w:cs="Arial"/>
          <w:snapToGrid/>
          <w:color w:val="auto"/>
          <w:szCs w:val="24"/>
          <w:lang w:val="af-ZA"/>
        </w:rPr>
        <w:t xml:space="preserve"> or </w:t>
      </w:r>
      <w:r w:rsidR="00BF33CD" w:rsidRPr="002B4996">
        <w:rPr>
          <w:rFonts w:ascii="Arial" w:eastAsia="Calibri" w:hAnsi="Arial" w:cs="Arial"/>
          <w:snapToGrid/>
          <w:color w:val="auto"/>
          <w:szCs w:val="24"/>
          <w:lang w:val="af-ZA"/>
        </w:rPr>
        <w:t>r</w:t>
      </w:r>
      <w:r w:rsidRPr="002B4996">
        <w:rPr>
          <w:rFonts w:ascii="Arial" w:eastAsia="Calibri" w:hAnsi="Arial" w:cs="Arial"/>
          <w:snapToGrid/>
          <w:color w:val="auto"/>
          <w:szCs w:val="24"/>
          <w:lang w:val="af-ZA"/>
        </w:rPr>
        <w:t>a</w:t>
      </w:r>
      <w:r w:rsidR="00BF33CD" w:rsidRPr="002B4996">
        <w:rPr>
          <w:rFonts w:ascii="Arial" w:eastAsia="Calibri" w:hAnsi="Arial" w:cs="Arial"/>
          <w:snapToGrid/>
          <w:color w:val="auto"/>
          <w:szCs w:val="24"/>
          <w:lang w:val="af-ZA"/>
        </w:rPr>
        <w:t xml:space="preserve">ise concerns or objections. All comments, concerns and objection were addressed in </w:t>
      </w:r>
      <w:r w:rsidR="002B4996">
        <w:rPr>
          <w:rFonts w:ascii="Arial" w:eastAsia="Calibri" w:hAnsi="Arial" w:cs="Arial"/>
          <w:snapToGrid/>
          <w:color w:val="auto"/>
          <w:szCs w:val="24"/>
          <w:lang w:val="af-ZA"/>
        </w:rPr>
        <w:t xml:space="preserve">the </w:t>
      </w:r>
      <w:r w:rsidR="00BF33CD" w:rsidRPr="002B4996">
        <w:rPr>
          <w:rFonts w:ascii="Arial" w:eastAsia="Calibri" w:hAnsi="Arial" w:cs="Arial"/>
          <w:snapToGrid/>
          <w:color w:val="auto"/>
          <w:szCs w:val="24"/>
          <w:lang w:val="af-ZA"/>
        </w:rPr>
        <w:t>EMP in the form of mitigation measures.</w:t>
      </w:r>
    </w:p>
    <w:p w14:paraId="31C00991" w14:textId="77777777" w:rsidR="00B470A3" w:rsidRPr="00B470A3" w:rsidRDefault="00B470A3" w:rsidP="00B470A3">
      <w:pPr>
        <w:spacing w:before="100" w:beforeAutospacing="1" w:after="100" w:afterAutospacing="1" w:line="360" w:lineRule="auto"/>
        <w:ind w:left="1441" w:hanging="590"/>
        <w:outlineLvl w:val="0"/>
        <w:rPr>
          <w:rFonts w:ascii="Arial" w:eastAsia="Calibri" w:hAnsi="Arial" w:cs="Arial"/>
          <w:b/>
          <w:snapToGrid/>
          <w:color w:val="auto"/>
          <w:szCs w:val="24"/>
          <w:lang w:val="af-ZA"/>
        </w:rPr>
      </w:pPr>
    </w:p>
    <w:p w14:paraId="2F3BC596" w14:textId="77777777" w:rsidR="001C23F8" w:rsidRPr="00B470A3" w:rsidRDefault="001C23F8" w:rsidP="00B470A3">
      <w:pPr>
        <w:spacing w:line="360" w:lineRule="auto"/>
        <w:rPr>
          <w:rFonts w:ascii="Arial" w:hAnsi="Arial" w:cs="Arial"/>
          <w:szCs w:val="24"/>
          <w:lang w:val="en-ZA"/>
        </w:rPr>
      </w:pPr>
      <w:r w:rsidRPr="00B470A3">
        <w:rPr>
          <w:rFonts w:ascii="Arial" w:hAnsi="Arial" w:cs="Arial"/>
          <w:szCs w:val="24"/>
          <w:lang w:val="en-ZA"/>
        </w:rPr>
        <w:t>Approved/not approved</w:t>
      </w:r>
    </w:p>
    <w:p w14:paraId="2317D107" w14:textId="77777777" w:rsidR="001C23F8" w:rsidRPr="00B470A3" w:rsidRDefault="001C23F8" w:rsidP="00B470A3">
      <w:pPr>
        <w:spacing w:line="360" w:lineRule="auto"/>
        <w:rPr>
          <w:rFonts w:ascii="Arial" w:hAnsi="Arial" w:cs="Arial"/>
          <w:szCs w:val="24"/>
          <w:lang w:val="en-ZA"/>
        </w:rPr>
      </w:pPr>
    </w:p>
    <w:p w14:paraId="63BAC299" w14:textId="77777777" w:rsidR="001C23F8" w:rsidRPr="00B470A3" w:rsidRDefault="001C23F8" w:rsidP="00B470A3">
      <w:pPr>
        <w:spacing w:line="360" w:lineRule="auto"/>
        <w:rPr>
          <w:rFonts w:ascii="Arial" w:hAnsi="Arial" w:cs="Arial"/>
          <w:szCs w:val="24"/>
          <w:lang w:val="en-ZA"/>
        </w:rPr>
      </w:pPr>
    </w:p>
    <w:p w14:paraId="0EC8453F" w14:textId="77777777" w:rsidR="009B7341" w:rsidRPr="00B470A3" w:rsidRDefault="009B7341" w:rsidP="00B470A3">
      <w:pPr>
        <w:spacing w:line="360" w:lineRule="auto"/>
        <w:rPr>
          <w:rFonts w:ascii="Arial" w:hAnsi="Arial" w:cs="Arial"/>
          <w:szCs w:val="24"/>
          <w:lang w:val="en-ZA"/>
        </w:rPr>
      </w:pPr>
    </w:p>
    <w:p w14:paraId="34153750" w14:textId="77777777" w:rsidR="009B7341" w:rsidRPr="00B470A3" w:rsidRDefault="009B7341" w:rsidP="00B470A3">
      <w:pPr>
        <w:spacing w:line="360" w:lineRule="auto"/>
        <w:rPr>
          <w:rFonts w:ascii="Arial" w:hAnsi="Arial" w:cs="Arial"/>
          <w:szCs w:val="24"/>
          <w:lang w:val="en-ZA"/>
        </w:rPr>
      </w:pPr>
    </w:p>
    <w:p w14:paraId="2CF7BF19" w14:textId="77777777"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Mr MJ Zwane</w:t>
      </w:r>
      <w:r w:rsidR="00490CB6" w:rsidRPr="00B470A3">
        <w:rPr>
          <w:rFonts w:ascii="Arial" w:hAnsi="Arial" w:cs="Arial"/>
          <w:b/>
          <w:szCs w:val="24"/>
          <w:lang w:val="en-ZA"/>
        </w:rPr>
        <w:t>, MP</w:t>
      </w:r>
      <w:r w:rsidRPr="00B470A3">
        <w:rPr>
          <w:rFonts w:ascii="Arial" w:hAnsi="Arial" w:cs="Arial"/>
          <w:b/>
          <w:szCs w:val="24"/>
          <w:lang w:val="en-ZA"/>
        </w:rPr>
        <w:t xml:space="preserve"> </w:t>
      </w:r>
    </w:p>
    <w:p w14:paraId="376ADD0D" w14:textId="77777777"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14:paraId="19AF13B1" w14:textId="77777777" w:rsidR="001C23F8" w:rsidRPr="00B470A3" w:rsidRDefault="001C23F8" w:rsidP="00B470A3">
      <w:pPr>
        <w:spacing w:line="360" w:lineRule="auto"/>
        <w:rPr>
          <w:rFonts w:ascii="Arial" w:hAnsi="Arial" w:cs="Arial"/>
          <w:szCs w:val="24"/>
        </w:rPr>
      </w:pPr>
      <w:r w:rsidRPr="00B470A3">
        <w:rPr>
          <w:rFonts w:ascii="Arial" w:hAnsi="Arial" w:cs="Arial"/>
          <w:b/>
          <w:szCs w:val="24"/>
          <w:lang w:val="en-ZA"/>
        </w:rPr>
        <w:t>Date Submitted:-</w:t>
      </w:r>
      <w:r w:rsidR="00F47144" w:rsidRPr="00B470A3">
        <w:rPr>
          <w:rFonts w:ascii="Arial" w:hAnsi="Arial" w:cs="Arial"/>
          <w:szCs w:val="24"/>
          <w:lang w:val="en-ZA"/>
        </w:rPr>
        <w:t>………………/………………/2016</w:t>
      </w:r>
    </w:p>
    <w:p w14:paraId="6C932A37" w14:textId="77777777" w:rsidR="00F47144" w:rsidRPr="00A3258E" w:rsidRDefault="00F47144" w:rsidP="00A3258E">
      <w:pPr>
        <w:spacing w:line="360" w:lineRule="auto"/>
        <w:rPr>
          <w:rFonts w:ascii="Arial" w:hAnsi="Arial" w:cs="Arial"/>
          <w:szCs w:val="24"/>
        </w:rPr>
      </w:pPr>
    </w:p>
    <w:sectPr w:rsidR="00F47144" w:rsidRPr="00A3258E"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5F72" w14:textId="77777777" w:rsidR="0083113E" w:rsidRDefault="0083113E" w:rsidP="0012321F">
      <w:r>
        <w:separator/>
      </w:r>
    </w:p>
  </w:endnote>
  <w:endnote w:type="continuationSeparator" w:id="0">
    <w:p w14:paraId="5D56630A" w14:textId="77777777" w:rsidR="0083113E" w:rsidRDefault="0083113E"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73AB" w14:textId="77777777" w:rsidR="0083113E" w:rsidRDefault="0083113E" w:rsidP="0012321F">
      <w:r>
        <w:separator/>
      </w:r>
    </w:p>
  </w:footnote>
  <w:footnote w:type="continuationSeparator" w:id="0">
    <w:p w14:paraId="5E3CD109" w14:textId="77777777" w:rsidR="0083113E" w:rsidRDefault="0083113E"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2D37" w14:textId="77777777"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14:anchorId="19C2D208" wp14:editId="62002AD6">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113E3C73" w14:textId="77777777" w:rsidR="00222A05" w:rsidRDefault="00222A05" w:rsidP="0075215C">
    <w:pPr>
      <w:pStyle w:val="Header"/>
      <w:jc w:val="center"/>
      <w:rPr>
        <w:rFonts w:ascii="Trebuchet MS" w:hAnsi="Trebuchet MS"/>
        <w:b/>
        <w:bCs/>
      </w:rPr>
    </w:pPr>
  </w:p>
  <w:p w14:paraId="1BA1B45D" w14:textId="77777777" w:rsidR="00222A05" w:rsidRDefault="00222A05" w:rsidP="0075215C">
    <w:pPr>
      <w:pStyle w:val="Header"/>
      <w:jc w:val="center"/>
      <w:rPr>
        <w:rFonts w:ascii="Trebuchet MS" w:hAnsi="Trebuchet MS"/>
        <w:b/>
        <w:bCs/>
      </w:rPr>
    </w:pPr>
  </w:p>
  <w:p w14:paraId="2591188D" w14:textId="77777777" w:rsidR="00222A05" w:rsidRDefault="00222A05" w:rsidP="0075215C">
    <w:pPr>
      <w:pStyle w:val="Header"/>
      <w:jc w:val="center"/>
      <w:rPr>
        <w:rFonts w:ascii="Trebuchet MS" w:hAnsi="Trebuchet MS"/>
        <w:b/>
        <w:bCs/>
      </w:rPr>
    </w:pPr>
  </w:p>
  <w:p w14:paraId="4A67B130" w14:textId="77777777" w:rsidR="0075215C" w:rsidRDefault="0075215C" w:rsidP="0075215C">
    <w:pPr>
      <w:pStyle w:val="Header"/>
      <w:jc w:val="center"/>
      <w:rPr>
        <w:rFonts w:ascii="Trebuchet MS" w:hAnsi="Trebuchet MS"/>
        <w:b/>
        <w:bCs/>
      </w:rPr>
    </w:pPr>
    <w:r>
      <w:rPr>
        <w:rFonts w:ascii="Trebuchet MS" w:hAnsi="Trebuchet MS"/>
        <w:b/>
        <w:bCs/>
      </w:rPr>
      <w:t>MINISTRY OF MINERAL RESOURCES</w:t>
    </w:r>
  </w:p>
  <w:p w14:paraId="070561B9" w14:textId="77777777" w:rsidR="0075215C" w:rsidRDefault="0075215C" w:rsidP="0075215C">
    <w:pPr>
      <w:pStyle w:val="Header"/>
      <w:jc w:val="center"/>
      <w:rPr>
        <w:rFonts w:ascii="Trebuchet MS" w:hAnsi="Trebuchet MS"/>
        <w:b/>
        <w:bCs/>
      </w:rPr>
    </w:pPr>
    <w:r>
      <w:rPr>
        <w:rFonts w:ascii="Trebuchet MS" w:hAnsi="Trebuchet MS"/>
        <w:b/>
        <w:bCs/>
      </w:rPr>
      <w:t>REPUBLIC OF SOUTH AFRICA</w:t>
    </w:r>
  </w:p>
  <w:p w14:paraId="74829D2B" w14:textId="77777777" w:rsidR="0075215C" w:rsidRDefault="0075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3D45016"/>
    <w:multiLevelType w:val="hybridMultilevel"/>
    <w:tmpl w:val="20303BFE"/>
    <w:lvl w:ilvl="0" w:tplc="DBA01F96">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74118AA"/>
    <w:multiLevelType w:val="hybridMultilevel"/>
    <w:tmpl w:val="E7E4A78C"/>
    <w:lvl w:ilvl="0" w:tplc="9B22F064">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8"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C024EF7"/>
    <w:multiLevelType w:val="hybridMultilevel"/>
    <w:tmpl w:val="EB4A0B10"/>
    <w:lvl w:ilvl="0" w:tplc="B7B89E22">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26" w15:restartNumberingAfterBreak="0">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971927"/>
    <w:multiLevelType w:val="hybridMultilevel"/>
    <w:tmpl w:val="0BB68E90"/>
    <w:lvl w:ilvl="0" w:tplc="651683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2"/>
  </w:num>
  <w:num w:numId="4">
    <w:abstractNumId w:val="16"/>
  </w:num>
  <w:num w:numId="5">
    <w:abstractNumId w:val="7"/>
  </w:num>
  <w:num w:numId="6">
    <w:abstractNumId w:val="17"/>
  </w:num>
  <w:num w:numId="7">
    <w:abstractNumId w:val="15"/>
  </w:num>
  <w:num w:numId="8">
    <w:abstractNumId w:val="10"/>
  </w:num>
  <w:num w:numId="9">
    <w:abstractNumId w:val="30"/>
  </w:num>
  <w:num w:numId="10">
    <w:abstractNumId w:val="13"/>
  </w:num>
  <w:num w:numId="11">
    <w:abstractNumId w:val="0"/>
  </w:num>
  <w:num w:numId="12">
    <w:abstractNumId w:val="24"/>
  </w:num>
  <w:num w:numId="13">
    <w:abstractNumId w:val="4"/>
  </w:num>
  <w:num w:numId="14">
    <w:abstractNumId w:val="8"/>
  </w:num>
  <w:num w:numId="15">
    <w:abstractNumId w:val="18"/>
  </w:num>
  <w:num w:numId="16">
    <w:abstractNumId w:val="9"/>
  </w:num>
  <w:num w:numId="17">
    <w:abstractNumId w:val="29"/>
  </w:num>
  <w:num w:numId="18">
    <w:abstractNumId w:val="22"/>
  </w:num>
  <w:num w:numId="19">
    <w:abstractNumId w:val="20"/>
  </w:num>
  <w:num w:numId="20">
    <w:abstractNumId w:val="19"/>
  </w:num>
  <w:num w:numId="21">
    <w:abstractNumId w:val="3"/>
  </w:num>
  <w:num w:numId="22">
    <w:abstractNumId w:val="23"/>
  </w:num>
  <w:num w:numId="23">
    <w:abstractNumId w:val="2"/>
  </w:num>
  <w:num w:numId="24">
    <w:abstractNumId w:val="27"/>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5"/>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B13CC"/>
    <w:rsid w:val="000D1243"/>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181"/>
    <w:rsid w:val="0015399D"/>
    <w:rsid w:val="001571DA"/>
    <w:rsid w:val="00162315"/>
    <w:rsid w:val="00162E65"/>
    <w:rsid w:val="00171326"/>
    <w:rsid w:val="00187D25"/>
    <w:rsid w:val="001B4582"/>
    <w:rsid w:val="001C0730"/>
    <w:rsid w:val="001C23F8"/>
    <w:rsid w:val="001D0B01"/>
    <w:rsid w:val="001D7BBA"/>
    <w:rsid w:val="001E6DE9"/>
    <w:rsid w:val="001F4B6F"/>
    <w:rsid w:val="00222A05"/>
    <w:rsid w:val="00222AE8"/>
    <w:rsid w:val="00226FB4"/>
    <w:rsid w:val="002312A6"/>
    <w:rsid w:val="002402C6"/>
    <w:rsid w:val="00250E00"/>
    <w:rsid w:val="002555DE"/>
    <w:rsid w:val="00255A8C"/>
    <w:rsid w:val="00257FBB"/>
    <w:rsid w:val="00261101"/>
    <w:rsid w:val="00270FEA"/>
    <w:rsid w:val="00271A0D"/>
    <w:rsid w:val="00272D00"/>
    <w:rsid w:val="00274535"/>
    <w:rsid w:val="00276CC6"/>
    <w:rsid w:val="002803CB"/>
    <w:rsid w:val="00285E80"/>
    <w:rsid w:val="00290EC4"/>
    <w:rsid w:val="002910D8"/>
    <w:rsid w:val="00294F5D"/>
    <w:rsid w:val="002A1980"/>
    <w:rsid w:val="002A405B"/>
    <w:rsid w:val="002B4996"/>
    <w:rsid w:val="002C1A54"/>
    <w:rsid w:val="002C4587"/>
    <w:rsid w:val="002D0423"/>
    <w:rsid w:val="002D2973"/>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42206"/>
    <w:rsid w:val="00450B59"/>
    <w:rsid w:val="00453E03"/>
    <w:rsid w:val="00456324"/>
    <w:rsid w:val="004568DE"/>
    <w:rsid w:val="004602F8"/>
    <w:rsid w:val="00461219"/>
    <w:rsid w:val="00481E65"/>
    <w:rsid w:val="0048352B"/>
    <w:rsid w:val="004859C3"/>
    <w:rsid w:val="00490CB6"/>
    <w:rsid w:val="004A1D94"/>
    <w:rsid w:val="004A351F"/>
    <w:rsid w:val="004A472D"/>
    <w:rsid w:val="004A6770"/>
    <w:rsid w:val="004A69DD"/>
    <w:rsid w:val="004B3937"/>
    <w:rsid w:val="004D1568"/>
    <w:rsid w:val="004D7CCF"/>
    <w:rsid w:val="004E24B5"/>
    <w:rsid w:val="004E6771"/>
    <w:rsid w:val="004F0568"/>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A380B"/>
    <w:rsid w:val="005B6069"/>
    <w:rsid w:val="005C10C6"/>
    <w:rsid w:val="005C1839"/>
    <w:rsid w:val="005C7513"/>
    <w:rsid w:val="005D3394"/>
    <w:rsid w:val="005D67BC"/>
    <w:rsid w:val="005D7A8A"/>
    <w:rsid w:val="005E70A0"/>
    <w:rsid w:val="005F42C7"/>
    <w:rsid w:val="00601C4D"/>
    <w:rsid w:val="00610CF2"/>
    <w:rsid w:val="00633C53"/>
    <w:rsid w:val="00637660"/>
    <w:rsid w:val="00640262"/>
    <w:rsid w:val="00640AE8"/>
    <w:rsid w:val="00650D3B"/>
    <w:rsid w:val="006750FD"/>
    <w:rsid w:val="006779F0"/>
    <w:rsid w:val="0068029F"/>
    <w:rsid w:val="00680CE2"/>
    <w:rsid w:val="006813C3"/>
    <w:rsid w:val="006827A9"/>
    <w:rsid w:val="00683EA0"/>
    <w:rsid w:val="006C527B"/>
    <w:rsid w:val="006C6C54"/>
    <w:rsid w:val="006D5707"/>
    <w:rsid w:val="006E0049"/>
    <w:rsid w:val="007009AE"/>
    <w:rsid w:val="007030EA"/>
    <w:rsid w:val="007136E4"/>
    <w:rsid w:val="007139AD"/>
    <w:rsid w:val="0072360C"/>
    <w:rsid w:val="007248BE"/>
    <w:rsid w:val="00733ED5"/>
    <w:rsid w:val="00736BA4"/>
    <w:rsid w:val="00740702"/>
    <w:rsid w:val="0075215C"/>
    <w:rsid w:val="007545AF"/>
    <w:rsid w:val="00754894"/>
    <w:rsid w:val="0075548B"/>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3113E"/>
    <w:rsid w:val="00832066"/>
    <w:rsid w:val="00833176"/>
    <w:rsid w:val="0083753D"/>
    <w:rsid w:val="008513BD"/>
    <w:rsid w:val="00852F0A"/>
    <w:rsid w:val="00853CA4"/>
    <w:rsid w:val="00854750"/>
    <w:rsid w:val="00860F6C"/>
    <w:rsid w:val="00872C97"/>
    <w:rsid w:val="0087379E"/>
    <w:rsid w:val="00874DAB"/>
    <w:rsid w:val="0087750A"/>
    <w:rsid w:val="008814D7"/>
    <w:rsid w:val="00882E05"/>
    <w:rsid w:val="008838EC"/>
    <w:rsid w:val="00895F5D"/>
    <w:rsid w:val="008A0458"/>
    <w:rsid w:val="008A2D4A"/>
    <w:rsid w:val="008B33A5"/>
    <w:rsid w:val="008B51C1"/>
    <w:rsid w:val="008B5552"/>
    <w:rsid w:val="008E3ADD"/>
    <w:rsid w:val="008E3BE8"/>
    <w:rsid w:val="008F324E"/>
    <w:rsid w:val="008F7516"/>
    <w:rsid w:val="009013E3"/>
    <w:rsid w:val="00902564"/>
    <w:rsid w:val="0090487A"/>
    <w:rsid w:val="00906F4D"/>
    <w:rsid w:val="00914111"/>
    <w:rsid w:val="00926281"/>
    <w:rsid w:val="00982EA2"/>
    <w:rsid w:val="0098357A"/>
    <w:rsid w:val="00985A6F"/>
    <w:rsid w:val="0098636E"/>
    <w:rsid w:val="009920E9"/>
    <w:rsid w:val="009A2D48"/>
    <w:rsid w:val="009B7341"/>
    <w:rsid w:val="009C2715"/>
    <w:rsid w:val="009C562D"/>
    <w:rsid w:val="009C7542"/>
    <w:rsid w:val="009E7F84"/>
    <w:rsid w:val="00A014E9"/>
    <w:rsid w:val="00A01DA5"/>
    <w:rsid w:val="00A05ADD"/>
    <w:rsid w:val="00A07DC2"/>
    <w:rsid w:val="00A13217"/>
    <w:rsid w:val="00A13324"/>
    <w:rsid w:val="00A1541F"/>
    <w:rsid w:val="00A3258E"/>
    <w:rsid w:val="00A32F70"/>
    <w:rsid w:val="00A33155"/>
    <w:rsid w:val="00A46751"/>
    <w:rsid w:val="00A55C7D"/>
    <w:rsid w:val="00A63FAF"/>
    <w:rsid w:val="00A71143"/>
    <w:rsid w:val="00A744FF"/>
    <w:rsid w:val="00A81791"/>
    <w:rsid w:val="00A81B0B"/>
    <w:rsid w:val="00A836B6"/>
    <w:rsid w:val="00A843FF"/>
    <w:rsid w:val="00A869CD"/>
    <w:rsid w:val="00A86F2E"/>
    <w:rsid w:val="00A97257"/>
    <w:rsid w:val="00AA378F"/>
    <w:rsid w:val="00AB2CB5"/>
    <w:rsid w:val="00AB3199"/>
    <w:rsid w:val="00AB3942"/>
    <w:rsid w:val="00AC3BFE"/>
    <w:rsid w:val="00AC54CF"/>
    <w:rsid w:val="00AD25DE"/>
    <w:rsid w:val="00AD3744"/>
    <w:rsid w:val="00AE0301"/>
    <w:rsid w:val="00AE7899"/>
    <w:rsid w:val="00AF2149"/>
    <w:rsid w:val="00AF2EBD"/>
    <w:rsid w:val="00AF36A5"/>
    <w:rsid w:val="00AF4486"/>
    <w:rsid w:val="00AF62A0"/>
    <w:rsid w:val="00AF78AA"/>
    <w:rsid w:val="00AF7A09"/>
    <w:rsid w:val="00B0787D"/>
    <w:rsid w:val="00B157AB"/>
    <w:rsid w:val="00B171C4"/>
    <w:rsid w:val="00B21BE3"/>
    <w:rsid w:val="00B23333"/>
    <w:rsid w:val="00B26AA6"/>
    <w:rsid w:val="00B27BBA"/>
    <w:rsid w:val="00B34775"/>
    <w:rsid w:val="00B368B2"/>
    <w:rsid w:val="00B36AEF"/>
    <w:rsid w:val="00B44870"/>
    <w:rsid w:val="00B45C05"/>
    <w:rsid w:val="00B470A3"/>
    <w:rsid w:val="00B51D9A"/>
    <w:rsid w:val="00B77069"/>
    <w:rsid w:val="00B77361"/>
    <w:rsid w:val="00B81428"/>
    <w:rsid w:val="00B91B5B"/>
    <w:rsid w:val="00B93FBE"/>
    <w:rsid w:val="00B95B9A"/>
    <w:rsid w:val="00B9611F"/>
    <w:rsid w:val="00BA3DB7"/>
    <w:rsid w:val="00BB667B"/>
    <w:rsid w:val="00BB782E"/>
    <w:rsid w:val="00BC1876"/>
    <w:rsid w:val="00BC34B8"/>
    <w:rsid w:val="00BD55E4"/>
    <w:rsid w:val="00BD58C0"/>
    <w:rsid w:val="00BE53A2"/>
    <w:rsid w:val="00BF33CD"/>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633C9"/>
    <w:rsid w:val="00D67958"/>
    <w:rsid w:val="00D74ED8"/>
    <w:rsid w:val="00D755A4"/>
    <w:rsid w:val="00D814CB"/>
    <w:rsid w:val="00D9476F"/>
    <w:rsid w:val="00D94DEC"/>
    <w:rsid w:val="00DB54AC"/>
    <w:rsid w:val="00DB7742"/>
    <w:rsid w:val="00DC58BB"/>
    <w:rsid w:val="00DD2E18"/>
    <w:rsid w:val="00DD5354"/>
    <w:rsid w:val="00DE5494"/>
    <w:rsid w:val="00DF324E"/>
    <w:rsid w:val="00E01EF3"/>
    <w:rsid w:val="00E029C5"/>
    <w:rsid w:val="00E116B7"/>
    <w:rsid w:val="00E14F4D"/>
    <w:rsid w:val="00E16778"/>
    <w:rsid w:val="00E22685"/>
    <w:rsid w:val="00E3238D"/>
    <w:rsid w:val="00E3536F"/>
    <w:rsid w:val="00E4542A"/>
    <w:rsid w:val="00E47743"/>
    <w:rsid w:val="00E55DCF"/>
    <w:rsid w:val="00E677C4"/>
    <w:rsid w:val="00E74C07"/>
    <w:rsid w:val="00E77AD2"/>
    <w:rsid w:val="00E81FDD"/>
    <w:rsid w:val="00E87CE1"/>
    <w:rsid w:val="00E95B41"/>
    <w:rsid w:val="00EA44A9"/>
    <w:rsid w:val="00ED0174"/>
    <w:rsid w:val="00ED17AC"/>
    <w:rsid w:val="00ED41F4"/>
    <w:rsid w:val="00EE0A89"/>
    <w:rsid w:val="00EE3477"/>
    <w:rsid w:val="00EF34ED"/>
    <w:rsid w:val="00EF4C89"/>
    <w:rsid w:val="00F01BA8"/>
    <w:rsid w:val="00F1425E"/>
    <w:rsid w:val="00F2065C"/>
    <w:rsid w:val="00F37F8F"/>
    <w:rsid w:val="00F41D54"/>
    <w:rsid w:val="00F4497B"/>
    <w:rsid w:val="00F45723"/>
    <w:rsid w:val="00F47144"/>
    <w:rsid w:val="00F472FE"/>
    <w:rsid w:val="00F47647"/>
    <w:rsid w:val="00F51A35"/>
    <w:rsid w:val="00F566F4"/>
    <w:rsid w:val="00F70A19"/>
    <w:rsid w:val="00F73521"/>
    <w:rsid w:val="00F82220"/>
    <w:rsid w:val="00FB1353"/>
    <w:rsid w:val="00FB17C3"/>
    <w:rsid w:val="00FB3B13"/>
    <w:rsid w:val="00FD3BC4"/>
    <w:rsid w:val="00FE301A"/>
    <w:rsid w:val="00FF077D"/>
    <w:rsid w:val="00FF1D40"/>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647EA"/>
  <w15:docId w15:val="{0E3601C8-A3D6-4728-B2AF-E914DD0C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492C6-C698-4C57-8BC3-8664E689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0</TotalTime>
  <Pages>4</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Sehlabela Chuene</cp:lastModifiedBy>
  <cp:revision>2</cp:revision>
  <cp:lastPrinted>2016-06-14T07:27:00Z</cp:lastPrinted>
  <dcterms:created xsi:type="dcterms:W3CDTF">2016-09-27T08:26:00Z</dcterms:created>
  <dcterms:modified xsi:type="dcterms:W3CDTF">2016-09-27T08:26:00Z</dcterms:modified>
</cp:coreProperties>
</file>