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C3" w:rsidRPr="00322CCA" w:rsidRDefault="00BE13C3" w:rsidP="00E7752B">
      <w:pPr>
        <w:ind w:left="540" w:hanging="540"/>
        <w:jc w:val="both"/>
        <w:rPr>
          <w:rFonts w:cs="Arial"/>
          <w:sz w:val="24"/>
          <w:szCs w:val="24"/>
        </w:rPr>
      </w:pPr>
    </w:p>
    <w:p w:rsidR="00D72186" w:rsidRDefault="00D72186" w:rsidP="00D72186">
      <w:pPr>
        <w:ind w:left="540" w:hanging="540"/>
        <w:rPr>
          <w:rFonts w:cs="Arial"/>
          <w:b/>
          <w:sz w:val="24"/>
          <w:szCs w:val="24"/>
        </w:rPr>
      </w:pPr>
    </w:p>
    <w:p w:rsidR="00D72186" w:rsidRDefault="00D72186" w:rsidP="00D72186">
      <w:pPr>
        <w:ind w:left="540" w:hanging="540"/>
        <w:rPr>
          <w:rFonts w:cs="Arial"/>
          <w:b/>
          <w:sz w:val="24"/>
          <w:szCs w:val="24"/>
        </w:rPr>
      </w:pPr>
    </w:p>
    <w:p w:rsidR="00D72186" w:rsidRDefault="00D72186" w:rsidP="00D72186">
      <w:pPr>
        <w:ind w:left="540" w:hanging="540"/>
        <w:rPr>
          <w:rFonts w:cs="Arial"/>
          <w:b/>
          <w:sz w:val="24"/>
          <w:szCs w:val="24"/>
        </w:rPr>
      </w:pPr>
    </w:p>
    <w:p w:rsidR="00D72186" w:rsidRDefault="003B02ED" w:rsidP="00D72186">
      <w:pPr>
        <w:ind w:left="540" w:hanging="540"/>
        <w:jc w:val="center"/>
        <w:rPr>
          <w:rFonts w:cs="Arial"/>
          <w:b/>
          <w:sz w:val="24"/>
          <w:szCs w:val="24"/>
        </w:rPr>
      </w:pPr>
      <w:r>
        <w:rPr>
          <w:rFonts w:eastAsia="Calibri" w:cs="Arial"/>
          <w:b/>
          <w:noProof/>
          <w:lang w:eastAsia="en-ZA"/>
        </w:rPr>
        <w:drawing>
          <wp:inline distT="0" distB="0" distL="0" distR="0">
            <wp:extent cx="96202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62025" cy="800100"/>
                    </a:xfrm>
                    <a:prstGeom prst="rect">
                      <a:avLst/>
                    </a:prstGeom>
                    <a:noFill/>
                    <a:ln w="9525">
                      <a:noFill/>
                      <a:miter lim="800000"/>
                      <a:headEnd/>
                      <a:tailEnd/>
                    </a:ln>
                  </pic:spPr>
                </pic:pic>
              </a:graphicData>
            </a:graphic>
          </wp:inline>
        </w:drawing>
      </w:r>
    </w:p>
    <w:p w:rsidR="00D72186" w:rsidRPr="00D72186" w:rsidRDefault="00D72186" w:rsidP="00D72186">
      <w:pPr>
        <w:jc w:val="center"/>
        <w:rPr>
          <w:rFonts w:cs="Arial"/>
          <w:b/>
          <w:sz w:val="24"/>
          <w:szCs w:val="24"/>
        </w:rPr>
      </w:pPr>
      <w:r w:rsidRPr="00D72186">
        <w:rPr>
          <w:rFonts w:cs="Arial"/>
          <w:b/>
          <w:sz w:val="24"/>
          <w:szCs w:val="24"/>
        </w:rPr>
        <w:t>JUSTICE AND CORRECTIONAL SERVICES</w:t>
      </w:r>
    </w:p>
    <w:p w:rsidR="00D72186" w:rsidRPr="00D72186" w:rsidRDefault="00D72186" w:rsidP="00D72186">
      <w:pPr>
        <w:jc w:val="center"/>
        <w:outlineLvl w:val="0"/>
        <w:rPr>
          <w:rFonts w:cs="Arial"/>
          <w:b/>
          <w:sz w:val="24"/>
          <w:szCs w:val="24"/>
        </w:rPr>
      </w:pPr>
      <w:r w:rsidRPr="00D72186">
        <w:rPr>
          <w:rFonts w:cs="Arial"/>
          <w:b/>
          <w:sz w:val="24"/>
          <w:szCs w:val="24"/>
        </w:rPr>
        <w:t>REPUBLIC OF SOUTH AFRICA</w:t>
      </w:r>
    </w:p>
    <w:p w:rsidR="00D72186" w:rsidRPr="00D72186" w:rsidRDefault="00D72186" w:rsidP="00D72186">
      <w:pPr>
        <w:pBdr>
          <w:bottom w:val="single" w:sz="4" w:space="1" w:color="auto"/>
        </w:pBdr>
        <w:spacing w:after="200" w:line="276" w:lineRule="auto"/>
        <w:jc w:val="center"/>
        <w:rPr>
          <w:rFonts w:eastAsia="Calibri" w:cs="Arial"/>
          <w:b/>
          <w:bCs/>
          <w:sz w:val="24"/>
          <w:szCs w:val="24"/>
        </w:rPr>
      </w:pPr>
    </w:p>
    <w:p w:rsidR="00D72186" w:rsidRDefault="00D72186" w:rsidP="00D72186">
      <w:pPr>
        <w:ind w:left="540" w:hanging="540"/>
        <w:jc w:val="center"/>
        <w:rPr>
          <w:rFonts w:cs="Arial"/>
          <w:b/>
          <w:sz w:val="24"/>
          <w:szCs w:val="24"/>
        </w:rPr>
      </w:pPr>
    </w:p>
    <w:p w:rsidR="00D72186" w:rsidRPr="00D72186" w:rsidRDefault="00D72186" w:rsidP="00D72186">
      <w:pPr>
        <w:spacing w:line="360" w:lineRule="auto"/>
        <w:rPr>
          <w:rFonts w:cs="Arial"/>
          <w:b/>
          <w:sz w:val="24"/>
          <w:szCs w:val="24"/>
        </w:rPr>
      </w:pPr>
      <w:r w:rsidRPr="00D72186">
        <w:rPr>
          <w:rFonts w:cs="Arial"/>
          <w:b/>
          <w:sz w:val="24"/>
          <w:szCs w:val="24"/>
        </w:rPr>
        <w:t>NATIONAL ASSEMBLY</w:t>
      </w:r>
    </w:p>
    <w:p w:rsidR="00BE13C3" w:rsidRPr="00D72186" w:rsidRDefault="00D72186" w:rsidP="00D72186">
      <w:pPr>
        <w:spacing w:line="360" w:lineRule="auto"/>
        <w:rPr>
          <w:rFonts w:cs="Arial"/>
          <w:b/>
          <w:sz w:val="24"/>
          <w:szCs w:val="24"/>
        </w:rPr>
      </w:pPr>
      <w:r w:rsidRPr="00D72186">
        <w:rPr>
          <w:rFonts w:cs="Arial"/>
          <w:b/>
          <w:sz w:val="24"/>
          <w:szCs w:val="24"/>
        </w:rPr>
        <w:t xml:space="preserve">QUESTION </w:t>
      </w:r>
      <w:r w:rsidR="00BE13C3" w:rsidRPr="00D72186">
        <w:rPr>
          <w:rFonts w:cs="Arial"/>
          <w:b/>
          <w:sz w:val="24"/>
          <w:szCs w:val="24"/>
        </w:rPr>
        <w:t>FOR WRITTEN REPLY</w:t>
      </w:r>
    </w:p>
    <w:p w:rsidR="00ED491A" w:rsidRPr="00D72186" w:rsidRDefault="00D72186" w:rsidP="00D72186">
      <w:pPr>
        <w:spacing w:line="360" w:lineRule="auto"/>
        <w:jc w:val="both"/>
        <w:rPr>
          <w:rFonts w:cs="Arial"/>
          <w:b/>
          <w:sz w:val="24"/>
          <w:szCs w:val="24"/>
        </w:rPr>
      </w:pPr>
      <w:r w:rsidRPr="00D72186">
        <w:rPr>
          <w:rFonts w:cs="Arial"/>
          <w:b/>
          <w:sz w:val="24"/>
          <w:szCs w:val="24"/>
        </w:rPr>
        <w:t xml:space="preserve">PARLIAMENTARY </w:t>
      </w:r>
      <w:r w:rsidR="00ED491A" w:rsidRPr="00D72186">
        <w:rPr>
          <w:rFonts w:cs="Arial"/>
          <w:b/>
          <w:sz w:val="24"/>
          <w:szCs w:val="24"/>
        </w:rPr>
        <w:t xml:space="preserve">QUESTION </w:t>
      </w:r>
      <w:r w:rsidRPr="00D72186">
        <w:rPr>
          <w:rFonts w:cs="Arial"/>
          <w:b/>
          <w:sz w:val="24"/>
          <w:szCs w:val="24"/>
        </w:rPr>
        <w:t>:</w:t>
      </w:r>
      <w:r w:rsidR="000657EF" w:rsidRPr="00D72186">
        <w:rPr>
          <w:rFonts w:cs="Arial"/>
          <w:b/>
          <w:sz w:val="24"/>
          <w:szCs w:val="24"/>
        </w:rPr>
        <w:t>1</w:t>
      </w:r>
      <w:r w:rsidR="00AE153A" w:rsidRPr="00D72186">
        <w:rPr>
          <w:rFonts w:cs="Arial"/>
          <w:b/>
          <w:sz w:val="24"/>
          <w:szCs w:val="24"/>
        </w:rPr>
        <w:t>807</w:t>
      </w:r>
    </w:p>
    <w:p w:rsidR="00D72186" w:rsidRPr="00D72186" w:rsidRDefault="00D72186" w:rsidP="00D72186">
      <w:pPr>
        <w:spacing w:line="360" w:lineRule="auto"/>
        <w:jc w:val="both"/>
        <w:rPr>
          <w:rFonts w:cs="Arial"/>
          <w:b/>
          <w:sz w:val="24"/>
          <w:szCs w:val="24"/>
        </w:rPr>
      </w:pPr>
      <w:r w:rsidRPr="00D72186">
        <w:rPr>
          <w:rFonts w:cs="Arial"/>
          <w:b/>
          <w:sz w:val="24"/>
          <w:szCs w:val="24"/>
        </w:rPr>
        <w:t>DATE OF QUESTION: 19 MAY 2023</w:t>
      </w:r>
    </w:p>
    <w:p w:rsidR="00D72186" w:rsidRPr="00D72186" w:rsidRDefault="00D72186" w:rsidP="00D72186">
      <w:pPr>
        <w:spacing w:line="360" w:lineRule="auto"/>
        <w:jc w:val="both"/>
        <w:rPr>
          <w:rFonts w:cs="Arial"/>
          <w:b/>
          <w:sz w:val="24"/>
          <w:szCs w:val="24"/>
        </w:rPr>
      </w:pPr>
      <w:r w:rsidRPr="00D72186">
        <w:rPr>
          <w:rFonts w:cs="Arial"/>
          <w:b/>
          <w:sz w:val="24"/>
          <w:szCs w:val="24"/>
        </w:rPr>
        <w:t>DATE OF SUBMISSION: 02 JUNE 2023</w:t>
      </w:r>
    </w:p>
    <w:p w:rsidR="004B6288" w:rsidRPr="00322CCA" w:rsidRDefault="004B6288" w:rsidP="00C011CA">
      <w:pPr>
        <w:jc w:val="both"/>
        <w:rPr>
          <w:rFonts w:cs="Arial"/>
          <w:b/>
          <w:sz w:val="24"/>
          <w:szCs w:val="24"/>
        </w:rPr>
      </w:pPr>
    </w:p>
    <w:p w:rsidR="00AE153A" w:rsidRPr="00C011CA" w:rsidRDefault="00AE153A" w:rsidP="00C011CA">
      <w:pPr>
        <w:jc w:val="both"/>
        <w:rPr>
          <w:rFonts w:cs="Arial"/>
          <w:b/>
          <w:bCs/>
          <w:sz w:val="24"/>
          <w:szCs w:val="24"/>
          <w:lang w:val="en-GB"/>
        </w:rPr>
      </w:pPr>
      <w:r w:rsidRPr="00C011CA">
        <w:rPr>
          <w:rFonts w:cs="Arial"/>
          <w:b/>
          <w:bCs/>
          <w:sz w:val="24"/>
          <w:szCs w:val="24"/>
          <w:lang w:val="en-GB"/>
        </w:rPr>
        <w:t>Mr P Madokwe (EFF) to ask the Minister of Justice and Correctional Services</w:t>
      </w:r>
      <w:r w:rsidRPr="00C011CA">
        <w:rPr>
          <w:rFonts w:cs="Arial"/>
          <w:b/>
          <w:bCs/>
          <w:sz w:val="24"/>
          <w:szCs w:val="24"/>
          <w:lang w:val="en-GB"/>
        </w:rPr>
        <w:fldChar w:fldCharType="begin"/>
      </w:r>
      <w:r w:rsidRPr="00C011CA">
        <w:rPr>
          <w:rFonts w:cs="Arial"/>
          <w:sz w:val="24"/>
          <w:szCs w:val="24"/>
        </w:rPr>
        <w:instrText xml:space="preserve"> XE "</w:instrText>
      </w:r>
      <w:r w:rsidRPr="00C011CA">
        <w:rPr>
          <w:rFonts w:cs="Arial"/>
          <w:b/>
          <w:sz w:val="24"/>
          <w:szCs w:val="24"/>
        </w:rPr>
        <w:instrText>Minister of</w:instrText>
      </w:r>
      <w:r w:rsidRPr="00C011CA">
        <w:rPr>
          <w:rFonts w:cs="Arial"/>
          <w:b/>
          <w:bCs/>
          <w:sz w:val="24"/>
          <w:szCs w:val="24"/>
          <w:lang w:val="en-GB"/>
        </w:rPr>
        <w:instrText xml:space="preserve"> Justice and Correctional Services</w:instrText>
      </w:r>
      <w:r w:rsidRPr="00C011CA">
        <w:rPr>
          <w:rFonts w:cs="Arial"/>
          <w:sz w:val="24"/>
          <w:szCs w:val="24"/>
        </w:rPr>
        <w:instrText xml:space="preserve">" </w:instrText>
      </w:r>
      <w:r w:rsidRPr="00C011CA">
        <w:rPr>
          <w:rFonts w:cs="Arial"/>
          <w:b/>
          <w:bCs/>
          <w:sz w:val="24"/>
          <w:szCs w:val="24"/>
          <w:lang w:val="en-GB"/>
        </w:rPr>
        <w:fldChar w:fldCharType="end"/>
      </w:r>
      <w:r w:rsidRPr="00C011CA">
        <w:rPr>
          <w:rFonts w:cs="Arial"/>
          <w:b/>
          <w:bCs/>
          <w:sz w:val="24"/>
          <w:szCs w:val="24"/>
          <w:lang w:val="en-GB"/>
        </w:rPr>
        <w:t>:</w:t>
      </w:r>
    </w:p>
    <w:p w:rsidR="00C011CA" w:rsidRPr="00C011CA" w:rsidRDefault="00C011CA" w:rsidP="00C011CA">
      <w:pPr>
        <w:autoSpaceDE w:val="0"/>
        <w:autoSpaceDN w:val="0"/>
        <w:adjustRightInd w:val="0"/>
        <w:jc w:val="both"/>
        <w:rPr>
          <w:rFonts w:cs="Arial"/>
          <w:sz w:val="24"/>
          <w:szCs w:val="24"/>
          <w:lang w:val="en-GB"/>
        </w:rPr>
      </w:pPr>
    </w:p>
    <w:p w:rsidR="00AE153A" w:rsidRPr="00C011CA" w:rsidRDefault="00AE153A" w:rsidP="00C011CA">
      <w:pPr>
        <w:autoSpaceDE w:val="0"/>
        <w:autoSpaceDN w:val="0"/>
        <w:adjustRightInd w:val="0"/>
        <w:jc w:val="both"/>
        <w:rPr>
          <w:rFonts w:cs="Arial"/>
          <w:b/>
          <w:bCs/>
          <w:sz w:val="24"/>
          <w:szCs w:val="24"/>
          <w:lang w:val="en-GB"/>
        </w:rPr>
      </w:pPr>
      <w:r w:rsidRPr="00C011CA">
        <w:rPr>
          <w:rFonts w:cs="Arial"/>
          <w:sz w:val="24"/>
          <w:szCs w:val="24"/>
          <w:lang w:val="en-GB"/>
        </w:rPr>
        <w:t>Given that a documentary from around 2016 exposed human rights abuses and the improper management of a G4S-run youth detention facility in the United Kingdom (UK), whereupon the UK government terminated G4S’s contract with a different G4S</w:t>
      </w:r>
      <w:r w:rsidRPr="00C011CA">
        <w:rPr>
          <w:rFonts w:cs="Arial"/>
          <w:sz w:val="24"/>
          <w:szCs w:val="24"/>
          <w:lang w:val="en-GB"/>
        </w:rPr>
        <w:noBreakHyphen/>
        <w:t>run facility after it was revealed that prisoners had taken control of the facility, and in view of a protest by local prisoners citing the same in South Africa a few years later, what (a) are the reasons that his department did not review its contract with G4S then, as its UK counterparts and (b) consequences did G4S management and officials face for the allegations made by South African prisoners in its facilities?</w:t>
      </w:r>
      <w:r w:rsidRPr="00C011CA">
        <w:rPr>
          <w:rFonts w:cs="Arial"/>
          <w:b/>
          <w:bCs/>
          <w:sz w:val="24"/>
          <w:szCs w:val="24"/>
          <w:lang w:val="en-GB"/>
        </w:rPr>
        <w:tab/>
      </w:r>
      <w:r w:rsidRPr="00C011CA">
        <w:rPr>
          <w:rFonts w:cs="Arial"/>
          <w:b/>
          <w:bCs/>
          <w:sz w:val="24"/>
          <w:szCs w:val="24"/>
          <w:lang w:val="en-GB"/>
        </w:rPr>
        <w:tab/>
      </w:r>
      <w:r w:rsidRPr="00C011CA">
        <w:rPr>
          <w:rFonts w:cs="Arial"/>
          <w:b/>
          <w:bCs/>
          <w:sz w:val="24"/>
          <w:szCs w:val="24"/>
          <w:lang w:val="en-GB"/>
        </w:rPr>
        <w:tab/>
      </w:r>
      <w:r w:rsidRPr="00C011CA">
        <w:rPr>
          <w:rFonts w:cs="Arial"/>
          <w:b/>
          <w:bCs/>
          <w:sz w:val="24"/>
          <w:szCs w:val="24"/>
          <w:lang w:val="en-GB"/>
        </w:rPr>
        <w:tab/>
      </w:r>
      <w:r w:rsidRPr="00C011CA">
        <w:rPr>
          <w:rFonts w:cs="Arial"/>
          <w:b/>
          <w:bCs/>
          <w:sz w:val="24"/>
          <w:szCs w:val="24"/>
          <w:lang w:val="en-GB"/>
        </w:rPr>
        <w:tab/>
      </w:r>
      <w:r w:rsidRPr="00C011CA">
        <w:rPr>
          <w:rFonts w:cs="Arial"/>
          <w:b/>
          <w:bCs/>
          <w:sz w:val="24"/>
          <w:szCs w:val="24"/>
          <w:lang w:val="en-GB"/>
        </w:rPr>
        <w:tab/>
      </w:r>
      <w:r w:rsidRPr="00C011CA">
        <w:rPr>
          <w:rFonts w:cs="Arial"/>
          <w:b/>
          <w:bCs/>
          <w:sz w:val="24"/>
          <w:szCs w:val="24"/>
          <w:lang w:val="en-GB"/>
        </w:rPr>
        <w:tab/>
      </w:r>
      <w:r w:rsidRPr="00C011CA">
        <w:rPr>
          <w:rFonts w:cs="Arial"/>
          <w:b/>
          <w:bCs/>
          <w:sz w:val="24"/>
          <w:szCs w:val="24"/>
          <w:lang w:val="en-GB"/>
        </w:rPr>
        <w:tab/>
      </w:r>
      <w:r w:rsidRPr="00C011CA">
        <w:rPr>
          <w:rFonts w:cs="Arial"/>
          <w:bCs/>
          <w:sz w:val="24"/>
          <w:szCs w:val="24"/>
          <w:lang w:val="en-GB"/>
        </w:rPr>
        <w:tab/>
      </w:r>
      <w:r w:rsidRPr="00C011CA">
        <w:rPr>
          <w:rFonts w:cs="Arial"/>
          <w:bCs/>
          <w:sz w:val="24"/>
          <w:szCs w:val="24"/>
          <w:lang w:val="en-GB"/>
        </w:rPr>
        <w:tab/>
      </w:r>
      <w:r w:rsidRPr="00C011CA">
        <w:rPr>
          <w:rFonts w:cs="Arial"/>
          <w:bCs/>
          <w:sz w:val="24"/>
          <w:szCs w:val="24"/>
          <w:lang w:val="en-GB"/>
        </w:rPr>
        <w:tab/>
      </w:r>
      <w:r w:rsidRPr="00C011CA">
        <w:rPr>
          <w:rFonts w:cs="Arial"/>
          <w:bCs/>
          <w:sz w:val="24"/>
          <w:szCs w:val="24"/>
          <w:lang w:val="en-GB"/>
        </w:rPr>
        <w:tab/>
      </w:r>
      <w:r w:rsidRPr="00C011CA">
        <w:rPr>
          <w:rFonts w:cs="Arial"/>
          <w:bCs/>
          <w:sz w:val="24"/>
          <w:szCs w:val="24"/>
          <w:lang w:val="en-GB"/>
        </w:rPr>
        <w:tab/>
      </w:r>
      <w:r w:rsidRPr="00C011CA">
        <w:rPr>
          <w:rFonts w:cs="Arial"/>
          <w:bCs/>
          <w:sz w:val="24"/>
          <w:szCs w:val="24"/>
          <w:lang w:val="en-GB"/>
        </w:rPr>
        <w:tab/>
      </w:r>
      <w:r w:rsidRPr="00C011CA">
        <w:rPr>
          <w:rFonts w:cs="Arial"/>
          <w:bCs/>
          <w:sz w:val="24"/>
          <w:szCs w:val="24"/>
          <w:lang w:val="en-GB"/>
        </w:rPr>
        <w:tab/>
      </w:r>
      <w:r w:rsidRPr="00C011CA">
        <w:rPr>
          <w:rFonts w:cs="Arial"/>
          <w:bCs/>
          <w:sz w:val="24"/>
          <w:szCs w:val="24"/>
          <w:lang w:val="en-GB"/>
        </w:rPr>
        <w:tab/>
        <w:t>NW2029E</w:t>
      </w:r>
    </w:p>
    <w:p w:rsidR="000657EF" w:rsidRPr="00C011CA" w:rsidRDefault="000657EF" w:rsidP="00E7752B">
      <w:pPr>
        <w:jc w:val="both"/>
        <w:rPr>
          <w:rFonts w:cs="Arial"/>
          <w:b/>
          <w:sz w:val="24"/>
          <w:szCs w:val="24"/>
        </w:rPr>
      </w:pPr>
    </w:p>
    <w:p w:rsidR="0031710C" w:rsidRPr="00C011CA" w:rsidRDefault="0031710C" w:rsidP="00E7752B">
      <w:pPr>
        <w:jc w:val="both"/>
        <w:rPr>
          <w:rFonts w:cs="Arial"/>
          <w:b/>
          <w:sz w:val="24"/>
          <w:szCs w:val="24"/>
        </w:rPr>
      </w:pPr>
      <w:r w:rsidRPr="00C011CA">
        <w:rPr>
          <w:rFonts w:cs="Arial"/>
          <w:b/>
          <w:sz w:val="24"/>
          <w:szCs w:val="24"/>
        </w:rPr>
        <w:t>REPLY</w:t>
      </w:r>
      <w:r w:rsidR="0079464C" w:rsidRPr="00C011CA">
        <w:rPr>
          <w:rFonts w:cs="Arial"/>
          <w:b/>
          <w:sz w:val="24"/>
          <w:szCs w:val="24"/>
        </w:rPr>
        <w:t xml:space="preserve"> </w:t>
      </w:r>
    </w:p>
    <w:p w:rsidR="0031710C" w:rsidRPr="00C011CA" w:rsidRDefault="0031710C" w:rsidP="00E7752B">
      <w:pPr>
        <w:jc w:val="both"/>
        <w:rPr>
          <w:rFonts w:cs="Arial"/>
          <w:b/>
          <w:sz w:val="24"/>
          <w:szCs w:val="24"/>
        </w:rPr>
      </w:pPr>
    </w:p>
    <w:p w:rsidR="00C011CA" w:rsidRPr="00C011CA" w:rsidRDefault="00C011CA" w:rsidP="00322CCA">
      <w:pPr>
        <w:numPr>
          <w:ilvl w:val="0"/>
          <w:numId w:val="2"/>
        </w:numPr>
        <w:ind w:hanging="720"/>
        <w:jc w:val="both"/>
        <w:rPr>
          <w:rFonts w:cs="Arial"/>
          <w:sz w:val="24"/>
          <w:szCs w:val="24"/>
          <w:lang w:val="en-US"/>
        </w:rPr>
      </w:pPr>
      <w:r w:rsidRPr="00C011CA">
        <w:rPr>
          <w:sz w:val="24"/>
          <w:szCs w:val="24"/>
        </w:rPr>
        <w:t>The Department has not entered into any contracts with the mentioned service provider, however the mentioned company is a sub-contractor of the Bloemfontein Correctional Contracts (Pty) Ltd (BCC) which operates the Mangaung Correctional Centre (MCC) as a Public Private Partnership (PPP) Correctional Centre under sections 103 – 112 of the Correctional Services Act 111 of 1998, as amended (CSA).</w:t>
      </w:r>
    </w:p>
    <w:p w:rsidR="00C011CA" w:rsidRPr="00C011CA" w:rsidRDefault="00C011CA" w:rsidP="00C011CA">
      <w:pPr>
        <w:ind w:left="720"/>
        <w:jc w:val="both"/>
        <w:rPr>
          <w:rFonts w:cs="Arial"/>
          <w:sz w:val="24"/>
          <w:szCs w:val="24"/>
          <w:lang w:val="en-US"/>
        </w:rPr>
      </w:pPr>
    </w:p>
    <w:p w:rsidR="0079464C" w:rsidRPr="00C011CA" w:rsidRDefault="00F77A3F" w:rsidP="00C011CA">
      <w:pPr>
        <w:ind w:left="720"/>
        <w:jc w:val="both"/>
        <w:rPr>
          <w:rFonts w:cs="Arial"/>
          <w:sz w:val="24"/>
          <w:szCs w:val="24"/>
          <w:lang w:val="en-US"/>
        </w:rPr>
      </w:pPr>
      <w:r w:rsidRPr="00C011CA">
        <w:rPr>
          <w:rFonts w:cs="Arial"/>
          <w:sz w:val="24"/>
          <w:szCs w:val="24"/>
          <w:lang w:val="en-US"/>
        </w:rPr>
        <w:t>Since t</w:t>
      </w:r>
      <w:r w:rsidR="0079464C" w:rsidRPr="00C011CA">
        <w:rPr>
          <w:rFonts w:cs="Arial"/>
          <w:sz w:val="24"/>
          <w:szCs w:val="24"/>
          <w:lang w:val="en-US"/>
        </w:rPr>
        <w:t xml:space="preserve">he </w:t>
      </w:r>
      <w:r w:rsidRPr="00C011CA">
        <w:rPr>
          <w:rFonts w:cs="Arial"/>
          <w:sz w:val="24"/>
          <w:szCs w:val="24"/>
          <w:lang w:val="en-US"/>
        </w:rPr>
        <w:t xml:space="preserve">inception of the Concession Contract between </w:t>
      </w:r>
      <w:r w:rsidR="0079464C" w:rsidRPr="00C011CA">
        <w:rPr>
          <w:rFonts w:cs="Arial"/>
          <w:sz w:val="24"/>
          <w:szCs w:val="24"/>
          <w:lang w:val="en-US"/>
        </w:rPr>
        <w:t>D</w:t>
      </w:r>
      <w:r w:rsidR="00322CCA" w:rsidRPr="00C011CA">
        <w:rPr>
          <w:rFonts w:cs="Arial"/>
          <w:sz w:val="24"/>
          <w:szCs w:val="24"/>
          <w:lang w:val="en-US"/>
        </w:rPr>
        <w:t xml:space="preserve">epartment of Correctional Services (DCS) </w:t>
      </w:r>
      <w:r w:rsidRPr="00C011CA">
        <w:rPr>
          <w:rFonts w:cs="Arial"/>
          <w:sz w:val="24"/>
          <w:szCs w:val="24"/>
          <w:lang w:val="en-US"/>
        </w:rPr>
        <w:t>and the Bloemfontein Correctional Services Contract (BCC), the d</w:t>
      </w:r>
      <w:r w:rsidR="0079464C" w:rsidRPr="00C011CA">
        <w:rPr>
          <w:rFonts w:cs="Arial"/>
          <w:sz w:val="24"/>
          <w:szCs w:val="24"/>
          <w:lang w:val="en-US"/>
        </w:rPr>
        <w:t>epartment</w:t>
      </w:r>
      <w:r w:rsidRPr="00C011CA">
        <w:rPr>
          <w:rFonts w:cs="Arial"/>
          <w:sz w:val="24"/>
          <w:szCs w:val="24"/>
          <w:lang w:val="en-US"/>
        </w:rPr>
        <w:t xml:space="preserve"> h</w:t>
      </w:r>
      <w:r w:rsidR="0079464C" w:rsidRPr="00C011CA">
        <w:rPr>
          <w:rFonts w:cs="Arial"/>
          <w:sz w:val="24"/>
          <w:szCs w:val="24"/>
          <w:lang w:val="en-US"/>
        </w:rPr>
        <w:t xml:space="preserve">as </w:t>
      </w:r>
      <w:r w:rsidR="00D4480E">
        <w:rPr>
          <w:rFonts w:cs="Arial"/>
          <w:sz w:val="24"/>
          <w:szCs w:val="24"/>
          <w:lang w:val="en-US"/>
        </w:rPr>
        <w:t>closely monitored</w:t>
      </w:r>
      <w:r w:rsidR="0079464C" w:rsidRPr="00C011CA">
        <w:rPr>
          <w:rFonts w:cs="Arial"/>
          <w:sz w:val="24"/>
          <w:szCs w:val="24"/>
          <w:lang w:val="en-US"/>
        </w:rPr>
        <w:t xml:space="preserve"> the contract in terms of</w:t>
      </w:r>
      <w:r w:rsidRPr="00C011CA">
        <w:rPr>
          <w:rFonts w:cs="Arial"/>
          <w:sz w:val="24"/>
          <w:szCs w:val="24"/>
          <w:lang w:val="en-US"/>
        </w:rPr>
        <w:t xml:space="preserve"> all</w:t>
      </w:r>
      <w:r w:rsidR="0079464C" w:rsidRPr="00C011CA">
        <w:rPr>
          <w:rFonts w:cs="Arial"/>
          <w:sz w:val="24"/>
          <w:szCs w:val="24"/>
          <w:lang w:val="en-US"/>
        </w:rPr>
        <w:t xml:space="preserve"> obligations through </w:t>
      </w:r>
      <w:r w:rsidRPr="00C011CA">
        <w:rPr>
          <w:rFonts w:cs="Arial"/>
          <w:sz w:val="24"/>
          <w:szCs w:val="24"/>
          <w:lang w:val="en-US"/>
        </w:rPr>
        <w:t>a</w:t>
      </w:r>
      <w:r w:rsidR="0079464C" w:rsidRPr="00C011CA">
        <w:rPr>
          <w:rFonts w:cs="Arial"/>
          <w:sz w:val="24"/>
          <w:szCs w:val="24"/>
          <w:lang w:val="en-US"/>
        </w:rPr>
        <w:t xml:space="preserve"> DCS Controller </w:t>
      </w:r>
      <w:r w:rsidRPr="00C011CA">
        <w:rPr>
          <w:rFonts w:cs="Arial"/>
          <w:sz w:val="24"/>
          <w:szCs w:val="24"/>
          <w:lang w:val="en-US"/>
        </w:rPr>
        <w:t xml:space="preserve">who is permanently employed to </w:t>
      </w:r>
      <w:r w:rsidR="00D4480E">
        <w:rPr>
          <w:rFonts w:cs="Arial"/>
          <w:sz w:val="24"/>
          <w:szCs w:val="24"/>
          <w:lang w:val="en-US"/>
        </w:rPr>
        <w:t>oversee</w:t>
      </w:r>
      <w:r w:rsidRPr="00C011CA">
        <w:rPr>
          <w:rFonts w:cs="Arial"/>
          <w:sz w:val="24"/>
          <w:szCs w:val="24"/>
          <w:lang w:val="en-US"/>
        </w:rPr>
        <w:t xml:space="preserve"> all operations</w:t>
      </w:r>
      <w:r w:rsidR="00D4480E">
        <w:rPr>
          <w:rFonts w:cs="Arial"/>
          <w:sz w:val="24"/>
          <w:szCs w:val="24"/>
          <w:lang w:val="en-US"/>
        </w:rPr>
        <w:t xml:space="preserve"> in relation thereto</w:t>
      </w:r>
      <w:r w:rsidRPr="00C011CA">
        <w:rPr>
          <w:rFonts w:cs="Arial"/>
          <w:sz w:val="24"/>
          <w:szCs w:val="24"/>
          <w:lang w:val="en-US"/>
        </w:rPr>
        <w:t xml:space="preserve"> as well as </w:t>
      </w:r>
      <w:r w:rsidR="00D4480E">
        <w:rPr>
          <w:rFonts w:cs="Arial"/>
          <w:sz w:val="24"/>
          <w:szCs w:val="24"/>
          <w:lang w:val="en-US"/>
        </w:rPr>
        <w:t xml:space="preserve">note </w:t>
      </w:r>
      <w:r w:rsidR="0079464C" w:rsidRPr="00C011CA">
        <w:rPr>
          <w:rFonts w:cs="Arial"/>
          <w:sz w:val="24"/>
          <w:szCs w:val="24"/>
          <w:lang w:val="en-US"/>
        </w:rPr>
        <w:t>any deviations to the contract</w:t>
      </w:r>
      <w:r w:rsidR="00D4480E">
        <w:rPr>
          <w:rFonts w:cs="Arial"/>
          <w:sz w:val="24"/>
          <w:szCs w:val="24"/>
          <w:lang w:val="en-US"/>
        </w:rPr>
        <w:t xml:space="preserve"> for </w:t>
      </w:r>
      <w:r w:rsidR="00D4480E">
        <w:rPr>
          <w:rFonts w:cs="Arial"/>
          <w:sz w:val="24"/>
          <w:szCs w:val="24"/>
          <w:lang w:val="en-US"/>
        </w:rPr>
        <w:lastRenderedPageBreak/>
        <w:t>action</w:t>
      </w:r>
      <w:r w:rsidRPr="00C011CA">
        <w:rPr>
          <w:rFonts w:cs="Arial"/>
          <w:sz w:val="24"/>
          <w:szCs w:val="24"/>
          <w:lang w:val="en-US"/>
        </w:rPr>
        <w:t xml:space="preserve">. </w:t>
      </w:r>
      <w:r w:rsidR="00D86A1F">
        <w:rPr>
          <w:rFonts w:cs="Arial"/>
          <w:sz w:val="24"/>
          <w:szCs w:val="24"/>
          <w:lang w:val="en-US"/>
        </w:rPr>
        <w:t xml:space="preserve"> </w:t>
      </w:r>
      <w:r w:rsidR="00D4480E">
        <w:rPr>
          <w:rFonts w:cs="Arial"/>
          <w:sz w:val="24"/>
          <w:szCs w:val="24"/>
          <w:lang w:val="en-US"/>
        </w:rPr>
        <w:t>G4S’s contractual</w:t>
      </w:r>
      <w:r w:rsidR="00E7752B" w:rsidRPr="00C011CA">
        <w:rPr>
          <w:rFonts w:cs="Arial"/>
          <w:sz w:val="24"/>
          <w:szCs w:val="24"/>
          <w:lang w:val="en-US"/>
        </w:rPr>
        <w:t xml:space="preserve"> obligation</w:t>
      </w:r>
      <w:r w:rsidR="00D4480E">
        <w:rPr>
          <w:rFonts w:cs="Arial"/>
          <w:sz w:val="24"/>
          <w:szCs w:val="24"/>
          <w:lang w:val="en-US"/>
        </w:rPr>
        <w:t>s</w:t>
      </w:r>
      <w:r w:rsidR="00E7752B" w:rsidRPr="00C011CA">
        <w:rPr>
          <w:rFonts w:cs="Arial"/>
          <w:sz w:val="24"/>
          <w:szCs w:val="24"/>
          <w:lang w:val="en-US"/>
        </w:rPr>
        <w:t xml:space="preserve"> from UK </w:t>
      </w:r>
      <w:r w:rsidR="00D4480E">
        <w:rPr>
          <w:rFonts w:cs="Arial"/>
          <w:sz w:val="24"/>
          <w:szCs w:val="24"/>
          <w:lang w:val="en-US"/>
        </w:rPr>
        <w:t>have no bearing on</w:t>
      </w:r>
      <w:r w:rsidR="00E7752B" w:rsidRPr="00C011CA">
        <w:rPr>
          <w:rFonts w:cs="Arial"/>
          <w:sz w:val="24"/>
          <w:szCs w:val="24"/>
          <w:lang w:val="en-US"/>
        </w:rPr>
        <w:t xml:space="preserve"> the agreement between DCS and BCC.</w:t>
      </w:r>
    </w:p>
    <w:p w:rsidR="0079464C" w:rsidRPr="00C011CA" w:rsidRDefault="0079464C" w:rsidP="00322CCA">
      <w:pPr>
        <w:ind w:hanging="720"/>
        <w:jc w:val="both"/>
        <w:rPr>
          <w:rFonts w:cs="Arial"/>
          <w:sz w:val="24"/>
          <w:szCs w:val="24"/>
          <w:lang w:val="en-US"/>
        </w:rPr>
      </w:pPr>
    </w:p>
    <w:p w:rsidR="0031710C" w:rsidRPr="00C011CA" w:rsidRDefault="00C011CA" w:rsidP="00322CCA">
      <w:pPr>
        <w:numPr>
          <w:ilvl w:val="0"/>
          <w:numId w:val="2"/>
        </w:numPr>
        <w:ind w:hanging="720"/>
        <w:jc w:val="both"/>
        <w:rPr>
          <w:rFonts w:cs="Arial"/>
          <w:b/>
          <w:sz w:val="24"/>
          <w:szCs w:val="24"/>
        </w:rPr>
      </w:pPr>
      <w:r w:rsidRPr="00C011CA">
        <w:rPr>
          <w:rFonts w:cs="Arial"/>
          <w:sz w:val="24"/>
          <w:szCs w:val="24"/>
          <w:lang w:val="en-US"/>
        </w:rPr>
        <w:t>All</w:t>
      </w:r>
      <w:r w:rsidR="00E7752B" w:rsidRPr="00C011CA">
        <w:rPr>
          <w:rFonts w:cs="Arial"/>
          <w:sz w:val="24"/>
          <w:szCs w:val="24"/>
          <w:lang w:val="en-US"/>
        </w:rPr>
        <w:t xml:space="preserve"> allegations were dealt with in terms of </w:t>
      </w:r>
      <w:r w:rsidR="00D4480E">
        <w:rPr>
          <w:rFonts w:cs="Arial"/>
          <w:sz w:val="24"/>
          <w:szCs w:val="24"/>
          <w:lang w:val="en-US"/>
        </w:rPr>
        <w:t xml:space="preserve">the </w:t>
      </w:r>
      <w:r w:rsidR="00E7752B" w:rsidRPr="00C011CA">
        <w:rPr>
          <w:rFonts w:cs="Arial"/>
          <w:sz w:val="24"/>
          <w:szCs w:val="24"/>
          <w:lang w:val="en-US"/>
        </w:rPr>
        <w:t>concession contract</w:t>
      </w:r>
      <w:r w:rsidRPr="00C011CA">
        <w:rPr>
          <w:rFonts w:cs="Arial"/>
          <w:sz w:val="24"/>
          <w:szCs w:val="24"/>
          <w:lang w:val="en-US"/>
        </w:rPr>
        <w:t xml:space="preserve">, in the event that BCC and its sub-contractors </w:t>
      </w:r>
      <w:r w:rsidR="00D4480E">
        <w:rPr>
          <w:rFonts w:cs="Arial"/>
          <w:sz w:val="24"/>
          <w:szCs w:val="24"/>
          <w:lang w:val="en-US"/>
        </w:rPr>
        <w:t xml:space="preserve">have </w:t>
      </w:r>
      <w:r w:rsidRPr="00C011CA">
        <w:rPr>
          <w:rFonts w:cs="Arial"/>
          <w:sz w:val="24"/>
          <w:szCs w:val="24"/>
          <w:lang w:val="en-US"/>
        </w:rPr>
        <w:t xml:space="preserve">failed to </w:t>
      </w:r>
      <w:r w:rsidR="00E7752B" w:rsidRPr="00C011CA">
        <w:rPr>
          <w:rFonts w:cs="Arial"/>
          <w:sz w:val="24"/>
          <w:szCs w:val="24"/>
          <w:lang w:val="en-US"/>
        </w:rPr>
        <w:t>comply with any contractual obligation</w:t>
      </w:r>
      <w:r w:rsidR="00D4480E">
        <w:rPr>
          <w:rFonts w:cs="Arial"/>
          <w:sz w:val="24"/>
          <w:szCs w:val="24"/>
          <w:lang w:val="en-US"/>
        </w:rPr>
        <w:t>s</w:t>
      </w:r>
      <w:r w:rsidR="00E7752B" w:rsidRPr="00C011CA">
        <w:rPr>
          <w:rFonts w:cs="Arial"/>
          <w:sz w:val="24"/>
          <w:szCs w:val="24"/>
          <w:lang w:val="en-US"/>
        </w:rPr>
        <w:t xml:space="preserve"> </w:t>
      </w:r>
      <w:r w:rsidRPr="00C011CA">
        <w:rPr>
          <w:rFonts w:cs="Arial"/>
          <w:sz w:val="24"/>
          <w:szCs w:val="24"/>
          <w:lang w:val="en-US"/>
        </w:rPr>
        <w:t>relevant</w:t>
      </w:r>
      <w:r w:rsidR="00E7752B" w:rsidRPr="00C011CA">
        <w:rPr>
          <w:rFonts w:cs="Arial"/>
          <w:sz w:val="24"/>
          <w:szCs w:val="24"/>
          <w:lang w:val="en-US"/>
        </w:rPr>
        <w:t xml:space="preserve"> penalt</w:t>
      </w:r>
      <w:r w:rsidRPr="00C011CA">
        <w:rPr>
          <w:rFonts w:cs="Arial"/>
          <w:sz w:val="24"/>
          <w:szCs w:val="24"/>
          <w:lang w:val="en-US"/>
        </w:rPr>
        <w:t>ies</w:t>
      </w:r>
      <w:r w:rsidR="00E7752B" w:rsidRPr="00C011CA">
        <w:rPr>
          <w:rFonts w:cs="Arial"/>
          <w:sz w:val="24"/>
          <w:szCs w:val="24"/>
          <w:lang w:val="en-US"/>
        </w:rPr>
        <w:t xml:space="preserve"> </w:t>
      </w:r>
      <w:r w:rsidR="00D4480E">
        <w:rPr>
          <w:rFonts w:cs="Arial"/>
          <w:sz w:val="24"/>
          <w:szCs w:val="24"/>
          <w:lang w:val="en-US"/>
        </w:rPr>
        <w:t>have been</w:t>
      </w:r>
      <w:r w:rsidR="00E7752B" w:rsidRPr="00C011CA">
        <w:rPr>
          <w:rFonts w:cs="Arial"/>
          <w:sz w:val="24"/>
          <w:szCs w:val="24"/>
          <w:lang w:val="en-US"/>
        </w:rPr>
        <w:t xml:space="preserve"> instituted.</w:t>
      </w:r>
      <w:r w:rsidR="00E7752B" w:rsidRPr="00C011CA">
        <w:rPr>
          <w:rFonts w:ascii="Book Antiqua" w:hAnsi="Book Antiqua"/>
          <w:sz w:val="24"/>
          <w:szCs w:val="24"/>
          <w:lang w:val="en-US"/>
        </w:rPr>
        <w:t xml:space="preserve"> </w:t>
      </w:r>
    </w:p>
    <w:p w:rsidR="00C011CA" w:rsidRPr="00C011CA" w:rsidRDefault="00C011CA" w:rsidP="00C011CA">
      <w:pPr>
        <w:jc w:val="both"/>
        <w:rPr>
          <w:rFonts w:cs="Arial"/>
          <w:b/>
          <w:sz w:val="24"/>
          <w:szCs w:val="24"/>
        </w:rPr>
      </w:pPr>
    </w:p>
    <w:p w:rsidR="00C011CA" w:rsidRPr="00C011CA" w:rsidRDefault="00C011CA" w:rsidP="00C011CA">
      <w:pPr>
        <w:jc w:val="both"/>
        <w:rPr>
          <w:rFonts w:cs="Arial"/>
          <w:b/>
          <w:sz w:val="24"/>
          <w:szCs w:val="24"/>
        </w:rPr>
      </w:pPr>
    </w:p>
    <w:p w:rsidR="00C011CA" w:rsidRPr="00C011CA" w:rsidRDefault="00C011CA" w:rsidP="00C011CA">
      <w:pPr>
        <w:jc w:val="both"/>
        <w:rPr>
          <w:rFonts w:cs="Arial"/>
          <w:b/>
          <w:sz w:val="24"/>
          <w:szCs w:val="24"/>
        </w:rPr>
      </w:pPr>
      <w:r w:rsidRPr="00C011CA">
        <w:rPr>
          <w:rFonts w:cs="Arial"/>
          <w:b/>
          <w:sz w:val="24"/>
          <w:szCs w:val="24"/>
        </w:rPr>
        <w:t>END</w:t>
      </w:r>
    </w:p>
    <w:sectPr w:rsidR="00C011CA" w:rsidRPr="00C011CA" w:rsidSect="00C011CA">
      <w:footerReference w:type="default" r:id="rId8"/>
      <w:pgSz w:w="12240" w:h="15840"/>
      <w:pgMar w:top="1440" w:right="1440" w:bottom="1134" w:left="1440" w:header="720" w:footer="3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C6E" w:rsidRDefault="00B14C6E" w:rsidP="00032D81">
      <w:r>
        <w:separator/>
      </w:r>
    </w:p>
  </w:endnote>
  <w:endnote w:type="continuationSeparator" w:id="0">
    <w:p w:rsidR="00B14C6E" w:rsidRDefault="00B14C6E" w:rsidP="00032D8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81" w:rsidRDefault="00032D81" w:rsidP="00032D81">
    <w:pPr>
      <w:pStyle w:val="Footer"/>
    </w:pPr>
    <w:r>
      <w:t>PQ</w:t>
    </w:r>
    <w:r w:rsidR="00AE153A">
      <w:t>1807</w:t>
    </w:r>
    <w:r w:rsidR="00610CFC">
      <w:t>- NW</w:t>
    </w:r>
    <w:r w:rsidR="000657EF">
      <w:t>20</w:t>
    </w:r>
    <w:r w:rsidR="00AE153A">
      <w:t>29</w:t>
    </w:r>
    <w:r w:rsidR="009F78B2">
      <w:t>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B14C6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4C6E">
      <w:rPr>
        <w:b/>
        <w:bCs/>
        <w:noProof/>
      </w:rPr>
      <w:t>1</w:t>
    </w:r>
    <w:r>
      <w:rPr>
        <w:b/>
        <w:bCs/>
        <w:sz w:val="24"/>
        <w:szCs w:val="24"/>
      </w:rPr>
      <w:fldChar w:fldCharType="end"/>
    </w:r>
  </w:p>
  <w:p w:rsidR="00032D81" w:rsidRDefault="00032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C6E" w:rsidRDefault="00B14C6E" w:rsidP="00032D81">
      <w:r>
        <w:separator/>
      </w:r>
    </w:p>
  </w:footnote>
  <w:footnote w:type="continuationSeparator" w:id="0">
    <w:p w:rsidR="00B14C6E" w:rsidRDefault="00B14C6E" w:rsidP="00032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F7955"/>
    <w:multiLevelType w:val="hybridMultilevel"/>
    <w:tmpl w:val="E070BC02"/>
    <w:lvl w:ilvl="0" w:tplc="2C529D2C">
      <w:start w:val="1"/>
      <w:numFmt w:val="lowerLetter"/>
      <w:lvlText w:val="(%1)"/>
      <w:lvlJc w:val="left"/>
      <w:pPr>
        <w:ind w:left="720" w:hanging="360"/>
      </w:pPr>
      <w:rPr>
        <w:rFonts w:ascii="Arial" w:hAnsi="Arial" w:cs="Arial"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14F197C"/>
    <w:multiLevelType w:val="hybridMultilevel"/>
    <w:tmpl w:val="6A86FECE"/>
    <w:lvl w:ilvl="0" w:tplc="6BF888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BE13C3"/>
    <w:rsid w:val="000063AE"/>
    <w:rsid w:val="00032D81"/>
    <w:rsid w:val="0006285F"/>
    <w:rsid w:val="000657EF"/>
    <w:rsid w:val="000C7721"/>
    <w:rsid w:val="000D32B1"/>
    <w:rsid w:val="000E69DF"/>
    <w:rsid w:val="000F3215"/>
    <w:rsid w:val="001B4208"/>
    <w:rsid w:val="001C216C"/>
    <w:rsid w:val="00267079"/>
    <w:rsid w:val="0031710C"/>
    <w:rsid w:val="00322CCA"/>
    <w:rsid w:val="003308FF"/>
    <w:rsid w:val="003B02ED"/>
    <w:rsid w:val="0044622A"/>
    <w:rsid w:val="00455BCA"/>
    <w:rsid w:val="004A3B4C"/>
    <w:rsid w:val="004B6288"/>
    <w:rsid w:val="005110A4"/>
    <w:rsid w:val="00610CFC"/>
    <w:rsid w:val="006F6F33"/>
    <w:rsid w:val="007177EB"/>
    <w:rsid w:val="00730725"/>
    <w:rsid w:val="00737344"/>
    <w:rsid w:val="00791D81"/>
    <w:rsid w:val="0079464C"/>
    <w:rsid w:val="008E5FBE"/>
    <w:rsid w:val="00912169"/>
    <w:rsid w:val="009F78B2"/>
    <w:rsid w:val="00A62FF5"/>
    <w:rsid w:val="00AC6477"/>
    <w:rsid w:val="00AE153A"/>
    <w:rsid w:val="00AE5266"/>
    <w:rsid w:val="00B14C6E"/>
    <w:rsid w:val="00B22C58"/>
    <w:rsid w:val="00B6148A"/>
    <w:rsid w:val="00B875C1"/>
    <w:rsid w:val="00BC44F1"/>
    <w:rsid w:val="00BD2D2D"/>
    <w:rsid w:val="00BE13C3"/>
    <w:rsid w:val="00C011CA"/>
    <w:rsid w:val="00C5056B"/>
    <w:rsid w:val="00C92B71"/>
    <w:rsid w:val="00CD0BEB"/>
    <w:rsid w:val="00D4480E"/>
    <w:rsid w:val="00D51A9E"/>
    <w:rsid w:val="00D72186"/>
    <w:rsid w:val="00D86A1F"/>
    <w:rsid w:val="00E7752B"/>
    <w:rsid w:val="00ED491A"/>
    <w:rsid w:val="00F23C31"/>
    <w:rsid w:val="00F4463B"/>
    <w:rsid w:val="00F77A3F"/>
    <w:rsid w:val="00FC619D"/>
    <w:rsid w:val="00FD002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D81"/>
    <w:pPr>
      <w:tabs>
        <w:tab w:val="center" w:pos="4513"/>
        <w:tab w:val="right" w:pos="9026"/>
      </w:tabs>
    </w:pPr>
  </w:style>
  <w:style w:type="character" w:customStyle="1" w:styleId="HeaderChar">
    <w:name w:val="Header Char"/>
    <w:link w:val="Header"/>
    <w:uiPriority w:val="99"/>
    <w:rsid w:val="00032D81"/>
    <w:rPr>
      <w:rFonts w:ascii="Arial" w:eastAsia="Times New Roman" w:hAnsi="Arial"/>
      <w:sz w:val="22"/>
      <w:szCs w:val="22"/>
      <w:lang w:eastAsia="en-US"/>
    </w:rPr>
  </w:style>
  <w:style w:type="paragraph" w:styleId="Footer">
    <w:name w:val="footer"/>
    <w:basedOn w:val="Normal"/>
    <w:link w:val="FooterChar"/>
    <w:uiPriority w:val="99"/>
    <w:unhideWhenUsed/>
    <w:rsid w:val="00032D81"/>
    <w:pPr>
      <w:tabs>
        <w:tab w:val="center" w:pos="4513"/>
        <w:tab w:val="right" w:pos="9026"/>
      </w:tabs>
    </w:pPr>
  </w:style>
  <w:style w:type="character" w:customStyle="1" w:styleId="FooterChar">
    <w:name w:val="Footer Char"/>
    <w:link w:val="Footer"/>
    <w:uiPriority w:val="99"/>
    <w:rsid w:val="00032D81"/>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9F78B2"/>
    <w:rPr>
      <w:rFonts w:ascii="Segoe UI" w:hAnsi="Segoe UI" w:cs="Segoe UI"/>
      <w:sz w:val="18"/>
      <w:szCs w:val="18"/>
    </w:rPr>
  </w:style>
  <w:style w:type="character" w:customStyle="1" w:styleId="BalloonTextChar">
    <w:name w:val="Balloon Text Char"/>
    <w:link w:val="BalloonText"/>
    <w:uiPriority w:val="99"/>
    <w:semiHidden/>
    <w:rsid w:val="009F78B2"/>
    <w:rPr>
      <w:rFonts w:ascii="Segoe UI" w:eastAsia="Times New Roman"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cp:lastPrinted>2023-07-17T11:45:00Z</cp:lastPrinted>
  <dcterms:created xsi:type="dcterms:W3CDTF">2023-07-20T08:46:00Z</dcterms:created>
  <dcterms:modified xsi:type="dcterms:W3CDTF">2023-07-20T08:46:00Z</dcterms:modified>
</cp:coreProperties>
</file>