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0D3E3" w14:textId="77777777" w:rsidR="005D35EB" w:rsidRPr="00D02B42" w:rsidRDefault="005D35EB" w:rsidP="005D35EB">
      <w:pPr>
        <w:tabs>
          <w:tab w:val="left" w:pos="576"/>
          <w:tab w:val="left" w:pos="1296"/>
          <w:tab w:val="left" w:pos="6336"/>
        </w:tabs>
        <w:spacing w:after="0" w:line="360" w:lineRule="auto"/>
        <w:jc w:val="center"/>
        <w:rPr>
          <w:rFonts w:cs="Arial"/>
          <w:b/>
          <w:sz w:val="32"/>
          <w:szCs w:val="32"/>
        </w:rPr>
      </w:pPr>
      <w:bookmarkStart w:id="0" w:name="_GoBack"/>
      <w:bookmarkEnd w:id="0"/>
      <w:r w:rsidRPr="00D02B42">
        <w:rPr>
          <w:rFonts w:cs="Arial"/>
          <w:b/>
          <w:sz w:val="32"/>
          <w:szCs w:val="32"/>
        </w:rPr>
        <w:t>NATIONAL ASSEMBLY</w:t>
      </w:r>
    </w:p>
    <w:p w14:paraId="778D87B3" w14:textId="77777777" w:rsidR="005D35EB" w:rsidRDefault="005D35EB" w:rsidP="005D35EB">
      <w:pPr>
        <w:tabs>
          <w:tab w:val="left" w:pos="6336"/>
        </w:tabs>
        <w:spacing w:after="0" w:line="240" w:lineRule="auto"/>
        <w:ind w:left="70"/>
        <w:rPr>
          <w:rFonts w:eastAsia="Calibri" w:cs="Arial"/>
          <w:b/>
          <w:sz w:val="32"/>
          <w:szCs w:val="32"/>
          <w:u w:val="single"/>
        </w:rPr>
      </w:pPr>
    </w:p>
    <w:p w14:paraId="0B9BCEDF" w14:textId="77777777" w:rsidR="005D35EB" w:rsidRDefault="005D35EB" w:rsidP="005D35EB">
      <w:pPr>
        <w:tabs>
          <w:tab w:val="left" w:pos="6336"/>
        </w:tabs>
        <w:spacing w:after="0" w:line="240" w:lineRule="auto"/>
        <w:ind w:left="70"/>
        <w:rPr>
          <w:rFonts w:eastAsia="Calibri" w:cs="Arial"/>
          <w:b/>
          <w:sz w:val="32"/>
          <w:szCs w:val="32"/>
          <w:u w:val="single"/>
        </w:rPr>
      </w:pPr>
      <w:r w:rsidRPr="00D02B42">
        <w:rPr>
          <w:rFonts w:eastAsia="Calibri" w:cs="Arial"/>
          <w:b/>
          <w:sz w:val="32"/>
          <w:szCs w:val="32"/>
          <w:u w:val="single"/>
        </w:rPr>
        <w:t>QUESTION NO: 1807-2017</w:t>
      </w:r>
    </w:p>
    <w:p w14:paraId="735C09C4" w14:textId="77777777" w:rsidR="005D35EB" w:rsidRPr="00D02B42" w:rsidRDefault="005D35EB" w:rsidP="005D35EB">
      <w:pPr>
        <w:tabs>
          <w:tab w:val="left" w:pos="6336"/>
        </w:tabs>
        <w:spacing w:after="0" w:line="240" w:lineRule="auto"/>
        <w:ind w:left="70"/>
        <w:rPr>
          <w:rFonts w:eastAsia="Calibri" w:cs="Arial"/>
          <w:b/>
          <w:sz w:val="32"/>
          <w:szCs w:val="32"/>
          <w:u w:val="single"/>
        </w:rPr>
      </w:pPr>
      <w:r w:rsidRPr="00D02B42">
        <w:rPr>
          <w:rFonts w:cs="Arial"/>
          <w:b/>
          <w:sz w:val="32"/>
          <w:szCs w:val="32"/>
          <w:u w:val="single"/>
        </w:rPr>
        <w:t>FOR WRITTEN REPLY</w:t>
      </w:r>
    </w:p>
    <w:p w14:paraId="2CEF8C5B" w14:textId="77777777" w:rsidR="005D35EB" w:rsidRPr="00D02B42" w:rsidRDefault="005D35EB" w:rsidP="005D35EB">
      <w:pPr>
        <w:spacing w:after="0" w:line="240" w:lineRule="auto"/>
        <w:ind w:left="70"/>
        <w:rPr>
          <w:rFonts w:eastAsia="Calibri" w:cs="Arial"/>
          <w:b/>
          <w:sz w:val="32"/>
          <w:szCs w:val="32"/>
        </w:rPr>
      </w:pPr>
      <w:r w:rsidRPr="00D02B42">
        <w:rPr>
          <w:rFonts w:eastAsia="Calibri" w:cs="Arial"/>
          <w:b/>
          <w:sz w:val="32"/>
          <w:szCs w:val="32"/>
        </w:rPr>
        <w:t>DATE OF PUBLICATION IN THE INTERNAL QUESTION PAPER: 22 JUNE 2017 (INTERNAL QUESTION PAPER NO. 22-2017)</w:t>
      </w:r>
    </w:p>
    <w:p w14:paraId="7CE8451D" w14:textId="77777777" w:rsidR="005D35EB" w:rsidRPr="00D02B42" w:rsidRDefault="005D35EB" w:rsidP="005D35EB">
      <w:pPr>
        <w:pStyle w:val="DACBODYTEXT"/>
        <w:spacing w:after="0" w:line="360" w:lineRule="auto"/>
        <w:ind w:left="0"/>
        <w:rPr>
          <w:sz w:val="32"/>
          <w:szCs w:val="32"/>
        </w:rPr>
      </w:pPr>
    </w:p>
    <w:p w14:paraId="75B0635E" w14:textId="77777777" w:rsidR="005D35EB" w:rsidRPr="00D02B42" w:rsidRDefault="005D35EB" w:rsidP="005D35EB">
      <w:pPr>
        <w:pStyle w:val="DACBODYTEXT"/>
        <w:spacing w:after="0"/>
        <w:ind w:left="720" w:hanging="720"/>
        <w:jc w:val="both"/>
        <w:rPr>
          <w:rFonts w:cs="Arial"/>
          <w:sz w:val="32"/>
          <w:szCs w:val="32"/>
        </w:rPr>
      </w:pPr>
      <w:r w:rsidRPr="00D02B42">
        <w:rPr>
          <w:rFonts w:eastAsia="Calibri" w:cs="Times New Roman"/>
          <w:sz w:val="32"/>
          <w:szCs w:val="32"/>
        </w:rPr>
        <w:t xml:space="preserve">“Mr LJ </w:t>
      </w:r>
      <w:proofErr w:type="spellStart"/>
      <w:r w:rsidRPr="00D02B42">
        <w:rPr>
          <w:rFonts w:eastAsia="Calibri" w:cs="Times New Roman"/>
          <w:sz w:val="32"/>
          <w:szCs w:val="32"/>
        </w:rPr>
        <w:t>Mokoena</w:t>
      </w:r>
      <w:proofErr w:type="spellEnd"/>
      <w:r w:rsidRPr="00D02B42">
        <w:rPr>
          <w:rFonts w:eastAsia="Calibri" w:cs="Times New Roman"/>
          <w:sz w:val="32"/>
          <w:szCs w:val="32"/>
        </w:rPr>
        <w:t xml:space="preserve"> (EFF)</w:t>
      </w:r>
      <w:r w:rsidRPr="00D02B42">
        <w:rPr>
          <w:rFonts w:cs="Arial"/>
          <w:sz w:val="32"/>
          <w:szCs w:val="32"/>
        </w:rPr>
        <w:t xml:space="preserve"> to ask the Minister of Arts and Culture” </w:t>
      </w:r>
    </w:p>
    <w:p w14:paraId="0AE0F47A" w14:textId="77777777" w:rsidR="005D35EB" w:rsidRPr="00D02B42" w:rsidRDefault="005D35EB" w:rsidP="005D35EB">
      <w:pPr>
        <w:pStyle w:val="DACBODYTEXT"/>
        <w:spacing w:after="0"/>
        <w:ind w:left="720" w:hanging="720"/>
        <w:jc w:val="both"/>
        <w:rPr>
          <w:rFonts w:eastAsia="Calibri" w:cs="Times New Roman"/>
          <w:sz w:val="32"/>
          <w:szCs w:val="32"/>
        </w:rPr>
      </w:pPr>
      <w:r w:rsidRPr="00D02B42">
        <w:rPr>
          <w:rFonts w:cs="Arial"/>
          <w:sz w:val="32"/>
          <w:szCs w:val="32"/>
        </w:rPr>
        <w:t>1.</w:t>
      </w:r>
      <w:r w:rsidRPr="00D02B42">
        <w:rPr>
          <w:rFonts w:cs="Arial"/>
          <w:sz w:val="32"/>
          <w:szCs w:val="32"/>
        </w:rPr>
        <w:tab/>
        <w:t>W</w:t>
      </w:r>
      <w:r w:rsidRPr="00D02B42">
        <w:rPr>
          <w:rFonts w:eastAsia="Calibri" w:cs="Times New Roman"/>
          <w:sz w:val="32"/>
          <w:szCs w:val="32"/>
        </w:rPr>
        <w:t>hich entities reporting to him (a) have a board in place (b) do not have a board in place, (i) of those that have a board, (aa) when was each individual board member appointed and (bb) when is the term of each board lapsing and (ii) how many (aa) board members are there in each board and (bb) of those board members are female?</w:t>
      </w:r>
    </w:p>
    <w:p w14:paraId="730FB260" w14:textId="77777777" w:rsidR="005D35EB" w:rsidRPr="00D02B42" w:rsidRDefault="005D35EB" w:rsidP="005D35EB">
      <w:pPr>
        <w:pStyle w:val="DACBODYTEXT"/>
        <w:spacing w:after="0"/>
        <w:ind w:left="720" w:hanging="720"/>
        <w:jc w:val="both"/>
        <w:rPr>
          <w:rFonts w:cs="Arial"/>
          <w:sz w:val="32"/>
          <w:szCs w:val="32"/>
        </w:rPr>
      </w:pPr>
      <w:r w:rsidRPr="00D02B42">
        <w:rPr>
          <w:rFonts w:eastAsia="Calibri" w:cs="Times New Roman"/>
          <w:sz w:val="32"/>
          <w:szCs w:val="32"/>
        </w:rPr>
        <w:t>2.</w:t>
      </w:r>
      <w:r w:rsidRPr="00D02B42">
        <w:rPr>
          <w:rFonts w:eastAsia="Calibri" w:cs="Times New Roman"/>
          <w:b/>
          <w:sz w:val="32"/>
          <w:szCs w:val="32"/>
        </w:rPr>
        <w:tab/>
      </w:r>
      <w:r w:rsidRPr="00D02B42">
        <w:rPr>
          <w:rFonts w:eastAsia="Calibri" w:cs="Times New Roman"/>
          <w:sz w:val="32"/>
          <w:szCs w:val="32"/>
        </w:rPr>
        <w:t>With reference to entities that do not have boards in place, (a) who is responsible for appointing the board and (b) when will a board be appointed?</w:t>
      </w:r>
    </w:p>
    <w:p w14:paraId="3C3B06B5" w14:textId="77777777" w:rsidR="005D35EB" w:rsidRPr="00D02B42" w:rsidRDefault="005D35EB" w:rsidP="005D35EB">
      <w:pPr>
        <w:pStyle w:val="DACBODYTEXT"/>
        <w:spacing w:after="0"/>
        <w:ind w:left="720" w:hanging="720"/>
        <w:jc w:val="both"/>
        <w:rPr>
          <w:rFonts w:cs="Arial"/>
          <w:sz w:val="32"/>
          <w:szCs w:val="32"/>
        </w:rPr>
      </w:pPr>
      <w:r w:rsidRPr="00D02B42">
        <w:rPr>
          <w:rFonts w:cs="Arial"/>
          <w:sz w:val="32"/>
          <w:szCs w:val="32"/>
        </w:rPr>
        <w:tab/>
      </w:r>
      <w:r w:rsidRPr="00D02B42">
        <w:rPr>
          <w:rFonts w:cs="Arial"/>
          <w:sz w:val="32"/>
          <w:szCs w:val="32"/>
        </w:rPr>
        <w:tab/>
      </w:r>
      <w:r w:rsidRPr="00D02B42">
        <w:rPr>
          <w:rFonts w:cs="Arial"/>
          <w:sz w:val="32"/>
          <w:szCs w:val="32"/>
        </w:rPr>
        <w:tab/>
        <w:t xml:space="preserve">     </w:t>
      </w:r>
      <w:r w:rsidRPr="00D02B42">
        <w:rPr>
          <w:rFonts w:cs="Arial"/>
          <w:sz w:val="32"/>
          <w:szCs w:val="32"/>
        </w:rPr>
        <w:tab/>
      </w:r>
      <w:r w:rsidRPr="00D02B42">
        <w:rPr>
          <w:rFonts w:cs="Arial"/>
          <w:sz w:val="32"/>
          <w:szCs w:val="32"/>
        </w:rPr>
        <w:tab/>
      </w:r>
      <w:r w:rsidRPr="00D02B42">
        <w:rPr>
          <w:rFonts w:cs="Arial"/>
          <w:sz w:val="32"/>
          <w:szCs w:val="32"/>
        </w:rPr>
        <w:tab/>
      </w:r>
      <w:r w:rsidRPr="00D02B42">
        <w:rPr>
          <w:rFonts w:cs="Arial"/>
          <w:sz w:val="32"/>
          <w:szCs w:val="32"/>
        </w:rPr>
        <w:tab/>
      </w:r>
      <w:r w:rsidRPr="00D02B42">
        <w:rPr>
          <w:rFonts w:cs="Arial"/>
          <w:sz w:val="32"/>
          <w:szCs w:val="32"/>
        </w:rPr>
        <w:tab/>
      </w:r>
      <w:r w:rsidRPr="00D02B42">
        <w:rPr>
          <w:rFonts w:cs="Arial"/>
          <w:sz w:val="32"/>
          <w:szCs w:val="32"/>
        </w:rPr>
        <w:tab/>
      </w:r>
      <w:r w:rsidRPr="00D02B42">
        <w:rPr>
          <w:rFonts w:cs="Arial"/>
          <w:sz w:val="32"/>
          <w:szCs w:val="32"/>
        </w:rPr>
        <w:tab/>
      </w:r>
      <w:r w:rsidRPr="00D02B42">
        <w:rPr>
          <w:rFonts w:cs="Arial"/>
          <w:sz w:val="32"/>
          <w:szCs w:val="32"/>
        </w:rPr>
        <w:tab/>
        <w:t>N</w:t>
      </w:r>
      <w:r w:rsidRPr="00D02B42">
        <w:rPr>
          <w:rFonts w:eastAsia="Calibri" w:cs="Times New Roman"/>
          <w:sz w:val="32"/>
          <w:szCs w:val="32"/>
        </w:rPr>
        <w:t>W2015E</w:t>
      </w:r>
      <w:r w:rsidRPr="00D02B42">
        <w:rPr>
          <w:rFonts w:cs="Arial"/>
          <w:sz w:val="32"/>
          <w:szCs w:val="32"/>
        </w:rPr>
        <w:t xml:space="preserve"> </w:t>
      </w:r>
    </w:p>
    <w:p w14:paraId="3F7D3515" w14:textId="77777777" w:rsidR="005D35EB" w:rsidRPr="00D02B42" w:rsidRDefault="005D35EB" w:rsidP="005D35EB">
      <w:pPr>
        <w:pStyle w:val="DACBODYTEXT"/>
        <w:spacing w:after="0"/>
        <w:ind w:left="0"/>
        <w:jc w:val="both"/>
        <w:rPr>
          <w:rFonts w:cs="Arial"/>
          <w:b/>
          <w:sz w:val="32"/>
          <w:szCs w:val="32"/>
        </w:rPr>
      </w:pPr>
      <w:r w:rsidRPr="00D02B42">
        <w:rPr>
          <w:rFonts w:cs="Arial"/>
          <w:b/>
          <w:sz w:val="32"/>
          <w:szCs w:val="32"/>
        </w:rPr>
        <w:t xml:space="preserve"> REPLY:</w:t>
      </w:r>
    </w:p>
    <w:p w14:paraId="416A2C9D" w14:textId="77777777" w:rsidR="005D35EB" w:rsidRPr="00D02B42" w:rsidRDefault="005D35EB" w:rsidP="005D35EB">
      <w:pPr>
        <w:pStyle w:val="DACBODYTEXT"/>
        <w:ind w:left="720" w:hanging="360"/>
        <w:jc w:val="both"/>
        <w:rPr>
          <w:sz w:val="32"/>
          <w:szCs w:val="32"/>
        </w:rPr>
      </w:pPr>
      <w:r w:rsidRPr="00D02B42">
        <w:rPr>
          <w:sz w:val="32"/>
          <w:szCs w:val="32"/>
        </w:rPr>
        <w:t>1.</w:t>
      </w:r>
      <w:r w:rsidRPr="00D02B42">
        <w:rPr>
          <w:sz w:val="32"/>
          <w:szCs w:val="32"/>
        </w:rPr>
        <w:tab/>
        <w:t>(</w:t>
      </w:r>
      <w:proofErr w:type="gramStart"/>
      <w:r w:rsidRPr="00D02B42">
        <w:rPr>
          <w:sz w:val="32"/>
          <w:szCs w:val="32"/>
        </w:rPr>
        <w:t>a</w:t>
      </w:r>
      <w:proofErr w:type="gramEnd"/>
      <w:r w:rsidRPr="00D02B42">
        <w:rPr>
          <w:sz w:val="32"/>
          <w:szCs w:val="32"/>
        </w:rPr>
        <w:t xml:space="preserve">) 24 Entities have boards </w:t>
      </w:r>
    </w:p>
    <w:p w14:paraId="213E4F8A" w14:textId="77777777" w:rsidR="005D35EB" w:rsidRPr="00D02B42" w:rsidRDefault="005D35EB" w:rsidP="005D35EB">
      <w:pPr>
        <w:pStyle w:val="DACBODYTEXT"/>
        <w:ind w:left="720"/>
        <w:jc w:val="both"/>
        <w:rPr>
          <w:sz w:val="32"/>
          <w:szCs w:val="32"/>
        </w:rPr>
      </w:pPr>
      <w:r w:rsidRPr="00D02B42">
        <w:rPr>
          <w:sz w:val="32"/>
          <w:szCs w:val="32"/>
        </w:rPr>
        <w:t xml:space="preserve">(b) 1 </w:t>
      </w:r>
    </w:p>
    <w:p w14:paraId="6E7E2610" w14:textId="77777777" w:rsidR="005D35EB" w:rsidRPr="00D02B42" w:rsidRDefault="005D35EB" w:rsidP="005D35EB">
      <w:pPr>
        <w:pStyle w:val="DACBODYTEXT"/>
        <w:ind w:left="720"/>
        <w:jc w:val="both"/>
        <w:rPr>
          <w:sz w:val="32"/>
          <w:szCs w:val="32"/>
        </w:rPr>
      </w:pPr>
      <w:r w:rsidRPr="00D02B42">
        <w:rPr>
          <w:sz w:val="32"/>
          <w:szCs w:val="32"/>
        </w:rPr>
        <w:t>(</w:t>
      </w:r>
      <w:proofErr w:type="spellStart"/>
      <w:r w:rsidRPr="00D02B42">
        <w:rPr>
          <w:sz w:val="32"/>
          <w:szCs w:val="32"/>
        </w:rPr>
        <w:t>i</w:t>
      </w:r>
      <w:proofErr w:type="spellEnd"/>
      <w:r w:rsidRPr="00D02B42">
        <w:rPr>
          <w:sz w:val="32"/>
          <w:szCs w:val="32"/>
        </w:rPr>
        <w:t>) (</w:t>
      </w:r>
      <w:proofErr w:type="gramStart"/>
      <w:r w:rsidRPr="00D02B42">
        <w:rPr>
          <w:sz w:val="32"/>
          <w:szCs w:val="32"/>
        </w:rPr>
        <w:t>aa</w:t>
      </w:r>
      <w:proofErr w:type="gramEnd"/>
      <w:r w:rsidRPr="00D02B42">
        <w:rPr>
          <w:sz w:val="32"/>
          <w:szCs w:val="32"/>
        </w:rPr>
        <w:t>) response attached as Annexure B</w:t>
      </w:r>
    </w:p>
    <w:p w14:paraId="78873835" w14:textId="77777777" w:rsidR="005D35EB" w:rsidRPr="00D02B42" w:rsidRDefault="005D35EB" w:rsidP="005D35EB">
      <w:pPr>
        <w:pStyle w:val="DACBODYTEXT"/>
        <w:ind w:left="720"/>
        <w:jc w:val="both"/>
        <w:rPr>
          <w:sz w:val="32"/>
          <w:szCs w:val="32"/>
        </w:rPr>
      </w:pPr>
      <w:r w:rsidRPr="00D02B42">
        <w:rPr>
          <w:sz w:val="32"/>
          <w:szCs w:val="32"/>
        </w:rPr>
        <w:t>(</w:t>
      </w:r>
      <w:proofErr w:type="gramStart"/>
      <w:r w:rsidRPr="00D02B42">
        <w:rPr>
          <w:sz w:val="32"/>
          <w:szCs w:val="32"/>
        </w:rPr>
        <w:t>bb</w:t>
      </w:r>
      <w:proofErr w:type="gramEnd"/>
      <w:r w:rsidRPr="00D02B42">
        <w:rPr>
          <w:sz w:val="32"/>
          <w:szCs w:val="32"/>
        </w:rPr>
        <w:t>) response attached as Annexure B</w:t>
      </w:r>
    </w:p>
    <w:p w14:paraId="768447F4" w14:textId="77777777" w:rsidR="005D35EB" w:rsidRPr="00D02B42" w:rsidRDefault="005D35EB" w:rsidP="005D35EB">
      <w:pPr>
        <w:pStyle w:val="DACBODYTEXT"/>
        <w:ind w:left="720"/>
        <w:jc w:val="both"/>
        <w:rPr>
          <w:sz w:val="32"/>
          <w:szCs w:val="32"/>
        </w:rPr>
      </w:pPr>
      <w:r w:rsidRPr="00D02B42">
        <w:rPr>
          <w:sz w:val="32"/>
          <w:szCs w:val="32"/>
        </w:rPr>
        <w:t>(ii) (</w:t>
      </w:r>
      <w:proofErr w:type="gramStart"/>
      <w:r w:rsidRPr="00D02B42">
        <w:rPr>
          <w:sz w:val="32"/>
          <w:szCs w:val="32"/>
        </w:rPr>
        <w:t>aa</w:t>
      </w:r>
      <w:proofErr w:type="gramEnd"/>
      <w:r w:rsidRPr="00D02B42">
        <w:rPr>
          <w:sz w:val="32"/>
          <w:szCs w:val="32"/>
        </w:rPr>
        <w:t>) response attached as Annexure B</w:t>
      </w:r>
    </w:p>
    <w:p w14:paraId="4BC961D6" w14:textId="77777777" w:rsidR="005D35EB" w:rsidRPr="00D02B42" w:rsidRDefault="005D35EB" w:rsidP="005D35EB">
      <w:pPr>
        <w:pStyle w:val="DACBODYTEXT"/>
        <w:ind w:left="720"/>
        <w:jc w:val="both"/>
        <w:rPr>
          <w:sz w:val="32"/>
          <w:szCs w:val="32"/>
        </w:rPr>
      </w:pPr>
      <w:r w:rsidRPr="00D02B42">
        <w:rPr>
          <w:sz w:val="32"/>
          <w:szCs w:val="32"/>
        </w:rPr>
        <w:t xml:space="preserve"> (</w:t>
      </w:r>
      <w:proofErr w:type="gramStart"/>
      <w:r w:rsidRPr="00D02B42">
        <w:rPr>
          <w:sz w:val="32"/>
          <w:szCs w:val="32"/>
        </w:rPr>
        <w:t>bb</w:t>
      </w:r>
      <w:proofErr w:type="gramEnd"/>
      <w:r w:rsidRPr="00D02B42">
        <w:rPr>
          <w:sz w:val="32"/>
          <w:szCs w:val="32"/>
        </w:rPr>
        <w:t>) response attached as Annexure B</w:t>
      </w:r>
    </w:p>
    <w:p w14:paraId="07BB34E0" w14:textId="77777777" w:rsidR="005D35EB" w:rsidRPr="00D02B42" w:rsidRDefault="005D35EB" w:rsidP="005D35EB">
      <w:pPr>
        <w:pStyle w:val="DACBODYTEXT"/>
        <w:ind w:left="0" w:firstLine="720"/>
        <w:jc w:val="both"/>
        <w:rPr>
          <w:sz w:val="32"/>
          <w:szCs w:val="32"/>
        </w:rPr>
      </w:pPr>
      <w:proofErr w:type="gramStart"/>
      <w:r w:rsidRPr="00D02B42">
        <w:rPr>
          <w:sz w:val="32"/>
          <w:szCs w:val="32"/>
        </w:rPr>
        <w:t>2.(</w:t>
      </w:r>
      <w:proofErr w:type="gramEnd"/>
      <w:r w:rsidRPr="00D02B42">
        <w:rPr>
          <w:sz w:val="32"/>
          <w:szCs w:val="32"/>
        </w:rPr>
        <w:t xml:space="preserve">a) The Minister </w:t>
      </w:r>
    </w:p>
    <w:p w14:paraId="33E81898" w14:textId="77777777" w:rsidR="005D35EB" w:rsidRPr="00D02B42" w:rsidRDefault="005D35EB" w:rsidP="005D35EB">
      <w:pPr>
        <w:pStyle w:val="DACBODYTEXT"/>
        <w:spacing w:after="0"/>
        <w:ind w:left="720"/>
        <w:jc w:val="both"/>
        <w:rPr>
          <w:sz w:val="32"/>
          <w:szCs w:val="32"/>
        </w:rPr>
      </w:pPr>
      <w:r w:rsidRPr="00D02B42">
        <w:rPr>
          <w:sz w:val="32"/>
          <w:szCs w:val="32"/>
        </w:rPr>
        <w:lastRenderedPageBreak/>
        <w:t xml:space="preserve">(b)  The court case by the </w:t>
      </w:r>
      <w:proofErr w:type="spellStart"/>
      <w:r w:rsidRPr="00D02B42">
        <w:rPr>
          <w:sz w:val="32"/>
          <w:szCs w:val="32"/>
        </w:rPr>
        <w:t>PanSALB</w:t>
      </w:r>
      <w:proofErr w:type="spellEnd"/>
      <w:r w:rsidRPr="00D02B42">
        <w:rPr>
          <w:sz w:val="32"/>
          <w:szCs w:val="32"/>
        </w:rPr>
        <w:t xml:space="preserve"> Board disputing their dissolution is still</w:t>
      </w:r>
      <w:r>
        <w:rPr>
          <w:sz w:val="32"/>
          <w:szCs w:val="32"/>
        </w:rPr>
        <w:t xml:space="preserve"> </w:t>
      </w:r>
      <w:r w:rsidRPr="00D02B42">
        <w:rPr>
          <w:sz w:val="32"/>
          <w:szCs w:val="32"/>
        </w:rPr>
        <w:t xml:space="preserve">on-going/pending and as such the Department is unable to constitute a board. The court hearing on the matter is set down for 31 July 2017. </w:t>
      </w:r>
    </w:p>
    <w:p w14:paraId="6A0440EE" w14:textId="77777777" w:rsidR="00C92FEA" w:rsidRDefault="002A79BF"/>
    <w:sectPr w:rsidR="00C92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EB"/>
    <w:rsid w:val="002A79BF"/>
    <w:rsid w:val="005D35EB"/>
    <w:rsid w:val="00985174"/>
    <w:rsid w:val="00DD47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5BDB"/>
  <w15:docId w15:val="{70FAD349-4E8E-4976-8613-BC572AB7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5D35EB"/>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5D35EB"/>
    <w:pPr>
      <w:ind w:left="993"/>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Sehlabela Chuene</cp:lastModifiedBy>
  <cp:revision>2</cp:revision>
  <dcterms:created xsi:type="dcterms:W3CDTF">2017-07-24T09:33:00Z</dcterms:created>
  <dcterms:modified xsi:type="dcterms:W3CDTF">2017-07-24T09:33:00Z</dcterms:modified>
</cp:coreProperties>
</file>