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201A7" w14:textId="77777777" w:rsidR="00A0443A" w:rsidRPr="00B24478" w:rsidRDefault="00A0443A" w:rsidP="00A0443A">
      <w:pPr>
        <w:spacing w:before="0" w:beforeAutospacing="0" w:after="0" w:afterAutospacing="0" w:line="360" w:lineRule="auto"/>
        <w:jc w:val="center"/>
        <w:rPr>
          <w:rFonts w:ascii="Arial" w:hAnsi="Arial" w:cs="Arial"/>
          <w:b/>
          <w:noProof/>
          <w:lang w:val="af-ZA" w:eastAsia="en-ZA"/>
        </w:rPr>
      </w:pPr>
      <w:bookmarkStart w:id="0" w:name="_GoBack"/>
      <w:bookmarkEnd w:id="0"/>
      <w:r w:rsidRPr="00B24478">
        <w:rPr>
          <w:rFonts w:ascii="Arial" w:hAnsi="Arial" w:cs="Arial"/>
          <w:b/>
          <w:noProof/>
          <w:lang w:val="en-ZA" w:eastAsia="en-ZA"/>
        </w:rPr>
        <w:drawing>
          <wp:inline distT="0" distB="0" distL="0" distR="0" wp14:anchorId="6897F558" wp14:editId="28AC1F8C">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7FC6679D" w14:textId="77777777" w:rsidR="00A0443A" w:rsidRPr="00B24478" w:rsidRDefault="00A0443A" w:rsidP="00A0443A">
      <w:pPr>
        <w:spacing w:before="0" w:beforeAutospacing="0" w:after="0" w:afterAutospacing="0" w:line="360" w:lineRule="auto"/>
        <w:jc w:val="center"/>
        <w:rPr>
          <w:rFonts w:ascii="Arial" w:hAnsi="Arial" w:cs="Arial"/>
          <w:b/>
        </w:rPr>
      </w:pPr>
    </w:p>
    <w:p w14:paraId="7981ED4A" w14:textId="77777777" w:rsidR="00A0443A" w:rsidRPr="00B24478" w:rsidRDefault="00A0443A" w:rsidP="00A0443A">
      <w:pPr>
        <w:spacing w:after="0" w:line="240" w:lineRule="auto"/>
        <w:jc w:val="center"/>
        <w:rPr>
          <w:rFonts w:ascii="Arial" w:hAnsi="Arial" w:cs="Arial"/>
          <w:b/>
        </w:rPr>
      </w:pPr>
      <w:r w:rsidRPr="00B24478">
        <w:rPr>
          <w:rFonts w:ascii="Arial" w:hAnsi="Arial" w:cs="Arial"/>
          <w:b/>
        </w:rPr>
        <w:t>THE PRESIDENCY:  REPUBLIC OF SOUTH AFRICA</w:t>
      </w:r>
    </w:p>
    <w:p w14:paraId="08792872" w14:textId="77777777" w:rsidR="00A0443A" w:rsidRPr="00B24478" w:rsidRDefault="00A0443A" w:rsidP="00A0443A">
      <w:pPr>
        <w:spacing w:after="0" w:line="240" w:lineRule="auto"/>
        <w:jc w:val="center"/>
        <w:rPr>
          <w:rFonts w:ascii="Arial" w:hAnsi="Arial" w:cs="Arial"/>
          <w:bCs/>
        </w:rPr>
      </w:pPr>
      <w:r w:rsidRPr="00B24478">
        <w:rPr>
          <w:rFonts w:ascii="Arial" w:hAnsi="Arial" w:cs="Arial"/>
          <w:bCs/>
        </w:rPr>
        <w:t>Private Bag X1000, Pretoria, 0001</w:t>
      </w:r>
    </w:p>
    <w:p w14:paraId="2B115AEF" w14:textId="77777777" w:rsidR="00A0443A" w:rsidRPr="00B24478" w:rsidRDefault="00A0443A" w:rsidP="00A0443A">
      <w:pPr>
        <w:spacing w:line="240" w:lineRule="auto"/>
        <w:jc w:val="center"/>
        <w:rPr>
          <w:rFonts w:ascii="Arial" w:hAnsi="Arial" w:cs="Arial"/>
          <w:b/>
          <w:lang w:val="af-ZA"/>
        </w:rPr>
      </w:pPr>
      <w:r w:rsidRPr="00B24478">
        <w:rPr>
          <w:rFonts w:ascii="Arial" w:hAnsi="Arial" w:cs="Arial"/>
          <w:b/>
        </w:rPr>
        <w:t>NATIONAL ASSEMBLY</w:t>
      </w:r>
    </w:p>
    <w:p w14:paraId="53DA3B2B" w14:textId="77777777" w:rsidR="00A0443A" w:rsidRPr="00B24478" w:rsidRDefault="00A0443A" w:rsidP="00A0443A">
      <w:pPr>
        <w:spacing w:after="0" w:line="240" w:lineRule="auto"/>
        <w:jc w:val="center"/>
        <w:rPr>
          <w:rFonts w:ascii="Arial" w:eastAsia="Calibri" w:hAnsi="Arial" w:cs="Arial"/>
          <w:b/>
          <w:lang w:val="en-ZA"/>
        </w:rPr>
      </w:pPr>
      <w:r w:rsidRPr="00B24478">
        <w:rPr>
          <w:rFonts w:ascii="Arial" w:eastAsia="Calibri" w:hAnsi="Arial" w:cs="Arial"/>
          <w:b/>
        </w:rPr>
        <w:t>QUESTIONS FOR WRITTEN REPLY</w:t>
      </w:r>
    </w:p>
    <w:p w14:paraId="761CD13C" w14:textId="77777777" w:rsidR="00A0443A" w:rsidRPr="00B24478" w:rsidRDefault="00A0443A" w:rsidP="00A0443A">
      <w:pPr>
        <w:spacing w:after="0" w:line="240" w:lineRule="auto"/>
        <w:rPr>
          <w:rFonts w:ascii="Arial" w:eastAsia="Calibri" w:hAnsi="Arial" w:cs="Arial"/>
          <w:b/>
        </w:rPr>
      </w:pPr>
    </w:p>
    <w:p w14:paraId="4A93EB39" w14:textId="77777777" w:rsidR="00A0443A" w:rsidRPr="00B24478" w:rsidRDefault="00A0443A" w:rsidP="00A0443A">
      <w:pPr>
        <w:spacing w:after="0" w:line="240" w:lineRule="auto"/>
        <w:ind w:firstLine="720"/>
        <w:rPr>
          <w:rFonts w:ascii="Arial" w:eastAsia="Calibri" w:hAnsi="Arial" w:cs="Arial"/>
          <w:b/>
        </w:rPr>
      </w:pPr>
      <w:r w:rsidRPr="00B24478">
        <w:rPr>
          <w:rFonts w:ascii="Arial" w:eastAsia="Calibri" w:hAnsi="Arial" w:cs="Arial"/>
          <w:b/>
        </w:rPr>
        <w:t>QUESTION NO:</w:t>
      </w:r>
      <w:r w:rsidRPr="00B24478">
        <w:rPr>
          <w:rFonts w:ascii="Arial" w:eastAsia="Calibri" w:hAnsi="Arial" w:cs="Arial"/>
          <w:b/>
        </w:rPr>
        <w:tab/>
      </w:r>
      <w:r w:rsidRPr="00056510">
        <w:rPr>
          <w:rFonts w:ascii="Arial" w:hAnsi="Arial" w:cs="Arial"/>
          <w:b/>
          <w:noProof/>
          <w:lang w:val="af-ZA"/>
        </w:rPr>
        <w:t>1806.</w:t>
      </w:r>
    </w:p>
    <w:p w14:paraId="27B3D06F" w14:textId="77777777" w:rsidR="00A0443A" w:rsidRPr="00B24478" w:rsidRDefault="00A0443A" w:rsidP="00A0443A">
      <w:pPr>
        <w:spacing w:after="0" w:line="240" w:lineRule="auto"/>
        <w:rPr>
          <w:rFonts w:ascii="Arial" w:eastAsia="Calibri" w:hAnsi="Arial" w:cs="Arial"/>
          <w:b/>
        </w:rPr>
      </w:pPr>
    </w:p>
    <w:p w14:paraId="38500D4A" w14:textId="77777777" w:rsidR="00A0443A" w:rsidRPr="00B24478" w:rsidRDefault="00A0443A" w:rsidP="00A0443A">
      <w:pPr>
        <w:spacing w:after="0" w:line="240" w:lineRule="auto"/>
        <w:ind w:firstLine="720"/>
        <w:rPr>
          <w:rFonts w:ascii="Arial" w:eastAsia="Calibri" w:hAnsi="Arial" w:cs="Arial"/>
          <w:b/>
        </w:rPr>
      </w:pPr>
      <w:r w:rsidRPr="00B24478">
        <w:rPr>
          <w:rFonts w:ascii="Arial" w:eastAsia="Calibri" w:hAnsi="Arial" w:cs="Arial"/>
          <w:b/>
        </w:rPr>
        <w:t>Date Published:</w:t>
      </w:r>
      <w:r w:rsidRPr="00B24478">
        <w:rPr>
          <w:rFonts w:ascii="Arial" w:eastAsia="Calibri" w:hAnsi="Arial" w:cs="Arial"/>
          <w:b/>
        </w:rPr>
        <w:tab/>
      </w:r>
    </w:p>
    <w:p w14:paraId="721A96FD" w14:textId="77777777" w:rsidR="00A0443A" w:rsidRDefault="00A0443A" w:rsidP="00A0443A">
      <w:pPr>
        <w:spacing w:line="360" w:lineRule="auto"/>
        <w:ind w:left="851" w:hanging="851"/>
        <w:jc w:val="both"/>
        <w:outlineLvl w:val="0"/>
        <w:rPr>
          <w:rFonts w:ascii="Arial" w:hAnsi="Arial" w:cs="Arial"/>
          <w:b/>
          <w:noProof/>
          <w:lang w:val="af-ZA"/>
        </w:rPr>
      </w:pPr>
    </w:p>
    <w:p w14:paraId="011F5037" w14:textId="77777777" w:rsidR="00A0443A" w:rsidRPr="00056510" w:rsidRDefault="00A0443A" w:rsidP="00A0443A">
      <w:pPr>
        <w:spacing w:line="360" w:lineRule="auto"/>
        <w:ind w:left="851" w:hanging="851"/>
        <w:jc w:val="both"/>
        <w:outlineLvl w:val="0"/>
        <w:rPr>
          <w:rFonts w:ascii="Arial" w:hAnsi="Arial" w:cs="Arial"/>
          <w:b/>
          <w:noProof/>
          <w:lang w:val="af-ZA"/>
        </w:rPr>
      </w:pPr>
      <w:r w:rsidRPr="00056510">
        <w:rPr>
          <w:rFonts w:ascii="Arial" w:hAnsi="Arial" w:cs="Arial"/>
          <w:b/>
          <w:noProof/>
          <w:lang w:val="af-ZA"/>
        </w:rPr>
        <w:tab/>
        <w:t>Mr D J Maynier (DA) to ask the President of the Republic:</w:t>
      </w:r>
    </w:p>
    <w:p w14:paraId="2954FB77" w14:textId="77777777" w:rsidR="00A0443A" w:rsidRPr="0024790B" w:rsidRDefault="00A0443A" w:rsidP="00A0443A">
      <w:pPr>
        <w:spacing w:line="360" w:lineRule="auto"/>
        <w:ind w:left="851"/>
        <w:jc w:val="both"/>
        <w:outlineLvl w:val="0"/>
        <w:rPr>
          <w:rFonts w:ascii="Arial" w:hAnsi="Arial" w:cs="Arial"/>
          <w:color w:val="000000"/>
        </w:rPr>
      </w:pPr>
      <w:r w:rsidRPr="0024790B">
        <w:rPr>
          <w:rFonts w:ascii="Arial" w:hAnsi="Arial" w:cs="Arial"/>
          <w:color w:val="000000"/>
        </w:rPr>
        <w:t xml:space="preserve">Whether, in the light of his statement on 2 September 2016 distancing himself from the announcement of the Minister of Mineral Resources, </w:t>
      </w:r>
      <w:proofErr w:type="spellStart"/>
      <w:r w:rsidRPr="0024790B">
        <w:rPr>
          <w:rFonts w:ascii="Arial" w:hAnsi="Arial" w:cs="Arial"/>
          <w:color w:val="000000"/>
        </w:rPr>
        <w:t>Mr</w:t>
      </w:r>
      <w:proofErr w:type="spellEnd"/>
      <w:r w:rsidRPr="0024790B">
        <w:rPr>
          <w:rFonts w:ascii="Arial" w:hAnsi="Arial" w:cs="Arial"/>
          <w:color w:val="000000"/>
        </w:rPr>
        <w:t xml:space="preserve"> </w:t>
      </w:r>
      <w:proofErr w:type="spellStart"/>
      <w:r w:rsidRPr="0024790B">
        <w:rPr>
          <w:rFonts w:ascii="Arial" w:hAnsi="Arial" w:cs="Arial"/>
          <w:color w:val="000000"/>
        </w:rPr>
        <w:t>Mosebenzi</w:t>
      </w:r>
      <w:proofErr w:type="spellEnd"/>
      <w:r w:rsidRPr="0024790B">
        <w:rPr>
          <w:rFonts w:ascii="Arial" w:hAnsi="Arial" w:cs="Arial"/>
          <w:color w:val="000000"/>
        </w:rPr>
        <w:t xml:space="preserve"> </w:t>
      </w:r>
      <w:proofErr w:type="spellStart"/>
      <w:r w:rsidRPr="0024790B">
        <w:rPr>
          <w:rFonts w:ascii="Arial" w:hAnsi="Arial" w:cs="Arial"/>
          <w:color w:val="000000"/>
        </w:rPr>
        <w:t>Zwane</w:t>
      </w:r>
      <w:proofErr w:type="spellEnd"/>
      <w:r w:rsidRPr="0024790B">
        <w:rPr>
          <w:rFonts w:ascii="Arial" w:hAnsi="Arial" w:cs="Arial"/>
          <w:color w:val="000000"/>
        </w:rPr>
        <w:t xml:space="preserve"> concerning the work of the task team established to consider the implications of the decision of certain banks and audit firms to close the accounts and withdraw audit services from </w:t>
      </w:r>
      <w:proofErr w:type="spellStart"/>
      <w:r w:rsidRPr="0024790B">
        <w:rPr>
          <w:rFonts w:ascii="Arial" w:hAnsi="Arial" w:cs="Arial"/>
          <w:color w:val="000000"/>
        </w:rPr>
        <w:t>Oakbay</w:t>
      </w:r>
      <w:proofErr w:type="spellEnd"/>
      <w:r w:rsidRPr="0024790B">
        <w:rPr>
          <w:rFonts w:ascii="Arial" w:hAnsi="Arial" w:cs="Arial"/>
          <w:color w:val="000000"/>
        </w:rPr>
        <w:t xml:space="preserve"> Investments (Pty) LTD, he will take action against the Minister; if not, why not; if so, (a) what action will he take and (b) when will such action be taken</w:t>
      </w:r>
      <w:r w:rsidRPr="0024790B">
        <w:rPr>
          <w:rFonts w:ascii="Arial" w:hAnsi="Arial" w:cs="Arial"/>
        </w:rPr>
        <w:t>?</w:t>
      </w:r>
      <w:r w:rsidRPr="0024790B">
        <w:rPr>
          <w:rFonts w:ascii="Arial" w:hAnsi="Arial" w:cs="Arial"/>
        </w:rPr>
        <w:tab/>
      </w:r>
      <w:r w:rsidRPr="0024790B">
        <w:rPr>
          <w:rFonts w:ascii="Arial" w:hAnsi="Arial" w:cs="Arial"/>
        </w:rPr>
        <w:tab/>
      </w:r>
      <w:r w:rsidRPr="0024790B">
        <w:rPr>
          <w:rFonts w:ascii="Arial" w:hAnsi="Arial" w:cs="Arial"/>
        </w:rPr>
        <w:tab/>
      </w:r>
      <w:r w:rsidRPr="0024790B">
        <w:rPr>
          <w:rFonts w:ascii="Arial" w:hAnsi="Arial" w:cs="Arial"/>
        </w:rPr>
        <w:tab/>
      </w:r>
      <w:r w:rsidRPr="0024790B">
        <w:rPr>
          <w:rFonts w:ascii="Arial" w:hAnsi="Arial" w:cs="Arial"/>
        </w:rPr>
        <w:tab/>
      </w:r>
      <w:r w:rsidRPr="0024790B">
        <w:rPr>
          <w:rFonts w:ascii="Arial" w:hAnsi="Arial" w:cs="Arial"/>
        </w:rPr>
        <w:tab/>
      </w:r>
      <w:r w:rsidRPr="0024790B">
        <w:rPr>
          <w:rFonts w:ascii="Arial" w:hAnsi="Arial" w:cs="Arial"/>
        </w:rPr>
        <w:tab/>
      </w:r>
      <w:r w:rsidRPr="0024790B">
        <w:rPr>
          <w:rFonts w:ascii="Arial" w:hAnsi="Arial" w:cs="Arial"/>
          <w:color w:val="000000"/>
        </w:rPr>
        <w:t>NW2114E</w:t>
      </w:r>
    </w:p>
    <w:p w14:paraId="3C3FC186" w14:textId="77777777" w:rsidR="00A0443A" w:rsidRPr="0024790B" w:rsidRDefault="00A0443A" w:rsidP="00A0443A">
      <w:pPr>
        <w:spacing w:line="360" w:lineRule="auto"/>
        <w:ind w:left="851"/>
        <w:jc w:val="both"/>
        <w:outlineLvl w:val="0"/>
        <w:rPr>
          <w:rFonts w:ascii="Arial" w:hAnsi="Arial" w:cs="Arial"/>
          <w:color w:val="000000"/>
        </w:rPr>
      </w:pPr>
      <w:r w:rsidRPr="0024790B">
        <w:rPr>
          <w:rFonts w:ascii="Arial" w:hAnsi="Arial" w:cs="Arial"/>
          <w:color w:val="000000"/>
        </w:rPr>
        <w:t>Reply:</w:t>
      </w:r>
    </w:p>
    <w:p w14:paraId="74F006FC" w14:textId="77777777" w:rsidR="00A0443A" w:rsidRPr="0024790B" w:rsidRDefault="00A0443A" w:rsidP="00A0443A">
      <w:pPr>
        <w:shd w:val="clear" w:color="auto" w:fill="FFFFFF"/>
        <w:spacing w:before="0" w:beforeAutospacing="0" w:after="0" w:afterAutospacing="0" w:line="360" w:lineRule="auto"/>
        <w:ind w:left="720"/>
        <w:jc w:val="both"/>
        <w:rPr>
          <w:rFonts w:ascii="Arial" w:hAnsi="Arial" w:cs="Arial"/>
          <w:color w:val="292929"/>
          <w:lang w:val="en-ZA" w:eastAsia="en-ZA"/>
        </w:rPr>
      </w:pPr>
      <w:r w:rsidRPr="0024790B">
        <w:rPr>
          <w:rFonts w:ascii="Arial" w:hAnsi="Arial" w:cs="Arial"/>
          <w:color w:val="292929"/>
          <w:lang w:val="en-ZA" w:eastAsia="en-ZA"/>
        </w:rPr>
        <w:t xml:space="preserve">The statement issued by the Minister of Mineral Resources, Mr </w:t>
      </w:r>
      <w:proofErr w:type="spellStart"/>
      <w:r w:rsidRPr="0024790B">
        <w:rPr>
          <w:rFonts w:ascii="Arial" w:hAnsi="Arial" w:cs="Arial"/>
          <w:color w:val="292929"/>
          <w:lang w:val="en-ZA" w:eastAsia="en-ZA"/>
        </w:rPr>
        <w:t>Mosebenzi</w:t>
      </w:r>
      <w:proofErr w:type="spellEnd"/>
      <w:r w:rsidRPr="0024790B">
        <w:rPr>
          <w:rFonts w:ascii="Arial" w:hAnsi="Arial" w:cs="Arial"/>
          <w:color w:val="292929"/>
          <w:lang w:val="en-ZA" w:eastAsia="en-ZA"/>
        </w:rPr>
        <w:t xml:space="preserve"> </w:t>
      </w:r>
      <w:proofErr w:type="spellStart"/>
      <w:r w:rsidRPr="0024790B">
        <w:rPr>
          <w:rFonts w:ascii="Arial" w:hAnsi="Arial" w:cs="Arial"/>
          <w:color w:val="292929"/>
          <w:lang w:val="en-ZA" w:eastAsia="en-ZA"/>
        </w:rPr>
        <w:t>Zwane</w:t>
      </w:r>
      <w:proofErr w:type="spellEnd"/>
      <w:r w:rsidRPr="0024790B">
        <w:rPr>
          <w:rFonts w:ascii="Arial" w:hAnsi="Arial" w:cs="Arial"/>
          <w:color w:val="292929"/>
          <w:lang w:val="en-ZA" w:eastAsia="en-ZA"/>
        </w:rPr>
        <w:t xml:space="preserve"> on 1 September 2016, on the work of the task team established to </w:t>
      </w:r>
      <w:r w:rsidRPr="0024790B">
        <w:rPr>
          <w:rFonts w:ascii="Arial" w:hAnsi="Arial" w:cs="Arial"/>
          <w:color w:val="292929"/>
          <w:lang w:val="en-ZA" w:eastAsia="en-ZA"/>
        </w:rPr>
        <w:lastRenderedPageBreak/>
        <w:t xml:space="preserve">consider the implications of the decisions of certain banks and audit firms to close down the accounts and withdraw audit services from the company named </w:t>
      </w:r>
      <w:proofErr w:type="spellStart"/>
      <w:r w:rsidRPr="0024790B">
        <w:rPr>
          <w:rFonts w:ascii="Arial" w:hAnsi="Arial" w:cs="Arial"/>
          <w:color w:val="292929"/>
          <w:lang w:val="en-ZA" w:eastAsia="en-ZA"/>
        </w:rPr>
        <w:t>Oakbay</w:t>
      </w:r>
      <w:proofErr w:type="spellEnd"/>
      <w:r w:rsidRPr="0024790B">
        <w:rPr>
          <w:rFonts w:ascii="Arial" w:hAnsi="Arial" w:cs="Arial"/>
          <w:color w:val="292929"/>
          <w:lang w:val="en-ZA" w:eastAsia="en-ZA"/>
        </w:rPr>
        <w:t xml:space="preserve"> Investments, was issued in his personal capacity and not on behalf of the task team or Cabinet.</w:t>
      </w:r>
    </w:p>
    <w:p w14:paraId="3748D6DA" w14:textId="77777777" w:rsidR="00A0443A" w:rsidRPr="0024790B" w:rsidRDefault="00A0443A" w:rsidP="00A0443A">
      <w:pPr>
        <w:shd w:val="clear" w:color="auto" w:fill="FFFFFF"/>
        <w:spacing w:before="0" w:beforeAutospacing="0" w:after="0" w:afterAutospacing="0" w:line="360" w:lineRule="auto"/>
        <w:ind w:left="720"/>
        <w:jc w:val="both"/>
        <w:rPr>
          <w:rFonts w:ascii="Arial" w:hAnsi="Arial" w:cs="Arial"/>
          <w:color w:val="292929"/>
          <w:lang w:val="en-ZA" w:eastAsia="en-ZA"/>
        </w:rPr>
      </w:pPr>
    </w:p>
    <w:p w14:paraId="006732DB" w14:textId="77777777" w:rsidR="00A0443A" w:rsidRDefault="00A0443A" w:rsidP="00A0443A">
      <w:pPr>
        <w:shd w:val="clear" w:color="auto" w:fill="FFFFFF"/>
        <w:spacing w:before="0" w:beforeAutospacing="0" w:after="0" w:afterAutospacing="0" w:line="360" w:lineRule="auto"/>
        <w:ind w:left="720"/>
        <w:jc w:val="both"/>
        <w:rPr>
          <w:rFonts w:ascii="Arial" w:hAnsi="Arial" w:cs="Arial"/>
          <w:color w:val="292929"/>
          <w:lang w:val="en-ZA" w:eastAsia="en-ZA"/>
        </w:rPr>
      </w:pPr>
      <w:r w:rsidRPr="0024790B">
        <w:rPr>
          <w:rFonts w:ascii="Arial" w:hAnsi="Arial" w:cs="Arial"/>
          <w:color w:val="292929"/>
          <w:lang w:val="en-ZA" w:eastAsia="en-ZA"/>
        </w:rPr>
        <w:t xml:space="preserve">I reassured the public, the banking sector as well as domestic and international investors of Government’s unwavering commitment to the letter and spirit of the country’s Constitution as well as in the sound fiscal and economic fundamentals that underpin our economy. </w:t>
      </w:r>
    </w:p>
    <w:p w14:paraId="12169DE1" w14:textId="77777777" w:rsidR="00A0443A" w:rsidRPr="0024790B" w:rsidRDefault="00A0443A" w:rsidP="00A0443A">
      <w:pPr>
        <w:shd w:val="clear" w:color="auto" w:fill="FFFFFF"/>
        <w:spacing w:before="0" w:beforeAutospacing="0" w:after="0" w:afterAutospacing="0" w:line="360" w:lineRule="auto"/>
        <w:ind w:left="720"/>
        <w:jc w:val="both"/>
        <w:rPr>
          <w:rFonts w:ascii="Arial" w:hAnsi="Arial" w:cs="Arial"/>
          <w:color w:val="292929"/>
          <w:lang w:val="en-ZA" w:eastAsia="en-ZA"/>
        </w:rPr>
      </w:pPr>
      <w:r>
        <w:rPr>
          <w:rFonts w:ascii="Arial" w:hAnsi="Arial" w:cs="Arial"/>
          <w:color w:val="292929"/>
          <w:lang w:val="en-ZA" w:eastAsia="en-ZA"/>
        </w:rPr>
        <w:t xml:space="preserve">I also informed parliament on 13 September that I was engaging Minister </w:t>
      </w:r>
      <w:proofErr w:type="spellStart"/>
      <w:r>
        <w:rPr>
          <w:rFonts w:ascii="Arial" w:hAnsi="Arial" w:cs="Arial"/>
          <w:color w:val="292929"/>
          <w:lang w:val="en-ZA" w:eastAsia="en-ZA"/>
        </w:rPr>
        <w:t>Zwane</w:t>
      </w:r>
      <w:proofErr w:type="spellEnd"/>
      <w:r>
        <w:rPr>
          <w:rFonts w:ascii="Arial" w:hAnsi="Arial" w:cs="Arial"/>
          <w:color w:val="292929"/>
          <w:lang w:val="en-ZA" w:eastAsia="en-ZA"/>
        </w:rPr>
        <w:t xml:space="preserve"> regarding his statement.</w:t>
      </w:r>
    </w:p>
    <w:p w14:paraId="08B37B90" w14:textId="77777777" w:rsidR="002838F4" w:rsidRDefault="002838F4"/>
    <w:sectPr w:rsidR="00283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3A"/>
    <w:rsid w:val="001C250E"/>
    <w:rsid w:val="002838F4"/>
    <w:rsid w:val="002C3E3E"/>
    <w:rsid w:val="00A0443A"/>
    <w:rsid w:val="00EC14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8D9D"/>
  <w15:docId w15:val="{C0D709F8-4CCA-4056-9376-3D54B317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43A"/>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4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43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Sehlabela Chuene</cp:lastModifiedBy>
  <cp:revision>2</cp:revision>
  <dcterms:created xsi:type="dcterms:W3CDTF">2016-09-20T13:49:00Z</dcterms:created>
  <dcterms:modified xsi:type="dcterms:W3CDTF">2016-09-20T13:49:00Z</dcterms:modified>
</cp:coreProperties>
</file>