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0D78A1">
      <w:pPr>
        <w:pStyle w:val="Title"/>
        <w:jc w:val="left"/>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D82D2F">
        <w:rPr>
          <w:u w:val="none"/>
        </w:rPr>
        <w:t>1801</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D82D2F">
        <w:rPr>
          <w:rFonts w:ascii="Arial" w:hAnsi="Arial" w:cs="Arial"/>
          <w:b/>
          <w:bCs/>
        </w:rPr>
        <w:t xml:space="preserve"> 31 JULY</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D82D2F">
        <w:rPr>
          <w:u w:val="none"/>
        </w:rPr>
        <w:t>29</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Pr="00D82D2F" w:rsidRDefault="00033CF6" w:rsidP="000D15C0">
      <w:pPr>
        <w:spacing w:line="360" w:lineRule="auto"/>
        <w:jc w:val="both"/>
        <w:outlineLvl w:val="0"/>
        <w:rPr>
          <w:rFonts w:ascii="Arial" w:hAnsi="Arial" w:cs="Arial"/>
          <w:lang w:val="en-US"/>
        </w:rPr>
      </w:pPr>
      <w:r>
        <w:rPr>
          <w:rFonts w:ascii="Arial" w:hAnsi="Arial" w:cs="Arial"/>
          <w:b/>
          <w:bCs/>
        </w:rPr>
        <w:t xml:space="preserve"> </w:t>
      </w:r>
      <w:r w:rsidR="00D82D2F">
        <w:rPr>
          <w:rFonts w:ascii="Arial" w:hAnsi="Arial" w:cs="Arial"/>
          <w:b/>
          <w:bCs/>
        </w:rPr>
        <w:t xml:space="preserve">Ms N V Mente (EFF) </w:t>
      </w:r>
      <w:r w:rsidR="000D15C0" w:rsidRPr="0090521A">
        <w:rPr>
          <w:rFonts w:ascii="Arial" w:hAnsi="Arial" w:cs="Arial"/>
          <w:b/>
          <w:bCs/>
        </w:rPr>
        <w:t xml:space="preserve">to ask the Minister in The Presidency for Women, </w:t>
      </w:r>
      <w:r w:rsidR="000D15C0" w:rsidRPr="00D82D2F">
        <w:rPr>
          <w:rFonts w:ascii="Arial" w:hAnsi="Arial" w:cs="Arial"/>
          <w:b/>
          <w:bCs/>
        </w:rPr>
        <w:t>Youth and Persons with Disabilities</w:t>
      </w:r>
      <w:r w:rsidR="000D15C0" w:rsidRPr="00D82D2F">
        <w:rPr>
          <w:rFonts w:ascii="Arial" w:hAnsi="Arial" w:cs="Arial"/>
          <w:b/>
          <w:bCs/>
        </w:rPr>
        <w:fldChar w:fldCharType="begin"/>
      </w:r>
      <w:r w:rsidR="000D15C0" w:rsidRPr="00D82D2F">
        <w:rPr>
          <w:rFonts w:ascii="Arial" w:hAnsi="Arial" w:cs="Arial"/>
        </w:rPr>
        <w:instrText xml:space="preserve"> XE "</w:instrText>
      </w:r>
      <w:r w:rsidR="000D15C0" w:rsidRPr="00D82D2F">
        <w:rPr>
          <w:rFonts w:ascii="Arial" w:hAnsi="Arial" w:cs="Arial"/>
          <w:b/>
          <w:bCs/>
        </w:rPr>
        <w:instrText>Women, Youth and Persons with Disabilities</w:instrText>
      </w:r>
      <w:r w:rsidR="000D15C0" w:rsidRPr="00D82D2F">
        <w:rPr>
          <w:rFonts w:ascii="Arial" w:hAnsi="Arial" w:cs="Arial"/>
        </w:rPr>
        <w:instrText xml:space="preserve">" </w:instrText>
      </w:r>
      <w:r w:rsidR="000D15C0" w:rsidRPr="00D82D2F">
        <w:rPr>
          <w:rFonts w:ascii="Arial" w:hAnsi="Arial" w:cs="Arial"/>
          <w:b/>
          <w:bCs/>
        </w:rPr>
        <w:fldChar w:fldCharType="end"/>
      </w:r>
      <w:r w:rsidR="000D15C0" w:rsidRPr="00D82D2F">
        <w:rPr>
          <w:rFonts w:ascii="Arial" w:hAnsi="Arial" w:cs="Arial"/>
          <w:b/>
          <w:bCs/>
        </w:rPr>
        <w:t>:</w:t>
      </w:r>
      <w:r w:rsidR="000D15C0" w:rsidRPr="00D82D2F">
        <w:rPr>
          <w:rFonts w:ascii="Arial" w:hAnsi="Arial" w:cs="Arial"/>
          <w:lang w:val="en-US"/>
        </w:rPr>
        <w:t xml:space="preserve"> </w:t>
      </w:r>
    </w:p>
    <w:p w:rsidR="00033CF6" w:rsidRPr="00D82D2F" w:rsidRDefault="00D82D2F" w:rsidP="000D15C0">
      <w:pPr>
        <w:spacing w:line="360" w:lineRule="auto"/>
        <w:jc w:val="both"/>
        <w:rPr>
          <w:rFonts w:ascii="Arial" w:hAnsi="Arial" w:cs="Arial"/>
        </w:rPr>
      </w:pPr>
      <w:r w:rsidRPr="00D82D2F">
        <w:rPr>
          <w:rFonts w:ascii="Arial" w:hAnsi="Arial" w:cs="Arial"/>
        </w:rPr>
        <w:t>Following the release of the report by the Commission of Gender Equity with regard to the treacherous and inhumane sterilisation of HIV-positive women, some dating back to 1997, what steps has she taken to ensure that (a) no woman is ever forced to undergo this dehumanising practice and (b) those responsible for this are made to account?  </w:t>
      </w:r>
      <w:r>
        <w:rPr>
          <w:rFonts w:ascii="Arial" w:hAnsi="Arial" w:cs="Arial"/>
        </w:rPr>
        <w:t>NW2192E</w:t>
      </w:r>
      <w:r>
        <w:rPr>
          <w:rFonts w:ascii="Arial" w:hAnsi="Arial" w:cs="Arial"/>
        </w:rPr>
        <w:tab/>
      </w:r>
      <w:r w:rsidRPr="00D82D2F">
        <w:rPr>
          <w:rFonts w:ascii="Arial" w:hAnsi="Arial" w:cs="Arial"/>
        </w:rPr>
        <w:t>                                                                                    </w:t>
      </w:r>
    </w:p>
    <w:p w:rsidR="00D82D2F" w:rsidRPr="00D82D2F" w:rsidRDefault="00D82D2F" w:rsidP="00D82D2F">
      <w:pPr>
        <w:spacing w:line="360" w:lineRule="auto"/>
        <w:ind w:left="720" w:hanging="720"/>
        <w:jc w:val="both"/>
        <w:rPr>
          <w:rFonts w:ascii="Arial" w:hAnsi="Arial" w:cs="Arial"/>
          <w:b/>
          <w:sz w:val="32"/>
          <w:szCs w:val="32"/>
        </w:rPr>
      </w:pPr>
      <w:r>
        <w:rPr>
          <w:rFonts w:ascii="Arial" w:hAnsi="Arial" w:cs="Arial"/>
          <w:b/>
          <w:sz w:val="32"/>
          <w:szCs w:val="32"/>
        </w:rPr>
        <w:t>REPLY</w:t>
      </w:r>
    </w:p>
    <w:p w:rsidR="00D82D2F" w:rsidRDefault="00D82D2F" w:rsidP="00D82D2F">
      <w:pPr>
        <w:spacing w:line="360" w:lineRule="auto"/>
        <w:jc w:val="both"/>
        <w:rPr>
          <w:rFonts w:ascii="Arial" w:eastAsia="Calibri" w:hAnsi="Arial" w:cs="Arial"/>
          <w:lang w:val="en-ZA"/>
        </w:rPr>
      </w:pPr>
    </w:p>
    <w:p w:rsidR="00D82D2F" w:rsidRDefault="00D82D2F" w:rsidP="00D82D2F">
      <w:pPr>
        <w:spacing w:line="360" w:lineRule="auto"/>
        <w:ind w:right="-329"/>
        <w:jc w:val="both"/>
        <w:rPr>
          <w:rFonts w:ascii="Arial" w:eastAsia="Arial" w:hAnsi="Arial" w:cs="Arial"/>
        </w:rPr>
      </w:pPr>
      <w:r w:rsidRPr="00D82D2F">
        <w:rPr>
          <w:rFonts w:ascii="Arial" w:hAnsi="Arial" w:cs="Arial"/>
        </w:rPr>
        <w:t>The report by the Commission on Gender Equality</w:t>
      </w:r>
      <w:r>
        <w:rPr>
          <w:rFonts w:ascii="Arial" w:hAnsi="Arial" w:cs="Arial"/>
        </w:rPr>
        <w:t xml:space="preserve"> (CGE)</w:t>
      </w:r>
      <w:r w:rsidRPr="00D82D2F">
        <w:rPr>
          <w:rFonts w:ascii="Arial" w:hAnsi="Arial" w:cs="Arial"/>
        </w:rPr>
        <w:t xml:space="preserve"> was released in February 2020 and I i</w:t>
      </w:r>
      <w:r>
        <w:rPr>
          <w:rFonts w:ascii="Arial" w:hAnsi="Arial" w:cs="Arial"/>
        </w:rPr>
        <w:t xml:space="preserve">mmediately responded with </w:t>
      </w:r>
      <w:r w:rsidRPr="00D82D2F">
        <w:rPr>
          <w:rFonts w:ascii="Arial" w:hAnsi="Arial" w:cs="Arial"/>
        </w:rPr>
        <w:t xml:space="preserve">a </w:t>
      </w:r>
      <w:r>
        <w:rPr>
          <w:rFonts w:ascii="Arial" w:hAnsi="Arial" w:cs="Arial"/>
        </w:rPr>
        <w:t>media statement.</w:t>
      </w:r>
      <w:r w:rsidRPr="00D82D2F">
        <w:rPr>
          <w:rFonts w:ascii="Arial" w:eastAsia="Arial" w:hAnsi="Arial" w:cs="Arial"/>
        </w:rPr>
        <w:t xml:space="preserve"> I expressed my deep concern at these human rights violations and reproductive injustices committed against women living with HIV through these acts of forced sterilisation. The South African Constitution guarantees the rights of all women the right to dignity, life and bodily integrity. The Sterilisations Act of 1998 provides for the protection of rights of women to make informed choices about sterilisation and the responsibility of health professionals in this regard.  Therefore</w:t>
      </w:r>
      <w:r>
        <w:rPr>
          <w:rFonts w:ascii="Arial" w:eastAsia="Arial" w:hAnsi="Arial" w:cs="Arial"/>
        </w:rPr>
        <w:t>,</w:t>
      </w:r>
      <w:r w:rsidRPr="00D82D2F">
        <w:rPr>
          <w:rFonts w:ascii="Arial" w:eastAsia="Arial" w:hAnsi="Arial" w:cs="Arial"/>
        </w:rPr>
        <w:t xml:space="preserve"> I called for urgent redress to be afforded to these women whose rights were violated.</w:t>
      </w:r>
    </w:p>
    <w:p w:rsidR="00D82D2F" w:rsidRPr="00D82D2F" w:rsidRDefault="00D82D2F" w:rsidP="00D82D2F">
      <w:pPr>
        <w:spacing w:line="360" w:lineRule="auto"/>
        <w:ind w:right="-329"/>
        <w:jc w:val="both"/>
        <w:rPr>
          <w:rFonts w:ascii="Arial" w:eastAsia="Arial" w:hAnsi="Arial" w:cs="Arial"/>
        </w:rPr>
      </w:pPr>
    </w:p>
    <w:p w:rsidR="00D82D2F" w:rsidRDefault="00D82D2F" w:rsidP="00D82D2F">
      <w:pPr>
        <w:spacing w:line="360" w:lineRule="auto"/>
        <w:ind w:right="-24"/>
        <w:jc w:val="both"/>
        <w:rPr>
          <w:rFonts w:ascii="Arial" w:eastAsia="Arial" w:hAnsi="Arial" w:cs="Arial"/>
        </w:rPr>
      </w:pPr>
      <w:r>
        <w:rPr>
          <w:rFonts w:ascii="Arial" w:eastAsia="Arial" w:hAnsi="Arial" w:cs="Arial"/>
        </w:rPr>
        <w:t xml:space="preserve">At the same time, </w:t>
      </w:r>
      <w:r w:rsidRPr="00D82D2F">
        <w:rPr>
          <w:rFonts w:ascii="Arial" w:eastAsia="Arial" w:hAnsi="Arial" w:cs="Arial"/>
        </w:rPr>
        <w:t xml:space="preserve">I also applauded the recommendations of the </w:t>
      </w:r>
      <w:r>
        <w:rPr>
          <w:rFonts w:ascii="Arial" w:eastAsia="Arial" w:hAnsi="Arial" w:cs="Arial"/>
        </w:rPr>
        <w:t xml:space="preserve">CGE </w:t>
      </w:r>
      <w:r w:rsidRPr="00D82D2F">
        <w:rPr>
          <w:rFonts w:ascii="Arial" w:eastAsia="Arial" w:hAnsi="Arial" w:cs="Arial"/>
        </w:rPr>
        <w:t>report that the National Department of Health must facilitate dialogue between themselves and the complainants in order to for them to find ways of providing redress to the complainants.</w:t>
      </w:r>
    </w:p>
    <w:p w:rsidR="00D82D2F" w:rsidRPr="00D82D2F" w:rsidRDefault="00D82D2F" w:rsidP="00D82D2F">
      <w:pPr>
        <w:spacing w:line="360" w:lineRule="auto"/>
        <w:ind w:right="-24"/>
        <w:jc w:val="both"/>
        <w:rPr>
          <w:rFonts w:ascii="Arial" w:eastAsia="Arial" w:hAnsi="Arial" w:cs="Arial"/>
        </w:rPr>
      </w:pPr>
      <w:r w:rsidRPr="00D82D2F">
        <w:rPr>
          <w:rFonts w:ascii="Arial" w:eastAsia="Arial" w:hAnsi="Arial" w:cs="Arial"/>
        </w:rPr>
        <w:t xml:space="preserve"> </w:t>
      </w:r>
    </w:p>
    <w:p w:rsidR="00D82D2F" w:rsidRPr="005C1AEA" w:rsidRDefault="00D82D2F" w:rsidP="005C1AEA">
      <w:pPr>
        <w:spacing w:line="360" w:lineRule="auto"/>
        <w:ind w:right="-24"/>
        <w:jc w:val="both"/>
        <w:rPr>
          <w:rFonts w:ascii="Arial" w:eastAsia="Arial" w:hAnsi="Arial" w:cs="Arial"/>
        </w:rPr>
      </w:pPr>
      <w:r>
        <w:rPr>
          <w:rFonts w:ascii="Arial" w:eastAsia="Arial" w:hAnsi="Arial" w:cs="Arial"/>
        </w:rPr>
        <w:t>T</w:t>
      </w:r>
      <w:r w:rsidRPr="00D82D2F">
        <w:rPr>
          <w:rFonts w:ascii="Arial" w:eastAsia="Arial" w:hAnsi="Arial" w:cs="Arial"/>
        </w:rPr>
        <w:t>he Department of Women, Youth an</w:t>
      </w:r>
      <w:r w:rsidR="001649AE">
        <w:rPr>
          <w:rFonts w:ascii="Arial" w:eastAsia="Arial" w:hAnsi="Arial" w:cs="Arial"/>
        </w:rPr>
        <w:t>d Persons with Disa</w:t>
      </w:r>
      <w:r w:rsidR="001754E9">
        <w:rPr>
          <w:rFonts w:ascii="Arial" w:eastAsia="Arial" w:hAnsi="Arial" w:cs="Arial"/>
        </w:rPr>
        <w:t xml:space="preserve">bilities </w:t>
      </w:r>
      <w:r w:rsidRPr="00D82D2F">
        <w:rPr>
          <w:rFonts w:ascii="Arial" w:eastAsia="Arial" w:hAnsi="Arial" w:cs="Arial"/>
        </w:rPr>
        <w:t>call</w:t>
      </w:r>
      <w:r w:rsidR="001754E9">
        <w:rPr>
          <w:rFonts w:ascii="Arial" w:eastAsia="Arial" w:hAnsi="Arial" w:cs="Arial"/>
        </w:rPr>
        <w:t>s</w:t>
      </w:r>
      <w:r w:rsidRPr="00D82D2F">
        <w:rPr>
          <w:rFonts w:ascii="Arial" w:eastAsia="Arial" w:hAnsi="Arial" w:cs="Arial"/>
        </w:rPr>
        <w:t xml:space="preserve"> upon medical professionals to work with the Department to protect and uphold the rights of all women including women living with HIV in South Africa. </w:t>
      </w:r>
    </w:p>
    <w:sectPr w:rsidR="00D82D2F" w:rsidRPr="005C1AEA"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0C" w:rsidRDefault="00AB710C">
      <w:r>
        <w:separator/>
      </w:r>
    </w:p>
  </w:endnote>
  <w:endnote w:type="continuationSeparator" w:id="1">
    <w:p w:rsidR="00AB710C" w:rsidRDefault="00AB7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0C" w:rsidRDefault="00AB710C">
      <w:r>
        <w:separator/>
      </w:r>
    </w:p>
  </w:footnote>
  <w:footnote w:type="continuationSeparator" w:id="1">
    <w:p w:rsidR="00AB710C" w:rsidRDefault="00AB7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CE06CA"/>
    <w:multiLevelType w:val="hybridMultilevel"/>
    <w:tmpl w:val="AB682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3F15A3"/>
    <w:multiLevelType w:val="hybridMultilevel"/>
    <w:tmpl w:val="FE3E1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0448CD"/>
    <w:multiLevelType w:val="hybridMultilevel"/>
    <w:tmpl w:val="4FAE4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25"/>
  </w:num>
  <w:num w:numId="4">
    <w:abstractNumId w:val="29"/>
  </w:num>
  <w:num w:numId="5">
    <w:abstractNumId w:val="4"/>
  </w:num>
  <w:num w:numId="6">
    <w:abstractNumId w:val="28"/>
  </w:num>
  <w:num w:numId="7">
    <w:abstractNumId w:val="39"/>
  </w:num>
  <w:num w:numId="8">
    <w:abstractNumId w:val="46"/>
  </w:num>
  <w:num w:numId="9">
    <w:abstractNumId w:val="19"/>
  </w:num>
  <w:num w:numId="10">
    <w:abstractNumId w:val="44"/>
  </w:num>
  <w:num w:numId="11">
    <w:abstractNumId w:val="24"/>
  </w:num>
  <w:num w:numId="12">
    <w:abstractNumId w:val="11"/>
  </w:num>
  <w:num w:numId="13">
    <w:abstractNumId w:val="33"/>
  </w:num>
  <w:num w:numId="14">
    <w:abstractNumId w:val="43"/>
  </w:num>
  <w:num w:numId="15">
    <w:abstractNumId w:val="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4"/>
  </w:num>
  <w:num w:numId="19">
    <w:abstractNumId w:val="38"/>
  </w:num>
  <w:num w:numId="20">
    <w:abstractNumId w:val="16"/>
  </w:num>
  <w:num w:numId="21">
    <w:abstractNumId w:val="36"/>
  </w:num>
  <w:num w:numId="22">
    <w:abstractNumId w:val="0"/>
  </w:num>
  <w:num w:numId="23">
    <w:abstractNumId w:val="15"/>
  </w:num>
  <w:num w:numId="24">
    <w:abstractNumId w:val="40"/>
  </w:num>
  <w:num w:numId="25">
    <w:abstractNumId w:val="5"/>
  </w:num>
  <w:num w:numId="26">
    <w:abstractNumId w:val="26"/>
  </w:num>
  <w:num w:numId="27">
    <w:abstractNumId w:val="31"/>
  </w:num>
  <w:num w:numId="28">
    <w:abstractNumId w:val="22"/>
  </w:num>
  <w:num w:numId="29">
    <w:abstractNumId w:val="37"/>
  </w:num>
  <w:num w:numId="30">
    <w:abstractNumId w:val="27"/>
  </w:num>
  <w:num w:numId="31">
    <w:abstractNumId w:val="13"/>
  </w:num>
  <w:num w:numId="32">
    <w:abstractNumId w:val="21"/>
  </w:num>
  <w:num w:numId="33">
    <w:abstractNumId w:val="30"/>
  </w:num>
  <w:num w:numId="34">
    <w:abstractNumId w:val="45"/>
  </w:num>
  <w:num w:numId="35">
    <w:abstractNumId w:val="1"/>
  </w:num>
  <w:num w:numId="36">
    <w:abstractNumId w:val="41"/>
  </w:num>
  <w:num w:numId="37">
    <w:abstractNumId w:val="12"/>
  </w:num>
  <w:num w:numId="38">
    <w:abstractNumId w:val="3"/>
  </w:num>
  <w:num w:numId="39">
    <w:abstractNumId w:val="6"/>
  </w:num>
  <w:num w:numId="40">
    <w:abstractNumId w:val="20"/>
  </w:num>
  <w:num w:numId="41">
    <w:abstractNumId w:val="17"/>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2"/>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 w:numId="49">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8A1"/>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1A9"/>
    <w:rsid w:val="0016231F"/>
    <w:rsid w:val="00162A51"/>
    <w:rsid w:val="00162B35"/>
    <w:rsid w:val="00163124"/>
    <w:rsid w:val="00163961"/>
    <w:rsid w:val="0016468E"/>
    <w:rsid w:val="00164944"/>
    <w:rsid w:val="001649AE"/>
    <w:rsid w:val="00164DB0"/>
    <w:rsid w:val="00164FCF"/>
    <w:rsid w:val="001651A2"/>
    <w:rsid w:val="00165E62"/>
    <w:rsid w:val="001662E6"/>
    <w:rsid w:val="00166A84"/>
    <w:rsid w:val="00167046"/>
    <w:rsid w:val="00167CF3"/>
    <w:rsid w:val="0017121C"/>
    <w:rsid w:val="001714FF"/>
    <w:rsid w:val="00171B8A"/>
    <w:rsid w:val="0017259F"/>
    <w:rsid w:val="00174D2E"/>
    <w:rsid w:val="001754E9"/>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11F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2AE"/>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773F9"/>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AEA"/>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3EF3"/>
    <w:rsid w:val="00A145DB"/>
    <w:rsid w:val="00A1640B"/>
    <w:rsid w:val="00A20B6C"/>
    <w:rsid w:val="00A22F82"/>
    <w:rsid w:val="00A257CC"/>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10C"/>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2D2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44511781">
      <w:bodyDiv w:val="1"/>
      <w:marLeft w:val="0"/>
      <w:marRight w:val="0"/>
      <w:marTop w:val="0"/>
      <w:marBottom w:val="0"/>
      <w:divBdr>
        <w:top w:val="none" w:sz="0" w:space="0" w:color="auto"/>
        <w:left w:val="none" w:sz="0" w:space="0" w:color="auto"/>
        <w:bottom w:val="none" w:sz="0" w:space="0" w:color="auto"/>
        <w:right w:val="none" w:sz="0" w:space="0" w:color="auto"/>
      </w:divBdr>
    </w:div>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CF88-0224-43FB-B7E9-83C912B6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2020-08-08T14:56:00Z</dcterms:created>
  <dcterms:modified xsi:type="dcterms:W3CDTF">2020-08-08T14:56:00Z</dcterms:modified>
</cp:coreProperties>
</file>