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8C" w:rsidRDefault="00E11C02" w:rsidP="00E11C02">
      <w:pPr>
        <w:spacing w:before="100" w:beforeAutospacing="1" w:after="100" w:afterAutospacing="1" w:line="240" w:lineRule="auto"/>
        <w:ind w:left="816" w:hanging="816"/>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r>
    </w:p>
    <w:p w:rsidR="00E11C02" w:rsidRPr="0044268C" w:rsidRDefault="00E11C02" w:rsidP="0044268C">
      <w:pPr>
        <w:spacing w:before="100" w:beforeAutospacing="1" w:after="100" w:afterAutospacing="1" w:line="240" w:lineRule="auto"/>
        <w:ind w:left="816" w:hanging="816"/>
        <w:jc w:val="center"/>
        <w:rPr>
          <w:rFonts w:ascii="Arial" w:hAnsi="Arial" w:cs="Arial"/>
          <w:b/>
          <w:sz w:val="24"/>
          <w:szCs w:val="24"/>
        </w:rPr>
      </w:pPr>
      <w:r w:rsidRPr="0044268C">
        <w:rPr>
          <w:rFonts w:ascii="Arial" w:hAnsi="Arial" w:cs="Arial"/>
          <w:b/>
          <w:sz w:val="24"/>
          <w:szCs w:val="24"/>
        </w:rPr>
        <w:t>THE NATIONAL ASSEMBLY</w:t>
      </w:r>
    </w:p>
    <w:p w:rsidR="00E11C02" w:rsidRPr="0044268C" w:rsidRDefault="00E11C02" w:rsidP="0044268C">
      <w:pPr>
        <w:spacing w:before="100" w:beforeAutospacing="1" w:after="100" w:afterAutospacing="1" w:line="240" w:lineRule="auto"/>
        <w:ind w:left="816" w:hanging="816"/>
        <w:jc w:val="center"/>
        <w:rPr>
          <w:rFonts w:ascii="Arial" w:hAnsi="Arial" w:cs="Arial"/>
          <w:b/>
          <w:sz w:val="24"/>
          <w:szCs w:val="24"/>
        </w:rPr>
      </w:pPr>
      <w:r w:rsidRPr="0044268C">
        <w:rPr>
          <w:rFonts w:ascii="Arial" w:hAnsi="Arial" w:cs="Arial"/>
          <w:b/>
          <w:sz w:val="24"/>
          <w:szCs w:val="24"/>
        </w:rPr>
        <w:t>QUESTION FOR WRITTEN REPLY</w:t>
      </w:r>
    </w:p>
    <w:p w:rsidR="00E11C02" w:rsidRPr="00C35C37" w:rsidRDefault="00E11C02" w:rsidP="00E11C02">
      <w:pPr>
        <w:spacing w:before="100" w:beforeAutospacing="1" w:after="100" w:afterAutospacing="1" w:line="240" w:lineRule="auto"/>
        <w:ind w:left="816" w:hanging="816"/>
        <w:rPr>
          <w:rFonts w:ascii="Arial" w:hAnsi="Arial" w:cs="Arial"/>
          <w:b/>
        </w:rPr>
      </w:pPr>
      <w:r w:rsidRPr="00C35C37">
        <w:rPr>
          <w:rFonts w:ascii="Arial" w:hAnsi="Arial" w:cs="Arial"/>
          <w:b/>
        </w:rPr>
        <w:t xml:space="preserve">1801. Mr N F </w:t>
      </w:r>
      <w:proofErr w:type="spellStart"/>
      <w:r w:rsidRPr="00C35C37">
        <w:rPr>
          <w:rFonts w:ascii="Arial" w:hAnsi="Arial" w:cs="Arial"/>
          <w:b/>
        </w:rPr>
        <w:t>Shivambu</w:t>
      </w:r>
      <w:proofErr w:type="spellEnd"/>
      <w:r w:rsidRPr="00C35C37">
        <w:rPr>
          <w:rFonts w:ascii="Arial" w:hAnsi="Arial" w:cs="Arial"/>
          <w:b/>
        </w:rPr>
        <w:t xml:space="preserve"> (EFF) to ask the Minister of Trade and Industry:</w:t>
      </w:r>
    </w:p>
    <w:p w:rsidR="0044268C" w:rsidRPr="00C35C37" w:rsidRDefault="00E11C02" w:rsidP="00E11C02">
      <w:pPr>
        <w:spacing w:before="100" w:beforeAutospacing="1" w:after="100" w:afterAutospacing="1" w:line="240" w:lineRule="auto"/>
        <w:ind w:left="1440" w:hanging="629"/>
        <w:jc w:val="both"/>
        <w:rPr>
          <w:rFonts w:ascii="Arial" w:hAnsi="Arial" w:cs="Arial"/>
          <w:color w:val="FF0000"/>
        </w:rPr>
      </w:pPr>
      <w:r w:rsidRPr="00C35C37">
        <w:rPr>
          <w:rFonts w:ascii="Arial" w:hAnsi="Arial" w:cs="Arial"/>
        </w:rPr>
        <w:t>(1)</w:t>
      </w:r>
      <w:r w:rsidRPr="00C35C37">
        <w:rPr>
          <w:rFonts w:ascii="Arial" w:hAnsi="Arial" w:cs="Arial"/>
        </w:rPr>
        <w:tab/>
        <w:t xml:space="preserve">Which entities reporting to him (a) have a board in place and (b) do not have a board in place, (i) of those that have a board, (aa) when was each individual board member appointed and (bb) when is the term for each board lapsing and (ii) how many (aa) board members are there in each board and (bb) of those board members of each entity are female; </w:t>
      </w:r>
      <w:r w:rsidRPr="00C35C37">
        <w:rPr>
          <w:rFonts w:ascii="Arial" w:hAnsi="Arial" w:cs="Arial"/>
        </w:rPr>
        <w:tab/>
      </w:r>
    </w:p>
    <w:tbl>
      <w:tblPr>
        <w:tblStyle w:val="TableGrid"/>
        <w:tblW w:w="15735" w:type="dxa"/>
        <w:tblInd w:w="-1026" w:type="dxa"/>
        <w:tblLayout w:type="fixed"/>
        <w:tblLook w:val="04A0" w:firstRow="1" w:lastRow="0" w:firstColumn="1" w:lastColumn="0" w:noHBand="0" w:noVBand="1"/>
      </w:tblPr>
      <w:tblGrid>
        <w:gridCol w:w="3119"/>
        <w:gridCol w:w="709"/>
        <w:gridCol w:w="1559"/>
        <w:gridCol w:w="1701"/>
        <w:gridCol w:w="142"/>
        <w:gridCol w:w="1701"/>
        <w:gridCol w:w="1842"/>
        <w:gridCol w:w="142"/>
        <w:gridCol w:w="2268"/>
        <w:gridCol w:w="1276"/>
        <w:gridCol w:w="1276"/>
      </w:tblGrid>
      <w:tr w:rsidR="0044268C" w:rsidRPr="00C35C37" w:rsidTr="00C448AA">
        <w:trPr>
          <w:tblHeader/>
        </w:trPr>
        <w:tc>
          <w:tcPr>
            <w:tcW w:w="3119" w:type="dxa"/>
            <w:shd w:val="clear" w:color="auto" w:fill="FFC000"/>
          </w:tcPr>
          <w:p w:rsidR="0044268C" w:rsidRPr="00C35C37" w:rsidRDefault="0044268C" w:rsidP="00CB7288">
            <w:pPr>
              <w:spacing w:before="100" w:beforeAutospacing="1" w:after="0"/>
              <w:jc w:val="both"/>
              <w:outlineLvl w:val="0"/>
              <w:rPr>
                <w:rFonts w:ascii="Arial" w:hAnsi="Arial" w:cs="Arial"/>
                <w:b/>
              </w:rPr>
            </w:pPr>
            <w:r w:rsidRPr="00C35C37">
              <w:rPr>
                <w:rFonts w:ascii="Arial" w:hAnsi="Arial" w:cs="Arial"/>
                <w:b/>
              </w:rPr>
              <w:t>Entity</w:t>
            </w:r>
          </w:p>
          <w:p w:rsidR="0044268C" w:rsidRPr="00C35C37" w:rsidRDefault="0044268C" w:rsidP="00CB7288">
            <w:pPr>
              <w:spacing w:after="100" w:afterAutospacing="1"/>
              <w:jc w:val="both"/>
              <w:outlineLvl w:val="0"/>
              <w:rPr>
                <w:rFonts w:ascii="Arial" w:hAnsi="Arial" w:cs="Arial"/>
                <w:b/>
              </w:rPr>
            </w:pPr>
          </w:p>
        </w:tc>
        <w:tc>
          <w:tcPr>
            <w:tcW w:w="709" w:type="dxa"/>
            <w:shd w:val="clear" w:color="auto" w:fill="FFC000"/>
          </w:tcPr>
          <w:p w:rsidR="0044268C" w:rsidRPr="00C35C37" w:rsidRDefault="00C35C37" w:rsidP="00CB7288">
            <w:pPr>
              <w:spacing w:before="100" w:beforeAutospacing="1" w:after="100" w:afterAutospacing="1"/>
              <w:jc w:val="both"/>
              <w:outlineLvl w:val="0"/>
              <w:rPr>
                <w:rFonts w:ascii="Arial" w:hAnsi="Arial" w:cs="Arial"/>
                <w:b/>
              </w:rPr>
            </w:pPr>
            <w:r w:rsidRPr="00C35C37">
              <w:rPr>
                <w:rFonts w:ascii="Arial" w:hAnsi="Arial" w:cs="Arial"/>
                <w:b/>
              </w:rPr>
              <w:t>1</w:t>
            </w:r>
            <w:r w:rsidR="0044268C" w:rsidRPr="00C35C37">
              <w:rPr>
                <w:rFonts w:ascii="Arial" w:hAnsi="Arial" w:cs="Arial"/>
                <w:b/>
              </w:rPr>
              <w:t>(a)</w:t>
            </w:r>
          </w:p>
        </w:tc>
        <w:tc>
          <w:tcPr>
            <w:tcW w:w="1559" w:type="dxa"/>
            <w:shd w:val="clear" w:color="auto" w:fill="FFC000"/>
          </w:tcPr>
          <w:p w:rsidR="0044268C" w:rsidRPr="00C35C37" w:rsidRDefault="00C35C37" w:rsidP="0044268C">
            <w:pPr>
              <w:spacing w:before="100" w:beforeAutospacing="1" w:after="100" w:afterAutospacing="1"/>
              <w:jc w:val="both"/>
              <w:outlineLvl w:val="0"/>
              <w:rPr>
                <w:rFonts w:ascii="Arial" w:hAnsi="Arial" w:cs="Arial"/>
                <w:b/>
              </w:rPr>
            </w:pPr>
            <w:r w:rsidRPr="00C35C37">
              <w:rPr>
                <w:rFonts w:ascii="Arial" w:hAnsi="Arial" w:cs="Arial"/>
                <w:b/>
              </w:rPr>
              <w:t>1</w:t>
            </w:r>
            <w:r w:rsidR="0044268C" w:rsidRPr="00C35C37">
              <w:rPr>
                <w:rFonts w:ascii="Arial" w:hAnsi="Arial" w:cs="Arial"/>
                <w:b/>
              </w:rPr>
              <w:t>(b)</w:t>
            </w:r>
          </w:p>
        </w:tc>
        <w:tc>
          <w:tcPr>
            <w:tcW w:w="3544" w:type="dxa"/>
            <w:gridSpan w:val="3"/>
            <w:shd w:val="clear" w:color="auto" w:fill="FFC000"/>
          </w:tcPr>
          <w:p w:rsidR="0044268C" w:rsidRPr="00C35C37" w:rsidRDefault="0044268C" w:rsidP="00CB7288">
            <w:pPr>
              <w:spacing w:before="100" w:beforeAutospacing="1" w:after="100" w:afterAutospacing="1"/>
              <w:jc w:val="both"/>
              <w:outlineLvl w:val="0"/>
              <w:rPr>
                <w:rFonts w:ascii="Arial" w:hAnsi="Arial" w:cs="Arial"/>
                <w:b/>
              </w:rPr>
            </w:pPr>
            <w:r w:rsidRPr="00C35C37">
              <w:rPr>
                <w:rFonts w:ascii="Arial" w:hAnsi="Arial" w:cs="Arial"/>
                <w:b/>
              </w:rPr>
              <w:t>(b)(i)(</w:t>
            </w:r>
            <w:proofErr w:type="spellStart"/>
            <w:r w:rsidRPr="00C35C37">
              <w:rPr>
                <w:rFonts w:ascii="Arial" w:hAnsi="Arial" w:cs="Arial"/>
                <w:b/>
              </w:rPr>
              <w:t>aa</w:t>
            </w:r>
            <w:proofErr w:type="spellEnd"/>
            <w:r w:rsidRPr="00C35C37">
              <w:rPr>
                <w:rFonts w:ascii="Arial" w:hAnsi="Arial" w:cs="Arial"/>
                <w:b/>
              </w:rPr>
              <w:t>)</w:t>
            </w:r>
          </w:p>
        </w:tc>
        <w:tc>
          <w:tcPr>
            <w:tcW w:w="4252" w:type="dxa"/>
            <w:gridSpan w:val="3"/>
            <w:shd w:val="clear" w:color="auto" w:fill="FFC000"/>
          </w:tcPr>
          <w:p w:rsidR="0044268C" w:rsidRPr="00C35C37" w:rsidRDefault="0044268C" w:rsidP="00CB7288">
            <w:pPr>
              <w:spacing w:before="100" w:beforeAutospacing="1" w:after="100" w:afterAutospacing="1"/>
              <w:jc w:val="both"/>
              <w:outlineLvl w:val="0"/>
              <w:rPr>
                <w:rFonts w:ascii="Arial" w:hAnsi="Arial" w:cs="Arial"/>
                <w:b/>
              </w:rPr>
            </w:pPr>
            <w:r w:rsidRPr="00C35C37">
              <w:rPr>
                <w:rFonts w:ascii="Arial" w:hAnsi="Arial" w:cs="Arial"/>
                <w:b/>
              </w:rPr>
              <w:t>(b(i)(bb)</w:t>
            </w:r>
          </w:p>
        </w:tc>
        <w:tc>
          <w:tcPr>
            <w:tcW w:w="1276" w:type="dxa"/>
            <w:shd w:val="clear" w:color="auto" w:fill="FFC000"/>
          </w:tcPr>
          <w:p w:rsidR="0044268C" w:rsidRPr="00C35C37" w:rsidRDefault="0044268C" w:rsidP="00CB7288">
            <w:pPr>
              <w:spacing w:before="100" w:beforeAutospacing="1" w:after="100" w:afterAutospacing="1"/>
              <w:jc w:val="both"/>
              <w:outlineLvl w:val="0"/>
              <w:rPr>
                <w:rFonts w:ascii="Arial" w:hAnsi="Arial" w:cs="Arial"/>
                <w:b/>
              </w:rPr>
            </w:pPr>
            <w:r w:rsidRPr="00C35C37">
              <w:rPr>
                <w:rFonts w:ascii="Arial" w:hAnsi="Arial" w:cs="Arial"/>
                <w:b/>
              </w:rPr>
              <w:t>bb(ii)(aa)</w:t>
            </w:r>
          </w:p>
        </w:tc>
        <w:tc>
          <w:tcPr>
            <w:tcW w:w="1276" w:type="dxa"/>
            <w:shd w:val="clear" w:color="auto" w:fill="FFC000"/>
          </w:tcPr>
          <w:p w:rsidR="0044268C" w:rsidRPr="00C35C37" w:rsidRDefault="0044268C" w:rsidP="00CB7288">
            <w:pPr>
              <w:spacing w:before="100" w:beforeAutospacing="1" w:after="100" w:afterAutospacing="1"/>
              <w:jc w:val="both"/>
              <w:outlineLvl w:val="0"/>
              <w:rPr>
                <w:rFonts w:ascii="Arial" w:hAnsi="Arial" w:cs="Arial"/>
                <w:b/>
              </w:rPr>
            </w:pPr>
            <w:r w:rsidRPr="00C35C37">
              <w:rPr>
                <w:rFonts w:ascii="Arial" w:hAnsi="Arial" w:cs="Arial"/>
                <w:b/>
              </w:rPr>
              <w:t>bb(ii)(bb)</w:t>
            </w:r>
          </w:p>
        </w:tc>
      </w:tr>
      <w:tr w:rsidR="0044268C" w:rsidRPr="00C35C37" w:rsidTr="00C448AA">
        <w:tc>
          <w:tcPr>
            <w:tcW w:w="3119" w:type="dxa"/>
          </w:tcPr>
          <w:p w:rsidR="0044268C" w:rsidRPr="00C35C37" w:rsidRDefault="0044268C" w:rsidP="00CB7288">
            <w:pPr>
              <w:spacing w:before="100" w:beforeAutospacing="1" w:after="100" w:afterAutospacing="1"/>
              <w:outlineLvl w:val="0"/>
              <w:rPr>
                <w:rFonts w:ascii="Arial" w:hAnsi="Arial" w:cs="Arial"/>
                <w:b/>
              </w:rPr>
            </w:pPr>
            <w:r w:rsidRPr="00C35C37">
              <w:rPr>
                <w:rFonts w:ascii="Arial" w:hAnsi="Arial" w:cs="Arial"/>
                <w:b/>
              </w:rPr>
              <w:t>Companies and Intellectual Property Commission (CIPC)</w:t>
            </w:r>
          </w:p>
        </w:tc>
        <w:tc>
          <w:tcPr>
            <w:tcW w:w="709" w:type="dxa"/>
          </w:tcPr>
          <w:p w:rsidR="0044268C" w:rsidRPr="003A213C" w:rsidRDefault="005B685B" w:rsidP="00CB7288">
            <w:pPr>
              <w:spacing w:before="100" w:beforeAutospacing="1" w:after="100" w:afterAutospacing="1" w:line="240" w:lineRule="auto"/>
              <w:contextualSpacing/>
              <w:outlineLvl w:val="0"/>
              <w:rPr>
                <w:rFonts w:ascii="Arial" w:hAnsi="Arial" w:cs="Arial"/>
              </w:rPr>
            </w:pPr>
            <w:r w:rsidRPr="003A213C">
              <w:rPr>
                <w:rFonts w:ascii="Arial" w:hAnsi="Arial" w:cs="Arial"/>
              </w:rPr>
              <w:t>N/A</w:t>
            </w:r>
          </w:p>
        </w:tc>
        <w:tc>
          <w:tcPr>
            <w:tcW w:w="1559" w:type="dxa"/>
          </w:tcPr>
          <w:p w:rsidR="0044268C" w:rsidRPr="003A213C" w:rsidRDefault="005B685B" w:rsidP="00CB7288">
            <w:pPr>
              <w:rPr>
                <w:rFonts w:ascii="Arial" w:hAnsi="Arial" w:cs="Arial"/>
              </w:rPr>
            </w:pPr>
            <w:r w:rsidRPr="003A213C">
              <w:rPr>
                <w:rFonts w:ascii="Arial" w:hAnsi="Arial" w:cs="Arial"/>
              </w:rPr>
              <w:t>N/A</w:t>
            </w:r>
          </w:p>
        </w:tc>
        <w:tc>
          <w:tcPr>
            <w:tcW w:w="3544" w:type="dxa"/>
            <w:gridSpan w:val="3"/>
          </w:tcPr>
          <w:p w:rsidR="0044268C" w:rsidRPr="00C35C37" w:rsidRDefault="005B685B" w:rsidP="00CB7288">
            <w:pPr>
              <w:spacing w:before="100" w:beforeAutospacing="1" w:after="100" w:afterAutospacing="1" w:line="240" w:lineRule="auto"/>
              <w:contextualSpacing/>
              <w:outlineLvl w:val="0"/>
              <w:rPr>
                <w:rFonts w:ascii="Arial" w:hAnsi="Arial" w:cs="Arial"/>
              </w:rPr>
            </w:pPr>
            <w:r>
              <w:rPr>
                <w:rFonts w:ascii="Arial" w:hAnsi="Arial" w:cs="Arial"/>
              </w:rPr>
              <w:t>N/A</w:t>
            </w:r>
          </w:p>
        </w:tc>
        <w:tc>
          <w:tcPr>
            <w:tcW w:w="4252" w:type="dxa"/>
            <w:gridSpan w:val="3"/>
          </w:tcPr>
          <w:p w:rsidR="0044268C" w:rsidRPr="00C35C37" w:rsidRDefault="005B685B" w:rsidP="00CB7288">
            <w:pPr>
              <w:spacing w:before="100" w:beforeAutospacing="1" w:after="100" w:afterAutospacing="1" w:line="240" w:lineRule="auto"/>
              <w:contextualSpacing/>
              <w:outlineLvl w:val="0"/>
              <w:rPr>
                <w:rFonts w:ascii="Arial" w:hAnsi="Arial" w:cs="Arial"/>
              </w:rPr>
            </w:pPr>
            <w:r>
              <w:rPr>
                <w:rFonts w:ascii="Arial" w:hAnsi="Arial" w:cs="Arial"/>
              </w:rPr>
              <w:t>N/A</w:t>
            </w:r>
          </w:p>
        </w:tc>
        <w:tc>
          <w:tcPr>
            <w:tcW w:w="1276" w:type="dxa"/>
          </w:tcPr>
          <w:p w:rsidR="0044268C" w:rsidRPr="00C35C37" w:rsidRDefault="005B685B" w:rsidP="00CB7288">
            <w:pPr>
              <w:spacing w:before="100" w:beforeAutospacing="1" w:after="100" w:afterAutospacing="1" w:line="240" w:lineRule="auto"/>
              <w:contextualSpacing/>
              <w:outlineLvl w:val="0"/>
              <w:rPr>
                <w:rFonts w:ascii="Arial" w:hAnsi="Arial" w:cs="Arial"/>
              </w:rPr>
            </w:pPr>
            <w:r>
              <w:rPr>
                <w:rFonts w:ascii="Arial" w:hAnsi="Arial" w:cs="Arial"/>
              </w:rPr>
              <w:t>N/A</w:t>
            </w:r>
          </w:p>
        </w:tc>
        <w:tc>
          <w:tcPr>
            <w:tcW w:w="1276" w:type="dxa"/>
          </w:tcPr>
          <w:p w:rsidR="0044268C" w:rsidRPr="00C35C37" w:rsidRDefault="005B685B" w:rsidP="00CB7288">
            <w:pPr>
              <w:spacing w:before="100" w:beforeAutospacing="1" w:after="100" w:afterAutospacing="1" w:line="240" w:lineRule="auto"/>
              <w:contextualSpacing/>
              <w:outlineLvl w:val="0"/>
              <w:rPr>
                <w:rFonts w:ascii="Arial" w:hAnsi="Arial" w:cs="Arial"/>
              </w:rPr>
            </w:pPr>
            <w:r>
              <w:rPr>
                <w:rFonts w:ascii="Arial" w:hAnsi="Arial" w:cs="Arial"/>
              </w:rPr>
              <w:t>N/A</w:t>
            </w:r>
          </w:p>
        </w:tc>
      </w:tr>
      <w:tr w:rsidR="0044268C" w:rsidRPr="00C35C37" w:rsidTr="00C448AA">
        <w:tc>
          <w:tcPr>
            <w:tcW w:w="3119" w:type="dxa"/>
          </w:tcPr>
          <w:p w:rsidR="0044268C" w:rsidRPr="00C35C37" w:rsidRDefault="0044268C" w:rsidP="00CB7288">
            <w:pPr>
              <w:spacing w:before="100" w:beforeAutospacing="1" w:after="100" w:afterAutospacing="1"/>
              <w:outlineLvl w:val="0"/>
              <w:rPr>
                <w:rFonts w:ascii="Arial" w:hAnsi="Arial" w:cs="Arial"/>
                <w:b/>
              </w:rPr>
            </w:pPr>
            <w:r w:rsidRPr="00C35C37">
              <w:rPr>
                <w:rFonts w:ascii="Arial" w:hAnsi="Arial" w:cs="Arial"/>
                <w:b/>
              </w:rPr>
              <w:t>Companies Tribunal (CT)</w:t>
            </w:r>
          </w:p>
        </w:tc>
        <w:tc>
          <w:tcPr>
            <w:tcW w:w="709" w:type="dxa"/>
          </w:tcPr>
          <w:p w:rsidR="0044268C" w:rsidRPr="003A213C" w:rsidRDefault="005B685B" w:rsidP="00CB7288">
            <w:pPr>
              <w:spacing w:after="0"/>
              <w:rPr>
                <w:rFonts w:ascii="Arial" w:hAnsi="Arial" w:cs="Arial"/>
              </w:rPr>
            </w:pPr>
            <w:r w:rsidRPr="003A213C">
              <w:rPr>
                <w:rFonts w:ascii="Arial" w:hAnsi="Arial" w:cs="Arial"/>
              </w:rPr>
              <w:t>N/A</w:t>
            </w:r>
          </w:p>
        </w:tc>
        <w:tc>
          <w:tcPr>
            <w:tcW w:w="1559" w:type="dxa"/>
          </w:tcPr>
          <w:p w:rsidR="0044268C" w:rsidRPr="003A213C" w:rsidRDefault="005B685B" w:rsidP="00CB7288">
            <w:pPr>
              <w:rPr>
                <w:rFonts w:ascii="Arial" w:hAnsi="Arial" w:cs="Arial"/>
              </w:rPr>
            </w:pPr>
            <w:r w:rsidRPr="003A213C">
              <w:rPr>
                <w:rFonts w:ascii="Arial" w:hAnsi="Arial" w:cs="Arial"/>
              </w:rPr>
              <w:t>N/A</w:t>
            </w:r>
          </w:p>
        </w:tc>
        <w:tc>
          <w:tcPr>
            <w:tcW w:w="3544" w:type="dxa"/>
            <w:gridSpan w:val="3"/>
          </w:tcPr>
          <w:p w:rsidR="0044268C" w:rsidRPr="00C35C37" w:rsidRDefault="005B685B" w:rsidP="00CB7288">
            <w:pPr>
              <w:spacing w:before="100" w:beforeAutospacing="1" w:after="100" w:afterAutospacing="1" w:line="240" w:lineRule="auto"/>
              <w:contextualSpacing/>
              <w:outlineLvl w:val="0"/>
              <w:rPr>
                <w:rFonts w:ascii="Arial" w:hAnsi="Arial" w:cs="Arial"/>
              </w:rPr>
            </w:pPr>
            <w:r>
              <w:rPr>
                <w:rFonts w:ascii="Arial" w:hAnsi="Arial" w:cs="Arial"/>
              </w:rPr>
              <w:t>N/A</w:t>
            </w:r>
          </w:p>
        </w:tc>
        <w:tc>
          <w:tcPr>
            <w:tcW w:w="4252" w:type="dxa"/>
            <w:gridSpan w:val="3"/>
          </w:tcPr>
          <w:p w:rsidR="0044268C" w:rsidRPr="00C35C37" w:rsidRDefault="005B685B" w:rsidP="00CB7288">
            <w:pPr>
              <w:spacing w:before="100" w:beforeAutospacing="1" w:after="100" w:afterAutospacing="1" w:line="240" w:lineRule="auto"/>
              <w:contextualSpacing/>
              <w:outlineLvl w:val="0"/>
              <w:rPr>
                <w:rFonts w:ascii="Arial" w:hAnsi="Arial" w:cs="Arial"/>
              </w:rPr>
            </w:pPr>
            <w:r>
              <w:rPr>
                <w:rFonts w:ascii="Arial" w:hAnsi="Arial" w:cs="Arial"/>
              </w:rPr>
              <w:t>N/A</w:t>
            </w:r>
          </w:p>
        </w:tc>
        <w:tc>
          <w:tcPr>
            <w:tcW w:w="1276" w:type="dxa"/>
          </w:tcPr>
          <w:p w:rsidR="0044268C" w:rsidRPr="00C35C37" w:rsidRDefault="005B685B" w:rsidP="00CB7288">
            <w:pPr>
              <w:spacing w:before="100" w:beforeAutospacing="1" w:after="100" w:afterAutospacing="1" w:line="240" w:lineRule="auto"/>
              <w:contextualSpacing/>
              <w:outlineLvl w:val="0"/>
              <w:rPr>
                <w:rFonts w:ascii="Arial" w:hAnsi="Arial" w:cs="Arial"/>
              </w:rPr>
            </w:pPr>
            <w:r>
              <w:rPr>
                <w:rFonts w:ascii="Arial" w:hAnsi="Arial" w:cs="Arial"/>
              </w:rPr>
              <w:t>N/A</w:t>
            </w:r>
          </w:p>
        </w:tc>
        <w:tc>
          <w:tcPr>
            <w:tcW w:w="1276" w:type="dxa"/>
          </w:tcPr>
          <w:p w:rsidR="0044268C" w:rsidRPr="00C35C37" w:rsidRDefault="005B685B" w:rsidP="00CB7288">
            <w:pPr>
              <w:spacing w:before="100" w:beforeAutospacing="1" w:after="100" w:afterAutospacing="1" w:line="240" w:lineRule="auto"/>
              <w:contextualSpacing/>
              <w:outlineLvl w:val="0"/>
              <w:rPr>
                <w:rFonts w:ascii="Arial" w:hAnsi="Arial" w:cs="Arial"/>
              </w:rPr>
            </w:pPr>
            <w:r>
              <w:rPr>
                <w:rFonts w:ascii="Arial" w:hAnsi="Arial" w:cs="Arial"/>
              </w:rPr>
              <w:t>N/A</w:t>
            </w:r>
          </w:p>
        </w:tc>
      </w:tr>
      <w:tr w:rsidR="00013463" w:rsidRPr="00C35C37" w:rsidTr="00C448AA">
        <w:trPr>
          <w:trHeight w:val="165"/>
        </w:trPr>
        <w:tc>
          <w:tcPr>
            <w:tcW w:w="3119" w:type="dxa"/>
            <w:vMerge w:val="restart"/>
          </w:tcPr>
          <w:p w:rsidR="00013463" w:rsidRPr="00C35C37" w:rsidRDefault="00013463" w:rsidP="00CB7288">
            <w:pPr>
              <w:spacing w:before="100" w:beforeAutospacing="1" w:after="100" w:afterAutospacing="1"/>
              <w:outlineLvl w:val="0"/>
              <w:rPr>
                <w:rFonts w:ascii="Arial" w:hAnsi="Arial" w:cs="Arial"/>
                <w:b/>
              </w:rPr>
            </w:pPr>
            <w:r w:rsidRPr="00C35C37">
              <w:rPr>
                <w:rFonts w:ascii="Arial" w:hAnsi="Arial" w:cs="Arial"/>
                <w:b/>
              </w:rPr>
              <w:t>Export Credit Insurance Corporation (ECIC)</w:t>
            </w:r>
          </w:p>
        </w:tc>
        <w:tc>
          <w:tcPr>
            <w:tcW w:w="709" w:type="dxa"/>
            <w:vMerge w:val="restart"/>
          </w:tcPr>
          <w:p w:rsidR="00013463" w:rsidRPr="003A213C" w:rsidRDefault="00013463" w:rsidP="00CB7288">
            <w:pPr>
              <w:spacing w:after="0"/>
              <w:rPr>
                <w:rFonts w:ascii="Arial" w:hAnsi="Arial" w:cs="Arial"/>
              </w:rPr>
            </w:pPr>
            <w:r w:rsidRPr="003A213C">
              <w:rPr>
                <w:rFonts w:ascii="Arial" w:hAnsi="Arial" w:cs="Arial"/>
              </w:rPr>
              <w:t>Yes</w:t>
            </w:r>
          </w:p>
        </w:tc>
        <w:tc>
          <w:tcPr>
            <w:tcW w:w="1559" w:type="dxa"/>
            <w:vMerge w:val="restart"/>
          </w:tcPr>
          <w:p w:rsidR="00013463" w:rsidRPr="003A213C" w:rsidRDefault="00013463" w:rsidP="00CB7288">
            <w:pPr>
              <w:rPr>
                <w:rFonts w:ascii="Arial" w:hAnsi="Arial" w:cs="Arial"/>
              </w:rPr>
            </w:pPr>
            <w:r w:rsidRPr="003A213C">
              <w:rPr>
                <w:rFonts w:ascii="Arial" w:hAnsi="Arial" w:cs="Arial"/>
              </w:rPr>
              <w:t>N/A</w:t>
            </w:r>
          </w:p>
        </w:tc>
        <w:tc>
          <w:tcPr>
            <w:tcW w:w="1701" w:type="dxa"/>
          </w:tcPr>
          <w:p w:rsidR="00013463"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Chairperson</w:t>
            </w:r>
          </w:p>
        </w:tc>
        <w:tc>
          <w:tcPr>
            <w:tcW w:w="1843" w:type="dxa"/>
            <w:gridSpan w:val="2"/>
          </w:tcPr>
          <w:p w:rsidR="00013463"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01/07/2009</w:t>
            </w:r>
          </w:p>
        </w:tc>
        <w:tc>
          <w:tcPr>
            <w:tcW w:w="1984" w:type="dxa"/>
            <w:gridSpan w:val="2"/>
          </w:tcPr>
          <w:p w:rsidR="00013463" w:rsidRPr="00C35C37" w:rsidRDefault="00013463" w:rsidP="002F6E96">
            <w:pPr>
              <w:spacing w:before="100" w:beforeAutospacing="1" w:after="100" w:afterAutospacing="1" w:line="240" w:lineRule="auto"/>
              <w:contextualSpacing/>
              <w:outlineLvl w:val="0"/>
              <w:rPr>
                <w:rFonts w:ascii="Arial" w:hAnsi="Arial" w:cs="Arial"/>
              </w:rPr>
            </w:pPr>
            <w:r>
              <w:rPr>
                <w:rFonts w:ascii="Arial" w:hAnsi="Arial" w:cs="Arial"/>
              </w:rPr>
              <w:t>Chairperson</w:t>
            </w:r>
          </w:p>
        </w:tc>
        <w:tc>
          <w:tcPr>
            <w:tcW w:w="2268" w:type="dxa"/>
          </w:tcPr>
          <w:p w:rsidR="00013463"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30/11/2016 (extended until the recruitment process to appoint the new chairperson has been finalised)</w:t>
            </w:r>
          </w:p>
        </w:tc>
        <w:tc>
          <w:tcPr>
            <w:tcW w:w="1276" w:type="dxa"/>
            <w:vMerge w:val="restart"/>
          </w:tcPr>
          <w:p w:rsidR="00013463"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Five (5) members</w:t>
            </w:r>
          </w:p>
        </w:tc>
        <w:tc>
          <w:tcPr>
            <w:tcW w:w="1276" w:type="dxa"/>
            <w:vMerge w:val="restart"/>
          </w:tcPr>
          <w:p w:rsidR="00013463"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One (1) female</w:t>
            </w:r>
          </w:p>
        </w:tc>
      </w:tr>
      <w:tr w:rsidR="00013463" w:rsidRPr="00C35C37" w:rsidTr="00C448AA">
        <w:trPr>
          <w:trHeight w:val="165"/>
        </w:trPr>
        <w:tc>
          <w:tcPr>
            <w:tcW w:w="3119" w:type="dxa"/>
            <w:vMerge/>
          </w:tcPr>
          <w:p w:rsidR="00013463" w:rsidRPr="00C35C37" w:rsidRDefault="00013463" w:rsidP="00CB7288">
            <w:pPr>
              <w:spacing w:before="100" w:beforeAutospacing="1" w:after="100" w:afterAutospacing="1"/>
              <w:outlineLvl w:val="0"/>
              <w:rPr>
                <w:rFonts w:ascii="Arial" w:hAnsi="Arial" w:cs="Arial"/>
                <w:b/>
              </w:rPr>
            </w:pPr>
          </w:p>
        </w:tc>
        <w:tc>
          <w:tcPr>
            <w:tcW w:w="709" w:type="dxa"/>
            <w:vMerge/>
          </w:tcPr>
          <w:p w:rsidR="00013463" w:rsidRDefault="00013463" w:rsidP="00CB7288">
            <w:pPr>
              <w:spacing w:after="0"/>
            </w:pPr>
          </w:p>
        </w:tc>
        <w:tc>
          <w:tcPr>
            <w:tcW w:w="1559" w:type="dxa"/>
            <w:vMerge/>
          </w:tcPr>
          <w:p w:rsidR="00013463" w:rsidRDefault="00013463" w:rsidP="00CB7288"/>
        </w:tc>
        <w:tc>
          <w:tcPr>
            <w:tcW w:w="1701" w:type="dxa"/>
          </w:tcPr>
          <w:p w:rsidR="00013463"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Executive Director</w:t>
            </w:r>
          </w:p>
        </w:tc>
        <w:tc>
          <w:tcPr>
            <w:tcW w:w="1843" w:type="dxa"/>
            <w:gridSpan w:val="2"/>
          </w:tcPr>
          <w:p w:rsidR="00013463"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01/09/2013</w:t>
            </w:r>
          </w:p>
        </w:tc>
        <w:tc>
          <w:tcPr>
            <w:tcW w:w="1984" w:type="dxa"/>
            <w:gridSpan w:val="2"/>
          </w:tcPr>
          <w:p w:rsidR="00013463" w:rsidRPr="00C35C37" w:rsidRDefault="00013463" w:rsidP="002F6E96">
            <w:pPr>
              <w:spacing w:before="100" w:beforeAutospacing="1" w:after="100" w:afterAutospacing="1" w:line="240" w:lineRule="auto"/>
              <w:contextualSpacing/>
              <w:outlineLvl w:val="0"/>
              <w:rPr>
                <w:rFonts w:ascii="Arial" w:hAnsi="Arial" w:cs="Arial"/>
              </w:rPr>
            </w:pPr>
            <w:r>
              <w:rPr>
                <w:rFonts w:ascii="Arial" w:hAnsi="Arial" w:cs="Arial"/>
              </w:rPr>
              <w:t>Executive Director</w:t>
            </w:r>
          </w:p>
        </w:tc>
        <w:tc>
          <w:tcPr>
            <w:tcW w:w="2268" w:type="dxa"/>
          </w:tcPr>
          <w:p w:rsidR="003A213C" w:rsidRPr="00C35C37" w:rsidRDefault="00013463" w:rsidP="00C448AA">
            <w:pPr>
              <w:spacing w:before="100" w:beforeAutospacing="1" w:after="100" w:afterAutospacing="1" w:line="240" w:lineRule="auto"/>
              <w:contextualSpacing/>
              <w:outlineLvl w:val="0"/>
              <w:rPr>
                <w:rFonts w:ascii="Arial" w:hAnsi="Arial" w:cs="Arial"/>
              </w:rPr>
            </w:pPr>
            <w:r>
              <w:rPr>
                <w:rFonts w:ascii="Arial" w:hAnsi="Arial" w:cs="Arial"/>
              </w:rPr>
              <w:t>31/08/2016 (re-appointed for another three years: 01/09/2016-31/08/2019)</w:t>
            </w:r>
          </w:p>
        </w:tc>
        <w:tc>
          <w:tcPr>
            <w:tcW w:w="1276" w:type="dxa"/>
            <w:vMerge/>
          </w:tcPr>
          <w:p w:rsidR="00013463" w:rsidRPr="00C35C37" w:rsidRDefault="00013463" w:rsidP="00CB7288">
            <w:pPr>
              <w:spacing w:before="100" w:beforeAutospacing="1" w:after="100" w:afterAutospacing="1" w:line="240" w:lineRule="auto"/>
              <w:contextualSpacing/>
              <w:outlineLvl w:val="0"/>
              <w:rPr>
                <w:rFonts w:ascii="Arial" w:hAnsi="Arial" w:cs="Arial"/>
              </w:rPr>
            </w:pPr>
          </w:p>
        </w:tc>
        <w:tc>
          <w:tcPr>
            <w:tcW w:w="1276" w:type="dxa"/>
            <w:vMerge/>
          </w:tcPr>
          <w:p w:rsidR="00013463" w:rsidRPr="00C35C37" w:rsidRDefault="00013463" w:rsidP="00CB7288">
            <w:pPr>
              <w:spacing w:before="100" w:beforeAutospacing="1" w:after="100" w:afterAutospacing="1" w:line="240" w:lineRule="auto"/>
              <w:contextualSpacing/>
              <w:outlineLvl w:val="0"/>
              <w:rPr>
                <w:rFonts w:ascii="Arial" w:hAnsi="Arial" w:cs="Arial"/>
              </w:rPr>
            </w:pPr>
          </w:p>
        </w:tc>
      </w:tr>
      <w:tr w:rsidR="00013463" w:rsidRPr="00C35C37" w:rsidTr="00C448AA">
        <w:trPr>
          <w:trHeight w:val="165"/>
        </w:trPr>
        <w:tc>
          <w:tcPr>
            <w:tcW w:w="3119" w:type="dxa"/>
            <w:vMerge/>
          </w:tcPr>
          <w:p w:rsidR="00013463" w:rsidRPr="00C35C37" w:rsidRDefault="00013463" w:rsidP="00CB7288">
            <w:pPr>
              <w:spacing w:before="100" w:beforeAutospacing="1" w:after="100" w:afterAutospacing="1"/>
              <w:outlineLvl w:val="0"/>
              <w:rPr>
                <w:rFonts w:ascii="Arial" w:hAnsi="Arial" w:cs="Arial"/>
                <w:b/>
              </w:rPr>
            </w:pPr>
          </w:p>
        </w:tc>
        <w:tc>
          <w:tcPr>
            <w:tcW w:w="709" w:type="dxa"/>
            <w:vMerge/>
          </w:tcPr>
          <w:p w:rsidR="00013463" w:rsidRDefault="00013463" w:rsidP="00CB7288">
            <w:pPr>
              <w:spacing w:after="0"/>
            </w:pPr>
          </w:p>
        </w:tc>
        <w:tc>
          <w:tcPr>
            <w:tcW w:w="1559" w:type="dxa"/>
            <w:vMerge/>
          </w:tcPr>
          <w:p w:rsidR="00013463" w:rsidRDefault="00013463" w:rsidP="00CB7288"/>
        </w:tc>
        <w:tc>
          <w:tcPr>
            <w:tcW w:w="1701" w:type="dxa"/>
          </w:tcPr>
          <w:p w:rsidR="00013463"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1x Non-Executive Director</w:t>
            </w:r>
          </w:p>
        </w:tc>
        <w:tc>
          <w:tcPr>
            <w:tcW w:w="1843" w:type="dxa"/>
            <w:gridSpan w:val="2"/>
          </w:tcPr>
          <w:p w:rsidR="00013463"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01/12/2013</w:t>
            </w:r>
          </w:p>
        </w:tc>
        <w:tc>
          <w:tcPr>
            <w:tcW w:w="1984" w:type="dxa"/>
            <w:gridSpan w:val="2"/>
          </w:tcPr>
          <w:p w:rsidR="00013463" w:rsidRPr="00C35C37" w:rsidRDefault="00013463" w:rsidP="002F6E96">
            <w:pPr>
              <w:spacing w:before="100" w:beforeAutospacing="1" w:after="100" w:afterAutospacing="1" w:line="240" w:lineRule="auto"/>
              <w:contextualSpacing/>
              <w:outlineLvl w:val="0"/>
              <w:rPr>
                <w:rFonts w:ascii="Arial" w:hAnsi="Arial" w:cs="Arial"/>
              </w:rPr>
            </w:pPr>
            <w:r>
              <w:rPr>
                <w:rFonts w:ascii="Arial" w:hAnsi="Arial" w:cs="Arial"/>
              </w:rPr>
              <w:t>1x Non-Executive Director</w:t>
            </w:r>
          </w:p>
        </w:tc>
        <w:tc>
          <w:tcPr>
            <w:tcW w:w="2268" w:type="dxa"/>
          </w:tcPr>
          <w:p w:rsidR="00013463"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30/11/2016 (extended until the recruitment process to appoint new non-</w:t>
            </w:r>
            <w:r>
              <w:rPr>
                <w:rFonts w:ascii="Arial" w:hAnsi="Arial" w:cs="Arial"/>
              </w:rPr>
              <w:lastRenderedPageBreak/>
              <w:t>executive directors has been finalised)</w:t>
            </w:r>
          </w:p>
        </w:tc>
        <w:tc>
          <w:tcPr>
            <w:tcW w:w="1276" w:type="dxa"/>
            <w:vMerge/>
          </w:tcPr>
          <w:p w:rsidR="00013463" w:rsidRPr="00C35C37" w:rsidRDefault="00013463" w:rsidP="00CB7288">
            <w:pPr>
              <w:spacing w:before="100" w:beforeAutospacing="1" w:after="100" w:afterAutospacing="1" w:line="240" w:lineRule="auto"/>
              <w:contextualSpacing/>
              <w:outlineLvl w:val="0"/>
              <w:rPr>
                <w:rFonts w:ascii="Arial" w:hAnsi="Arial" w:cs="Arial"/>
              </w:rPr>
            </w:pPr>
          </w:p>
        </w:tc>
        <w:tc>
          <w:tcPr>
            <w:tcW w:w="1276" w:type="dxa"/>
            <w:vMerge/>
          </w:tcPr>
          <w:p w:rsidR="00013463" w:rsidRPr="00C35C37" w:rsidRDefault="00013463" w:rsidP="00CB7288">
            <w:pPr>
              <w:spacing w:before="100" w:beforeAutospacing="1" w:after="100" w:afterAutospacing="1" w:line="240" w:lineRule="auto"/>
              <w:contextualSpacing/>
              <w:outlineLvl w:val="0"/>
              <w:rPr>
                <w:rFonts w:ascii="Arial" w:hAnsi="Arial" w:cs="Arial"/>
              </w:rPr>
            </w:pPr>
          </w:p>
        </w:tc>
      </w:tr>
      <w:tr w:rsidR="00013463" w:rsidRPr="00C35C37" w:rsidTr="00C448AA">
        <w:trPr>
          <w:trHeight w:val="165"/>
        </w:trPr>
        <w:tc>
          <w:tcPr>
            <w:tcW w:w="3119" w:type="dxa"/>
            <w:vMerge/>
          </w:tcPr>
          <w:p w:rsidR="00013463" w:rsidRPr="00C35C37" w:rsidRDefault="00013463" w:rsidP="00CB7288">
            <w:pPr>
              <w:spacing w:before="100" w:beforeAutospacing="1" w:after="100" w:afterAutospacing="1"/>
              <w:outlineLvl w:val="0"/>
              <w:rPr>
                <w:rFonts w:ascii="Arial" w:hAnsi="Arial" w:cs="Arial"/>
                <w:b/>
              </w:rPr>
            </w:pPr>
          </w:p>
        </w:tc>
        <w:tc>
          <w:tcPr>
            <w:tcW w:w="709" w:type="dxa"/>
            <w:vMerge/>
          </w:tcPr>
          <w:p w:rsidR="00013463" w:rsidRDefault="00013463" w:rsidP="00CB7288">
            <w:pPr>
              <w:spacing w:after="0"/>
            </w:pPr>
          </w:p>
        </w:tc>
        <w:tc>
          <w:tcPr>
            <w:tcW w:w="1559" w:type="dxa"/>
            <w:vMerge/>
          </w:tcPr>
          <w:p w:rsidR="00013463" w:rsidRDefault="00013463" w:rsidP="00CB7288"/>
        </w:tc>
        <w:tc>
          <w:tcPr>
            <w:tcW w:w="1701" w:type="dxa"/>
          </w:tcPr>
          <w:p w:rsidR="00013463"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1 x National Treasury Representative</w:t>
            </w:r>
          </w:p>
        </w:tc>
        <w:tc>
          <w:tcPr>
            <w:tcW w:w="1843" w:type="dxa"/>
            <w:gridSpan w:val="2"/>
          </w:tcPr>
          <w:p w:rsidR="00013463"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01/08/2014</w:t>
            </w:r>
          </w:p>
        </w:tc>
        <w:tc>
          <w:tcPr>
            <w:tcW w:w="1984" w:type="dxa"/>
            <w:gridSpan w:val="2"/>
          </w:tcPr>
          <w:p w:rsidR="00013463"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1x National Treasury Representative</w:t>
            </w:r>
          </w:p>
        </w:tc>
        <w:tc>
          <w:tcPr>
            <w:tcW w:w="2268" w:type="dxa"/>
          </w:tcPr>
          <w:p w:rsidR="00013463"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31/07/2017 (extended to serve another term: 01/08/2017-31/07/2020</w:t>
            </w:r>
            <w:r w:rsidR="001B7442">
              <w:rPr>
                <w:rFonts w:ascii="Arial" w:hAnsi="Arial" w:cs="Arial"/>
              </w:rPr>
              <w:t>)</w:t>
            </w:r>
          </w:p>
        </w:tc>
        <w:tc>
          <w:tcPr>
            <w:tcW w:w="1276" w:type="dxa"/>
            <w:vMerge/>
          </w:tcPr>
          <w:p w:rsidR="00013463" w:rsidRPr="00C35C37" w:rsidRDefault="00013463" w:rsidP="00CB7288">
            <w:pPr>
              <w:spacing w:before="100" w:beforeAutospacing="1" w:after="100" w:afterAutospacing="1" w:line="240" w:lineRule="auto"/>
              <w:contextualSpacing/>
              <w:outlineLvl w:val="0"/>
              <w:rPr>
                <w:rFonts w:ascii="Arial" w:hAnsi="Arial" w:cs="Arial"/>
              </w:rPr>
            </w:pPr>
          </w:p>
        </w:tc>
        <w:tc>
          <w:tcPr>
            <w:tcW w:w="1276" w:type="dxa"/>
            <w:vMerge/>
          </w:tcPr>
          <w:p w:rsidR="00013463" w:rsidRPr="00C35C37" w:rsidRDefault="00013463" w:rsidP="00CB7288">
            <w:pPr>
              <w:spacing w:before="100" w:beforeAutospacing="1" w:after="100" w:afterAutospacing="1" w:line="240" w:lineRule="auto"/>
              <w:contextualSpacing/>
              <w:outlineLvl w:val="0"/>
              <w:rPr>
                <w:rFonts w:ascii="Arial" w:hAnsi="Arial" w:cs="Arial"/>
              </w:rPr>
            </w:pPr>
          </w:p>
        </w:tc>
      </w:tr>
      <w:tr w:rsidR="00013463" w:rsidRPr="00C35C37" w:rsidTr="00C448AA">
        <w:trPr>
          <w:trHeight w:val="165"/>
        </w:trPr>
        <w:tc>
          <w:tcPr>
            <w:tcW w:w="3119" w:type="dxa"/>
            <w:vMerge/>
          </w:tcPr>
          <w:p w:rsidR="00013463" w:rsidRPr="00C35C37" w:rsidRDefault="00013463" w:rsidP="00CB7288">
            <w:pPr>
              <w:spacing w:before="100" w:beforeAutospacing="1" w:after="100" w:afterAutospacing="1"/>
              <w:outlineLvl w:val="0"/>
              <w:rPr>
                <w:rFonts w:ascii="Arial" w:hAnsi="Arial" w:cs="Arial"/>
                <w:b/>
              </w:rPr>
            </w:pPr>
          </w:p>
        </w:tc>
        <w:tc>
          <w:tcPr>
            <w:tcW w:w="709" w:type="dxa"/>
            <w:vMerge/>
          </w:tcPr>
          <w:p w:rsidR="00013463" w:rsidRDefault="00013463" w:rsidP="00CB7288">
            <w:pPr>
              <w:spacing w:after="0"/>
            </w:pPr>
          </w:p>
        </w:tc>
        <w:tc>
          <w:tcPr>
            <w:tcW w:w="1559" w:type="dxa"/>
            <w:vMerge/>
          </w:tcPr>
          <w:p w:rsidR="00013463" w:rsidRDefault="00013463" w:rsidP="00CB7288"/>
        </w:tc>
        <w:tc>
          <w:tcPr>
            <w:tcW w:w="1701" w:type="dxa"/>
          </w:tcPr>
          <w:p w:rsidR="00013463"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1x Department of Trade and Industry Representative</w:t>
            </w:r>
          </w:p>
        </w:tc>
        <w:tc>
          <w:tcPr>
            <w:tcW w:w="1843" w:type="dxa"/>
            <w:gridSpan w:val="2"/>
          </w:tcPr>
          <w:p w:rsidR="00013463"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01/06/2017</w:t>
            </w:r>
          </w:p>
        </w:tc>
        <w:tc>
          <w:tcPr>
            <w:tcW w:w="1984" w:type="dxa"/>
            <w:gridSpan w:val="2"/>
          </w:tcPr>
          <w:p w:rsidR="00013463" w:rsidRPr="00C35C37" w:rsidRDefault="00013463" w:rsidP="00CB7288">
            <w:pPr>
              <w:spacing w:before="100" w:beforeAutospacing="1" w:after="100" w:afterAutospacing="1" w:line="240" w:lineRule="auto"/>
              <w:contextualSpacing/>
              <w:outlineLvl w:val="0"/>
              <w:rPr>
                <w:rFonts w:ascii="Arial" w:hAnsi="Arial" w:cs="Arial"/>
              </w:rPr>
            </w:pPr>
            <w:r w:rsidRPr="00013463">
              <w:rPr>
                <w:rFonts w:ascii="Arial" w:hAnsi="Arial" w:cs="Arial"/>
              </w:rPr>
              <w:t>1x Department of Trade and Industry Representative</w:t>
            </w:r>
          </w:p>
        </w:tc>
        <w:tc>
          <w:tcPr>
            <w:tcW w:w="2268" w:type="dxa"/>
          </w:tcPr>
          <w:p w:rsidR="00013463"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For as long as he holds the same position in the Department</w:t>
            </w:r>
          </w:p>
        </w:tc>
        <w:tc>
          <w:tcPr>
            <w:tcW w:w="1276" w:type="dxa"/>
            <w:vMerge/>
          </w:tcPr>
          <w:p w:rsidR="00013463" w:rsidRPr="00C35C37" w:rsidRDefault="00013463" w:rsidP="00CB7288">
            <w:pPr>
              <w:spacing w:before="100" w:beforeAutospacing="1" w:after="100" w:afterAutospacing="1" w:line="240" w:lineRule="auto"/>
              <w:contextualSpacing/>
              <w:outlineLvl w:val="0"/>
              <w:rPr>
                <w:rFonts w:ascii="Arial" w:hAnsi="Arial" w:cs="Arial"/>
              </w:rPr>
            </w:pPr>
          </w:p>
        </w:tc>
        <w:tc>
          <w:tcPr>
            <w:tcW w:w="1276" w:type="dxa"/>
            <w:vMerge/>
          </w:tcPr>
          <w:p w:rsidR="00013463" w:rsidRPr="00C35C37" w:rsidRDefault="00013463" w:rsidP="00CB7288">
            <w:pPr>
              <w:spacing w:before="100" w:beforeAutospacing="1" w:after="100" w:afterAutospacing="1" w:line="240" w:lineRule="auto"/>
              <w:contextualSpacing/>
              <w:outlineLvl w:val="0"/>
              <w:rPr>
                <w:rFonts w:ascii="Arial" w:hAnsi="Arial" w:cs="Arial"/>
              </w:rPr>
            </w:pPr>
          </w:p>
        </w:tc>
      </w:tr>
      <w:tr w:rsidR="0044268C" w:rsidRPr="00C35C37" w:rsidTr="00C448AA">
        <w:tc>
          <w:tcPr>
            <w:tcW w:w="3119" w:type="dxa"/>
          </w:tcPr>
          <w:p w:rsidR="0044268C" w:rsidRPr="00C35C37" w:rsidRDefault="0044268C" w:rsidP="00CB7288">
            <w:pPr>
              <w:spacing w:before="100" w:beforeAutospacing="1" w:after="100" w:afterAutospacing="1"/>
              <w:outlineLvl w:val="0"/>
              <w:rPr>
                <w:rFonts w:ascii="Arial" w:hAnsi="Arial" w:cs="Arial"/>
                <w:b/>
              </w:rPr>
            </w:pPr>
            <w:r w:rsidRPr="00C35C37">
              <w:rPr>
                <w:rFonts w:ascii="Arial" w:hAnsi="Arial" w:cs="Arial"/>
                <w:b/>
              </w:rPr>
              <w:t>National Consumer Commission (NCC)</w:t>
            </w:r>
          </w:p>
        </w:tc>
        <w:tc>
          <w:tcPr>
            <w:tcW w:w="709" w:type="dxa"/>
          </w:tcPr>
          <w:p w:rsidR="0044268C" w:rsidRPr="00013463" w:rsidRDefault="00013463" w:rsidP="00CB7288">
            <w:pPr>
              <w:rPr>
                <w:rFonts w:ascii="Arial" w:hAnsi="Arial" w:cs="Arial"/>
              </w:rPr>
            </w:pPr>
            <w:r w:rsidRPr="00013463">
              <w:rPr>
                <w:rFonts w:ascii="Arial" w:hAnsi="Arial" w:cs="Arial"/>
              </w:rPr>
              <w:t>N/A</w:t>
            </w:r>
          </w:p>
        </w:tc>
        <w:tc>
          <w:tcPr>
            <w:tcW w:w="1559" w:type="dxa"/>
          </w:tcPr>
          <w:p w:rsidR="0044268C" w:rsidRPr="00013463" w:rsidRDefault="00013463" w:rsidP="00CB7288">
            <w:pPr>
              <w:rPr>
                <w:rFonts w:ascii="Arial" w:hAnsi="Arial" w:cs="Arial"/>
              </w:rPr>
            </w:pPr>
            <w:r w:rsidRPr="00013463">
              <w:rPr>
                <w:rFonts w:ascii="Arial" w:hAnsi="Arial" w:cs="Arial"/>
              </w:rPr>
              <w:t>N/A</w:t>
            </w:r>
          </w:p>
        </w:tc>
        <w:tc>
          <w:tcPr>
            <w:tcW w:w="3544" w:type="dxa"/>
            <w:gridSpan w:val="3"/>
          </w:tcPr>
          <w:p w:rsidR="0044268C"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N/A</w:t>
            </w:r>
          </w:p>
        </w:tc>
        <w:tc>
          <w:tcPr>
            <w:tcW w:w="4252" w:type="dxa"/>
            <w:gridSpan w:val="3"/>
          </w:tcPr>
          <w:p w:rsidR="0044268C"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N/A</w:t>
            </w:r>
          </w:p>
        </w:tc>
        <w:tc>
          <w:tcPr>
            <w:tcW w:w="1276" w:type="dxa"/>
          </w:tcPr>
          <w:p w:rsidR="0044268C"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N/A</w:t>
            </w:r>
          </w:p>
        </w:tc>
        <w:tc>
          <w:tcPr>
            <w:tcW w:w="1276" w:type="dxa"/>
          </w:tcPr>
          <w:p w:rsidR="0044268C"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N/A</w:t>
            </w:r>
          </w:p>
        </w:tc>
      </w:tr>
      <w:tr w:rsidR="0044268C" w:rsidRPr="00C35C37" w:rsidTr="00C448AA">
        <w:tc>
          <w:tcPr>
            <w:tcW w:w="3119" w:type="dxa"/>
          </w:tcPr>
          <w:p w:rsidR="0044268C" w:rsidRPr="00C35C37" w:rsidRDefault="0044268C" w:rsidP="00CB7288">
            <w:pPr>
              <w:spacing w:before="100" w:beforeAutospacing="1" w:after="100" w:afterAutospacing="1"/>
              <w:outlineLvl w:val="0"/>
              <w:rPr>
                <w:rFonts w:ascii="Arial" w:hAnsi="Arial" w:cs="Arial"/>
                <w:b/>
              </w:rPr>
            </w:pPr>
            <w:r w:rsidRPr="00C35C37">
              <w:rPr>
                <w:rFonts w:ascii="Arial" w:hAnsi="Arial" w:cs="Arial"/>
                <w:b/>
              </w:rPr>
              <w:t>National Consumer Tribunal (NCT)</w:t>
            </w:r>
          </w:p>
        </w:tc>
        <w:tc>
          <w:tcPr>
            <w:tcW w:w="709" w:type="dxa"/>
          </w:tcPr>
          <w:p w:rsidR="0044268C" w:rsidRPr="00013463" w:rsidRDefault="00013463" w:rsidP="00CB7288">
            <w:pPr>
              <w:spacing w:after="0"/>
              <w:rPr>
                <w:rFonts w:ascii="Arial" w:hAnsi="Arial" w:cs="Arial"/>
              </w:rPr>
            </w:pPr>
            <w:r>
              <w:rPr>
                <w:rFonts w:ascii="Arial" w:hAnsi="Arial" w:cs="Arial"/>
              </w:rPr>
              <w:t>N/A</w:t>
            </w:r>
          </w:p>
        </w:tc>
        <w:tc>
          <w:tcPr>
            <w:tcW w:w="1559" w:type="dxa"/>
          </w:tcPr>
          <w:p w:rsidR="0044268C" w:rsidRPr="00013463" w:rsidRDefault="00013463" w:rsidP="00CB7288">
            <w:pPr>
              <w:rPr>
                <w:rFonts w:ascii="Arial" w:hAnsi="Arial" w:cs="Arial"/>
              </w:rPr>
            </w:pPr>
            <w:r>
              <w:rPr>
                <w:rFonts w:ascii="Arial" w:hAnsi="Arial" w:cs="Arial"/>
              </w:rPr>
              <w:t>N/A</w:t>
            </w:r>
          </w:p>
        </w:tc>
        <w:tc>
          <w:tcPr>
            <w:tcW w:w="3544" w:type="dxa"/>
            <w:gridSpan w:val="3"/>
          </w:tcPr>
          <w:p w:rsidR="0044268C" w:rsidRPr="00C35C37" w:rsidRDefault="00013463" w:rsidP="00CB7288">
            <w:pPr>
              <w:spacing w:before="100" w:beforeAutospacing="1" w:after="100" w:afterAutospacing="1"/>
              <w:outlineLvl w:val="0"/>
              <w:rPr>
                <w:rFonts w:ascii="Arial" w:hAnsi="Arial" w:cs="Arial"/>
              </w:rPr>
            </w:pPr>
            <w:r>
              <w:rPr>
                <w:rFonts w:ascii="Arial" w:hAnsi="Arial" w:cs="Arial"/>
              </w:rPr>
              <w:t>N/A</w:t>
            </w:r>
          </w:p>
        </w:tc>
        <w:tc>
          <w:tcPr>
            <w:tcW w:w="4252" w:type="dxa"/>
            <w:gridSpan w:val="3"/>
          </w:tcPr>
          <w:p w:rsidR="0044268C" w:rsidRPr="00C35C37" w:rsidRDefault="00013463" w:rsidP="00CB7288">
            <w:pPr>
              <w:spacing w:before="100" w:beforeAutospacing="1" w:after="100" w:afterAutospacing="1"/>
              <w:outlineLvl w:val="0"/>
              <w:rPr>
                <w:rFonts w:ascii="Arial" w:hAnsi="Arial" w:cs="Arial"/>
              </w:rPr>
            </w:pPr>
            <w:r>
              <w:rPr>
                <w:rFonts w:ascii="Arial" w:hAnsi="Arial" w:cs="Arial"/>
              </w:rPr>
              <w:t>N/A</w:t>
            </w:r>
          </w:p>
        </w:tc>
        <w:tc>
          <w:tcPr>
            <w:tcW w:w="1276" w:type="dxa"/>
          </w:tcPr>
          <w:p w:rsidR="0044268C" w:rsidRPr="00C35C37" w:rsidRDefault="00013463" w:rsidP="00CB7288">
            <w:pPr>
              <w:spacing w:before="100" w:beforeAutospacing="1" w:after="100" w:afterAutospacing="1"/>
              <w:outlineLvl w:val="0"/>
              <w:rPr>
                <w:rFonts w:ascii="Arial" w:hAnsi="Arial" w:cs="Arial"/>
              </w:rPr>
            </w:pPr>
            <w:r>
              <w:rPr>
                <w:rFonts w:ascii="Arial" w:hAnsi="Arial" w:cs="Arial"/>
              </w:rPr>
              <w:t>N/A</w:t>
            </w:r>
          </w:p>
        </w:tc>
        <w:tc>
          <w:tcPr>
            <w:tcW w:w="1276" w:type="dxa"/>
          </w:tcPr>
          <w:p w:rsidR="0044268C" w:rsidRPr="00C35C37" w:rsidRDefault="00013463" w:rsidP="00CB7288">
            <w:pPr>
              <w:spacing w:before="100" w:beforeAutospacing="1" w:after="100" w:afterAutospacing="1"/>
              <w:outlineLvl w:val="0"/>
              <w:rPr>
                <w:rFonts w:ascii="Arial" w:hAnsi="Arial" w:cs="Arial"/>
              </w:rPr>
            </w:pPr>
            <w:r>
              <w:rPr>
                <w:rFonts w:ascii="Arial" w:hAnsi="Arial" w:cs="Arial"/>
              </w:rPr>
              <w:t>N/A</w:t>
            </w:r>
          </w:p>
        </w:tc>
      </w:tr>
      <w:tr w:rsidR="0044268C" w:rsidRPr="00C35C37" w:rsidTr="00C448AA">
        <w:tc>
          <w:tcPr>
            <w:tcW w:w="3119" w:type="dxa"/>
          </w:tcPr>
          <w:p w:rsidR="0044268C" w:rsidRPr="00C35C37" w:rsidRDefault="0044268C" w:rsidP="00CB7288">
            <w:pPr>
              <w:spacing w:before="100" w:beforeAutospacing="1" w:after="100" w:afterAutospacing="1"/>
              <w:outlineLvl w:val="0"/>
              <w:rPr>
                <w:rFonts w:ascii="Arial" w:hAnsi="Arial" w:cs="Arial"/>
                <w:b/>
              </w:rPr>
            </w:pPr>
            <w:r w:rsidRPr="00C35C37">
              <w:rPr>
                <w:rFonts w:ascii="Arial" w:hAnsi="Arial" w:cs="Arial"/>
                <w:b/>
              </w:rPr>
              <w:t>National Credit Regulator (NCR)</w:t>
            </w:r>
          </w:p>
        </w:tc>
        <w:tc>
          <w:tcPr>
            <w:tcW w:w="709" w:type="dxa"/>
          </w:tcPr>
          <w:p w:rsidR="0044268C" w:rsidRPr="00013463" w:rsidRDefault="00013463" w:rsidP="00CB7288">
            <w:pPr>
              <w:spacing w:after="0"/>
              <w:rPr>
                <w:rFonts w:ascii="Arial" w:hAnsi="Arial" w:cs="Arial"/>
              </w:rPr>
            </w:pPr>
            <w:r>
              <w:rPr>
                <w:rFonts w:ascii="Arial" w:hAnsi="Arial" w:cs="Arial"/>
              </w:rPr>
              <w:t>N/A</w:t>
            </w:r>
          </w:p>
        </w:tc>
        <w:tc>
          <w:tcPr>
            <w:tcW w:w="1559" w:type="dxa"/>
          </w:tcPr>
          <w:p w:rsidR="0044268C" w:rsidRPr="00013463" w:rsidRDefault="00013463" w:rsidP="00CB7288">
            <w:pPr>
              <w:rPr>
                <w:rFonts w:ascii="Arial" w:hAnsi="Arial" w:cs="Arial"/>
              </w:rPr>
            </w:pPr>
            <w:r>
              <w:rPr>
                <w:rFonts w:ascii="Arial" w:hAnsi="Arial" w:cs="Arial"/>
              </w:rPr>
              <w:t>N/A</w:t>
            </w:r>
          </w:p>
        </w:tc>
        <w:tc>
          <w:tcPr>
            <w:tcW w:w="3544" w:type="dxa"/>
            <w:gridSpan w:val="3"/>
          </w:tcPr>
          <w:p w:rsidR="0044268C"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N/A</w:t>
            </w:r>
          </w:p>
        </w:tc>
        <w:tc>
          <w:tcPr>
            <w:tcW w:w="4252" w:type="dxa"/>
            <w:gridSpan w:val="3"/>
          </w:tcPr>
          <w:p w:rsidR="0044268C"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N/A</w:t>
            </w:r>
          </w:p>
        </w:tc>
        <w:tc>
          <w:tcPr>
            <w:tcW w:w="1276" w:type="dxa"/>
          </w:tcPr>
          <w:p w:rsidR="0044268C"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N/A</w:t>
            </w:r>
          </w:p>
        </w:tc>
        <w:tc>
          <w:tcPr>
            <w:tcW w:w="1276" w:type="dxa"/>
          </w:tcPr>
          <w:p w:rsidR="0044268C" w:rsidRPr="00C35C37" w:rsidRDefault="00013463" w:rsidP="00CB7288">
            <w:pPr>
              <w:spacing w:before="100" w:beforeAutospacing="1" w:after="100" w:afterAutospacing="1" w:line="240" w:lineRule="auto"/>
              <w:contextualSpacing/>
              <w:outlineLvl w:val="0"/>
              <w:rPr>
                <w:rFonts w:ascii="Arial" w:hAnsi="Arial" w:cs="Arial"/>
              </w:rPr>
            </w:pPr>
            <w:r>
              <w:rPr>
                <w:rFonts w:ascii="Arial" w:hAnsi="Arial" w:cs="Arial"/>
              </w:rPr>
              <w:t>N/A</w:t>
            </w:r>
          </w:p>
        </w:tc>
      </w:tr>
      <w:tr w:rsidR="009F7212" w:rsidRPr="00C35C37" w:rsidTr="00C448AA">
        <w:trPr>
          <w:trHeight w:val="135"/>
        </w:trPr>
        <w:tc>
          <w:tcPr>
            <w:tcW w:w="3119" w:type="dxa"/>
            <w:vMerge w:val="restart"/>
          </w:tcPr>
          <w:p w:rsidR="009F7212" w:rsidRPr="00C35C37" w:rsidRDefault="009F7212" w:rsidP="00CB7288">
            <w:pPr>
              <w:spacing w:before="100" w:beforeAutospacing="1" w:after="100" w:afterAutospacing="1"/>
              <w:outlineLvl w:val="0"/>
              <w:rPr>
                <w:rFonts w:ascii="Arial" w:hAnsi="Arial" w:cs="Arial"/>
                <w:b/>
              </w:rPr>
            </w:pPr>
            <w:r w:rsidRPr="00C35C37">
              <w:rPr>
                <w:rFonts w:ascii="Arial" w:hAnsi="Arial" w:cs="Arial"/>
                <w:b/>
              </w:rPr>
              <w:t>National Empowerment Fund (NEF)</w:t>
            </w:r>
          </w:p>
        </w:tc>
        <w:tc>
          <w:tcPr>
            <w:tcW w:w="709" w:type="dxa"/>
            <w:vMerge w:val="restart"/>
          </w:tcPr>
          <w:p w:rsidR="009F7212" w:rsidRPr="00013463" w:rsidRDefault="009F7212" w:rsidP="00CB7288">
            <w:pPr>
              <w:spacing w:after="0"/>
              <w:rPr>
                <w:rFonts w:ascii="Arial" w:hAnsi="Arial" w:cs="Arial"/>
              </w:rPr>
            </w:pPr>
            <w:r>
              <w:rPr>
                <w:rFonts w:ascii="Arial" w:hAnsi="Arial" w:cs="Arial"/>
              </w:rPr>
              <w:t>Yes</w:t>
            </w:r>
          </w:p>
        </w:tc>
        <w:tc>
          <w:tcPr>
            <w:tcW w:w="1559" w:type="dxa"/>
            <w:vMerge w:val="restart"/>
          </w:tcPr>
          <w:p w:rsidR="009F7212" w:rsidRPr="00013463" w:rsidRDefault="009F7212" w:rsidP="00CB7288">
            <w:pPr>
              <w:rPr>
                <w:rFonts w:ascii="Arial" w:hAnsi="Arial" w:cs="Arial"/>
              </w:rPr>
            </w:pPr>
            <w:r>
              <w:rPr>
                <w:rFonts w:ascii="Arial" w:hAnsi="Arial" w:cs="Arial"/>
              </w:rPr>
              <w:t>N/A</w:t>
            </w:r>
          </w:p>
        </w:tc>
        <w:tc>
          <w:tcPr>
            <w:tcW w:w="1701" w:type="dxa"/>
          </w:tcPr>
          <w:p w:rsidR="009F7212" w:rsidRPr="00C35C37" w:rsidRDefault="009F7212" w:rsidP="00CB7288">
            <w:pPr>
              <w:spacing w:before="100" w:beforeAutospacing="1" w:after="100" w:afterAutospacing="1" w:line="240" w:lineRule="auto"/>
              <w:contextualSpacing/>
              <w:outlineLvl w:val="0"/>
              <w:rPr>
                <w:rFonts w:ascii="Arial" w:hAnsi="Arial" w:cs="Arial"/>
              </w:rPr>
            </w:pPr>
            <w:r>
              <w:rPr>
                <w:rFonts w:ascii="Arial" w:hAnsi="Arial" w:cs="Arial"/>
              </w:rPr>
              <w:t>Chairperson</w:t>
            </w:r>
          </w:p>
        </w:tc>
        <w:tc>
          <w:tcPr>
            <w:tcW w:w="1843" w:type="dxa"/>
            <w:gridSpan w:val="2"/>
          </w:tcPr>
          <w:p w:rsidR="009F7212" w:rsidRPr="00C35C37" w:rsidRDefault="009F7212" w:rsidP="00C033FC">
            <w:pPr>
              <w:spacing w:before="100" w:beforeAutospacing="1" w:after="100" w:afterAutospacing="1" w:line="240" w:lineRule="auto"/>
              <w:contextualSpacing/>
              <w:outlineLvl w:val="0"/>
              <w:rPr>
                <w:rFonts w:ascii="Arial" w:hAnsi="Arial" w:cs="Arial"/>
              </w:rPr>
            </w:pPr>
            <w:r>
              <w:rPr>
                <w:rFonts w:ascii="Arial" w:hAnsi="Arial" w:cs="Arial"/>
              </w:rPr>
              <w:t>01/12/2015</w:t>
            </w:r>
          </w:p>
        </w:tc>
        <w:tc>
          <w:tcPr>
            <w:tcW w:w="1984" w:type="dxa"/>
            <w:gridSpan w:val="2"/>
          </w:tcPr>
          <w:p w:rsidR="009F7212" w:rsidRPr="00C35C37" w:rsidRDefault="009F7212" w:rsidP="00CB7288">
            <w:pPr>
              <w:spacing w:before="100" w:beforeAutospacing="1" w:after="100" w:afterAutospacing="1" w:line="240" w:lineRule="auto"/>
              <w:contextualSpacing/>
              <w:outlineLvl w:val="0"/>
              <w:rPr>
                <w:rFonts w:ascii="Arial" w:hAnsi="Arial" w:cs="Arial"/>
              </w:rPr>
            </w:pPr>
            <w:r>
              <w:rPr>
                <w:rFonts w:ascii="Arial" w:hAnsi="Arial" w:cs="Arial"/>
              </w:rPr>
              <w:t>Chairperson</w:t>
            </w:r>
          </w:p>
        </w:tc>
        <w:tc>
          <w:tcPr>
            <w:tcW w:w="2268" w:type="dxa"/>
          </w:tcPr>
          <w:p w:rsidR="009F7212" w:rsidRPr="00C35C37" w:rsidRDefault="009F7212" w:rsidP="009F7212">
            <w:pPr>
              <w:spacing w:before="100" w:beforeAutospacing="1" w:after="100" w:afterAutospacing="1" w:line="240" w:lineRule="auto"/>
              <w:contextualSpacing/>
              <w:outlineLvl w:val="0"/>
              <w:rPr>
                <w:rFonts w:ascii="Arial" w:hAnsi="Arial" w:cs="Arial"/>
              </w:rPr>
            </w:pPr>
            <w:r>
              <w:rPr>
                <w:rFonts w:ascii="Arial" w:hAnsi="Arial" w:cs="Arial"/>
              </w:rPr>
              <w:t xml:space="preserve">30/11/2018 </w:t>
            </w:r>
          </w:p>
        </w:tc>
        <w:tc>
          <w:tcPr>
            <w:tcW w:w="1276" w:type="dxa"/>
            <w:vMerge w:val="restart"/>
          </w:tcPr>
          <w:p w:rsidR="009F7212" w:rsidRPr="00C35C37" w:rsidRDefault="009F7212" w:rsidP="00CB7288">
            <w:pPr>
              <w:spacing w:before="100" w:beforeAutospacing="1" w:after="100" w:afterAutospacing="1" w:line="240" w:lineRule="auto"/>
              <w:contextualSpacing/>
              <w:outlineLvl w:val="0"/>
              <w:rPr>
                <w:rFonts w:ascii="Arial" w:hAnsi="Arial" w:cs="Arial"/>
              </w:rPr>
            </w:pPr>
            <w:r>
              <w:rPr>
                <w:rFonts w:ascii="Arial" w:hAnsi="Arial" w:cs="Arial"/>
              </w:rPr>
              <w:t>Six (6)</w:t>
            </w:r>
            <w:r w:rsidR="00C448AA">
              <w:rPr>
                <w:rFonts w:ascii="Arial" w:hAnsi="Arial" w:cs="Arial"/>
              </w:rPr>
              <w:t xml:space="preserve"> members</w:t>
            </w:r>
          </w:p>
        </w:tc>
        <w:tc>
          <w:tcPr>
            <w:tcW w:w="1276" w:type="dxa"/>
            <w:vMerge w:val="restart"/>
          </w:tcPr>
          <w:p w:rsidR="009F7212" w:rsidRDefault="009F7212" w:rsidP="00CB7288">
            <w:pPr>
              <w:spacing w:before="100" w:beforeAutospacing="1" w:after="100" w:afterAutospacing="1" w:line="240" w:lineRule="auto"/>
              <w:contextualSpacing/>
              <w:outlineLvl w:val="0"/>
              <w:rPr>
                <w:rFonts w:ascii="Arial" w:hAnsi="Arial" w:cs="Arial"/>
              </w:rPr>
            </w:pPr>
            <w:r>
              <w:rPr>
                <w:rFonts w:ascii="Arial" w:hAnsi="Arial" w:cs="Arial"/>
              </w:rPr>
              <w:t>Five (5) females</w:t>
            </w:r>
          </w:p>
          <w:p w:rsidR="009F7212" w:rsidRDefault="009F7212" w:rsidP="00CB7288">
            <w:pPr>
              <w:spacing w:before="100" w:beforeAutospacing="1" w:after="100" w:afterAutospacing="1" w:line="240" w:lineRule="auto"/>
              <w:contextualSpacing/>
              <w:outlineLvl w:val="0"/>
              <w:rPr>
                <w:rFonts w:ascii="Arial" w:hAnsi="Arial" w:cs="Arial"/>
              </w:rPr>
            </w:pPr>
          </w:p>
          <w:p w:rsidR="009F7212" w:rsidRDefault="009F7212" w:rsidP="00CB7288">
            <w:pPr>
              <w:spacing w:before="100" w:beforeAutospacing="1" w:after="100" w:afterAutospacing="1" w:line="240" w:lineRule="auto"/>
              <w:contextualSpacing/>
              <w:outlineLvl w:val="0"/>
              <w:rPr>
                <w:rFonts w:ascii="Arial" w:hAnsi="Arial" w:cs="Arial"/>
              </w:rPr>
            </w:pPr>
          </w:p>
          <w:p w:rsidR="009F7212" w:rsidRDefault="009F7212" w:rsidP="00CB7288">
            <w:pPr>
              <w:spacing w:before="100" w:beforeAutospacing="1" w:after="100" w:afterAutospacing="1" w:line="240" w:lineRule="auto"/>
              <w:contextualSpacing/>
              <w:outlineLvl w:val="0"/>
              <w:rPr>
                <w:rFonts w:ascii="Arial" w:hAnsi="Arial" w:cs="Arial"/>
              </w:rPr>
            </w:pPr>
          </w:p>
          <w:p w:rsidR="009F7212" w:rsidRDefault="009F7212" w:rsidP="00CB7288">
            <w:pPr>
              <w:spacing w:before="100" w:beforeAutospacing="1" w:after="100" w:afterAutospacing="1" w:line="240" w:lineRule="auto"/>
              <w:contextualSpacing/>
              <w:outlineLvl w:val="0"/>
              <w:rPr>
                <w:rFonts w:ascii="Arial" w:hAnsi="Arial" w:cs="Arial"/>
              </w:rPr>
            </w:pPr>
          </w:p>
          <w:p w:rsidR="009F7212" w:rsidRDefault="009F7212" w:rsidP="00CB7288">
            <w:pPr>
              <w:spacing w:before="100" w:beforeAutospacing="1" w:after="100" w:afterAutospacing="1" w:line="240" w:lineRule="auto"/>
              <w:contextualSpacing/>
              <w:outlineLvl w:val="0"/>
              <w:rPr>
                <w:rFonts w:ascii="Arial" w:hAnsi="Arial" w:cs="Arial"/>
              </w:rPr>
            </w:pPr>
          </w:p>
          <w:p w:rsidR="009F7212" w:rsidRDefault="009F7212" w:rsidP="00CB7288">
            <w:pPr>
              <w:spacing w:before="100" w:beforeAutospacing="1" w:after="100" w:afterAutospacing="1" w:line="240" w:lineRule="auto"/>
              <w:contextualSpacing/>
              <w:outlineLvl w:val="0"/>
              <w:rPr>
                <w:rFonts w:ascii="Arial" w:hAnsi="Arial" w:cs="Arial"/>
              </w:rPr>
            </w:pPr>
          </w:p>
          <w:p w:rsidR="009F7212" w:rsidRDefault="009F7212" w:rsidP="00CB7288">
            <w:pPr>
              <w:spacing w:before="100" w:beforeAutospacing="1" w:after="100" w:afterAutospacing="1" w:line="240" w:lineRule="auto"/>
              <w:contextualSpacing/>
              <w:outlineLvl w:val="0"/>
              <w:rPr>
                <w:rFonts w:ascii="Arial" w:hAnsi="Arial" w:cs="Arial"/>
              </w:rPr>
            </w:pPr>
          </w:p>
          <w:p w:rsidR="009F7212" w:rsidRDefault="009F7212" w:rsidP="00CB7288">
            <w:pPr>
              <w:spacing w:before="100" w:beforeAutospacing="1" w:after="100" w:afterAutospacing="1" w:line="240" w:lineRule="auto"/>
              <w:contextualSpacing/>
              <w:outlineLvl w:val="0"/>
              <w:rPr>
                <w:rFonts w:ascii="Arial" w:hAnsi="Arial" w:cs="Arial"/>
              </w:rPr>
            </w:pPr>
          </w:p>
          <w:p w:rsidR="009F7212" w:rsidRDefault="009F7212" w:rsidP="00CB7288">
            <w:pPr>
              <w:spacing w:before="100" w:beforeAutospacing="1" w:after="100" w:afterAutospacing="1" w:line="240" w:lineRule="auto"/>
              <w:contextualSpacing/>
              <w:outlineLvl w:val="0"/>
              <w:rPr>
                <w:rFonts w:ascii="Arial" w:hAnsi="Arial" w:cs="Arial"/>
              </w:rPr>
            </w:pPr>
          </w:p>
          <w:p w:rsidR="009F7212" w:rsidRPr="00C35C37" w:rsidRDefault="009F7212" w:rsidP="00CB7288">
            <w:pPr>
              <w:spacing w:before="100" w:beforeAutospacing="1" w:after="100" w:afterAutospacing="1" w:line="240" w:lineRule="auto"/>
              <w:contextualSpacing/>
              <w:outlineLvl w:val="0"/>
              <w:rPr>
                <w:rFonts w:ascii="Arial" w:hAnsi="Arial" w:cs="Arial"/>
              </w:rPr>
            </w:pPr>
          </w:p>
        </w:tc>
      </w:tr>
      <w:tr w:rsidR="009F7212" w:rsidRPr="00C35C37" w:rsidTr="00C448AA">
        <w:trPr>
          <w:trHeight w:val="135"/>
        </w:trPr>
        <w:tc>
          <w:tcPr>
            <w:tcW w:w="3119" w:type="dxa"/>
            <w:vMerge/>
          </w:tcPr>
          <w:p w:rsidR="009F7212" w:rsidRPr="00C35C37" w:rsidRDefault="009F7212" w:rsidP="00CB7288">
            <w:pPr>
              <w:spacing w:before="100" w:beforeAutospacing="1" w:after="100" w:afterAutospacing="1"/>
              <w:outlineLvl w:val="0"/>
              <w:rPr>
                <w:rFonts w:ascii="Arial" w:hAnsi="Arial" w:cs="Arial"/>
                <w:b/>
              </w:rPr>
            </w:pPr>
          </w:p>
        </w:tc>
        <w:tc>
          <w:tcPr>
            <w:tcW w:w="709" w:type="dxa"/>
            <w:vMerge/>
          </w:tcPr>
          <w:p w:rsidR="009F7212" w:rsidRDefault="009F7212" w:rsidP="00CB7288">
            <w:pPr>
              <w:spacing w:after="0"/>
              <w:rPr>
                <w:rFonts w:ascii="Arial" w:hAnsi="Arial" w:cs="Arial"/>
              </w:rPr>
            </w:pPr>
          </w:p>
        </w:tc>
        <w:tc>
          <w:tcPr>
            <w:tcW w:w="1559" w:type="dxa"/>
            <w:vMerge/>
          </w:tcPr>
          <w:p w:rsidR="009F7212" w:rsidRDefault="009F7212" w:rsidP="00CB7288">
            <w:pPr>
              <w:rPr>
                <w:rFonts w:ascii="Arial" w:hAnsi="Arial" w:cs="Arial"/>
              </w:rPr>
            </w:pPr>
          </w:p>
        </w:tc>
        <w:tc>
          <w:tcPr>
            <w:tcW w:w="1701" w:type="dxa"/>
          </w:tcPr>
          <w:p w:rsidR="009F7212" w:rsidRPr="00C35C37" w:rsidRDefault="009F7212" w:rsidP="00CB7288">
            <w:pPr>
              <w:spacing w:before="100" w:beforeAutospacing="1" w:after="100" w:afterAutospacing="1" w:line="240" w:lineRule="auto"/>
              <w:contextualSpacing/>
              <w:outlineLvl w:val="0"/>
              <w:rPr>
                <w:rFonts w:ascii="Arial" w:hAnsi="Arial" w:cs="Arial"/>
              </w:rPr>
            </w:pPr>
            <w:r>
              <w:rPr>
                <w:rFonts w:ascii="Arial" w:hAnsi="Arial" w:cs="Arial"/>
              </w:rPr>
              <w:t>3x Non-Executive Trustees</w:t>
            </w:r>
          </w:p>
        </w:tc>
        <w:tc>
          <w:tcPr>
            <w:tcW w:w="1843" w:type="dxa"/>
            <w:gridSpan w:val="2"/>
          </w:tcPr>
          <w:p w:rsidR="009F7212" w:rsidRPr="00C35C37" w:rsidRDefault="009F7212" w:rsidP="009F7212">
            <w:pPr>
              <w:spacing w:before="100" w:beforeAutospacing="1" w:after="100" w:afterAutospacing="1" w:line="240" w:lineRule="auto"/>
              <w:contextualSpacing/>
              <w:outlineLvl w:val="0"/>
              <w:rPr>
                <w:rFonts w:ascii="Arial" w:hAnsi="Arial" w:cs="Arial"/>
              </w:rPr>
            </w:pPr>
            <w:r>
              <w:rPr>
                <w:rFonts w:ascii="Arial" w:hAnsi="Arial" w:cs="Arial"/>
              </w:rPr>
              <w:t>16/12/2009</w:t>
            </w:r>
          </w:p>
        </w:tc>
        <w:tc>
          <w:tcPr>
            <w:tcW w:w="1984" w:type="dxa"/>
            <w:gridSpan w:val="2"/>
          </w:tcPr>
          <w:p w:rsidR="009F7212" w:rsidRPr="00C35C37" w:rsidRDefault="009F7212" w:rsidP="00CB7288">
            <w:pPr>
              <w:spacing w:before="100" w:beforeAutospacing="1" w:after="100" w:afterAutospacing="1" w:line="240" w:lineRule="auto"/>
              <w:contextualSpacing/>
              <w:outlineLvl w:val="0"/>
              <w:rPr>
                <w:rFonts w:ascii="Arial" w:hAnsi="Arial" w:cs="Arial"/>
              </w:rPr>
            </w:pPr>
            <w:r w:rsidRPr="009F7212">
              <w:rPr>
                <w:rFonts w:ascii="Arial" w:hAnsi="Arial" w:cs="Arial"/>
              </w:rPr>
              <w:t>3x Non-Executive Trustees</w:t>
            </w:r>
          </w:p>
        </w:tc>
        <w:tc>
          <w:tcPr>
            <w:tcW w:w="2268" w:type="dxa"/>
          </w:tcPr>
          <w:p w:rsidR="009F7212" w:rsidRPr="00C35C37" w:rsidRDefault="009F7212" w:rsidP="00CB7288">
            <w:pPr>
              <w:spacing w:before="100" w:beforeAutospacing="1" w:after="100" w:afterAutospacing="1" w:line="240" w:lineRule="auto"/>
              <w:contextualSpacing/>
              <w:outlineLvl w:val="0"/>
              <w:rPr>
                <w:rFonts w:ascii="Arial" w:hAnsi="Arial" w:cs="Arial"/>
              </w:rPr>
            </w:pPr>
            <w:r>
              <w:rPr>
                <w:rFonts w:ascii="Arial" w:hAnsi="Arial" w:cs="Arial"/>
              </w:rPr>
              <w:t>02/11/2017 (served three terms)</w:t>
            </w:r>
          </w:p>
        </w:tc>
        <w:tc>
          <w:tcPr>
            <w:tcW w:w="1276" w:type="dxa"/>
            <w:vMerge/>
          </w:tcPr>
          <w:p w:rsidR="009F7212" w:rsidRPr="00C35C37" w:rsidRDefault="009F7212" w:rsidP="00CB7288">
            <w:pPr>
              <w:spacing w:before="100" w:beforeAutospacing="1" w:after="100" w:afterAutospacing="1" w:line="240" w:lineRule="auto"/>
              <w:contextualSpacing/>
              <w:outlineLvl w:val="0"/>
              <w:rPr>
                <w:rFonts w:ascii="Arial" w:hAnsi="Arial" w:cs="Arial"/>
              </w:rPr>
            </w:pPr>
          </w:p>
        </w:tc>
        <w:tc>
          <w:tcPr>
            <w:tcW w:w="1276" w:type="dxa"/>
            <w:vMerge/>
          </w:tcPr>
          <w:p w:rsidR="009F7212" w:rsidRPr="00C35C37" w:rsidRDefault="009F7212" w:rsidP="00CB7288">
            <w:pPr>
              <w:spacing w:before="100" w:beforeAutospacing="1" w:after="100" w:afterAutospacing="1" w:line="240" w:lineRule="auto"/>
              <w:contextualSpacing/>
              <w:outlineLvl w:val="0"/>
              <w:rPr>
                <w:rFonts w:ascii="Arial" w:hAnsi="Arial" w:cs="Arial"/>
              </w:rPr>
            </w:pPr>
          </w:p>
        </w:tc>
      </w:tr>
      <w:tr w:rsidR="009F7212" w:rsidRPr="00C35C37" w:rsidTr="00C448AA">
        <w:trPr>
          <w:trHeight w:val="282"/>
        </w:trPr>
        <w:tc>
          <w:tcPr>
            <w:tcW w:w="3119" w:type="dxa"/>
            <w:vMerge/>
          </w:tcPr>
          <w:p w:rsidR="009F7212" w:rsidRPr="00C35C37" w:rsidRDefault="009F7212" w:rsidP="00CB7288">
            <w:pPr>
              <w:spacing w:before="100" w:beforeAutospacing="1" w:after="100" w:afterAutospacing="1"/>
              <w:outlineLvl w:val="0"/>
              <w:rPr>
                <w:rFonts w:ascii="Arial" w:hAnsi="Arial" w:cs="Arial"/>
                <w:b/>
              </w:rPr>
            </w:pPr>
          </w:p>
        </w:tc>
        <w:tc>
          <w:tcPr>
            <w:tcW w:w="709" w:type="dxa"/>
            <w:vMerge/>
          </w:tcPr>
          <w:p w:rsidR="009F7212" w:rsidRDefault="009F7212" w:rsidP="00CB7288">
            <w:pPr>
              <w:spacing w:after="0"/>
              <w:rPr>
                <w:rFonts w:ascii="Arial" w:hAnsi="Arial" w:cs="Arial"/>
              </w:rPr>
            </w:pPr>
          </w:p>
        </w:tc>
        <w:tc>
          <w:tcPr>
            <w:tcW w:w="1559" w:type="dxa"/>
            <w:vMerge/>
          </w:tcPr>
          <w:p w:rsidR="009F7212" w:rsidRDefault="009F7212" w:rsidP="00CB7288">
            <w:pPr>
              <w:rPr>
                <w:rFonts w:ascii="Arial" w:hAnsi="Arial" w:cs="Arial"/>
              </w:rPr>
            </w:pPr>
          </w:p>
        </w:tc>
        <w:tc>
          <w:tcPr>
            <w:tcW w:w="1701" w:type="dxa"/>
            <w:vMerge w:val="restart"/>
          </w:tcPr>
          <w:p w:rsidR="009F7212" w:rsidRPr="00C35C37" w:rsidRDefault="009F7212" w:rsidP="00CB7288">
            <w:pPr>
              <w:spacing w:before="100" w:beforeAutospacing="1" w:after="100" w:afterAutospacing="1" w:line="240" w:lineRule="auto"/>
              <w:contextualSpacing/>
              <w:outlineLvl w:val="0"/>
              <w:rPr>
                <w:rFonts w:ascii="Arial" w:hAnsi="Arial" w:cs="Arial"/>
              </w:rPr>
            </w:pPr>
            <w:r>
              <w:rPr>
                <w:rFonts w:ascii="Arial" w:hAnsi="Arial" w:cs="Arial"/>
              </w:rPr>
              <w:t>2x Executive Trustees (CEO &amp; CFO)</w:t>
            </w:r>
          </w:p>
        </w:tc>
        <w:tc>
          <w:tcPr>
            <w:tcW w:w="1843" w:type="dxa"/>
            <w:gridSpan w:val="2"/>
          </w:tcPr>
          <w:p w:rsidR="009F7212" w:rsidRDefault="009F7212" w:rsidP="00CB7288">
            <w:pPr>
              <w:spacing w:before="100" w:beforeAutospacing="1" w:after="100" w:afterAutospacing="1" w:line="240" w:lineRule="auto"/>
              <w:contextualSpacing/>
              <w:outlineLvl w:val="0"/>
              <w:rPr>
                <w:rFonts w:ascii="Arial" w:hAnsi="Arial" w:cs="Arial"/>
              </w:rPr>
            </w:pPr>
            <w:r>
              <w:rPr>
                <w:rFonts w:ascii="Arial" w:hAnsi="Arial" w:cs="Arial"/>
              </w:rPr>
              <w:t>01/07/2013 (CFO)</w:t>
            </w:r>
          </w:p>
          <w:p w:rsidR="009F7212" w:rsidRPr="00C35C37" w:rsidRDefault="009F7212" w:rsidP="00CB7288">
            <w:pPr>
              <w:spacing w:before="100" w:beforeAutospacing="1" w:after="100" w:afterAutospacing="1" w:line="240" w:lineRule="auto"/>
              <w:contextualSpacing/>
              <w:outlineLvl w:val="0"/>
              <w:rPr>
                <w:rFonts w:ascii="Arial" w:hAnsi="Arial" w:cs="Arial"/>
              </w:rPr>
            </w:pPr>
          </w:p>
        </w:tc>
        <w:tc>
          <w:tcPr>
            <w:tcW w:w="1984" w:type="dxa"/>
            <w:gridSpan w:val="2"/>
            <w:vMerge w:val="restart"/>
          </w:tcPr>
          <w:p w:rsidR="009F7212" w:rsidRPr="00C35C37" w:rsidRDefault="009F7212" w:rsidP="00CB7288">
            <w:pPr>
              <w:spacing w:before="100" w:beforeAutospacing="1" w:after="100" w:afterAutospacing="1" w:line="240" w:lineRule="auto"/>
              <w:contextualSpacing/>
              <w:outlineLvl w:val="0"/>
              <w:rPr>
                <w:rFonts w:ascii="Arial" w:hAnsi="Arial" w:cs="Arial"/>
              </w:rPr>
            </w:pPr>
            <w:r w:rsidRPr="009F7212">
              <w:rPr>
                <w:rFonts w:ascii="Arial" w:hAnsi="Arial" w:cs="Arial"/>
              </w:rPr>
              <w:t>2x Executive Trustees (CEO &amp; CFO)</w:t>
            </w:r>
          </w:p>
        </w:tc>
        <w:tc>
          <w:tcPr>
            <w:tcW w:w="2268" w:type="dxa"/>
          </w:tcPr>
          <w:p w:rsidR="009F7212" w:rsidRPr="00C35C37" w:rsidRDefault="009F7212" w:rsidP="00CB7288">
            <w:pPr>
              <w:spacing w:before="100" w:beforeAutospacing="1" w:after="100" w:afterAutospacing="1" w:line="240" w:lineRule="auto"/>
              <w:contextualSpacing/>
              <w:outlineLvl w:val="0"/>
              <w:rPr>
                <w:rFonts w:ascii="Arial" w:hAnsi="Arial" w:cs="Arial"/>
              </w:rPr>
            </w:pPr>
            <w:r>
              <w:rPr>
                <w:rFonts w:ascii="Arial" w:hAnsi="Arial" w:cs="Arial"/>
              </w:rPr>
              <w:t>CFO-For as long as she holds the same position in the entity</w:t>
            </w:r>
          </w:p>
        </w:tc>
        <w:tc>
          <w:tcPr>
            <w:tcW w:w="1276" w:type="dxa"/>
            <w:vMerge/>
          </w:tcPr>
          <w:p w:rsidR="009F7212" w:rsidRPr="00C35C37" w:rsidRDefault="009F7212" w:rsidP="00CB7288">
            <w:pPr>
              <w:spacing w:before="100" w:beforeAutospacing="1" w:after="100" w:afterAutospacing="1" w:line="240" w:lineRule="auto"/>
              <w:contextualSpacing/>
              <w:outlineLvl w:val="0"/>
              <w:rPr>
                <w:rFonts w:ascii="Arial" w:hAnsi="Arial" w:cs="Arial"/>
              </w:rPr>
            </w:pPr>
          </w:p>
        </w:tc>
        <w:tc>
          <w:tcPr>
            <w:tcW w:w="1276" w:type="dxa"/>
            <w:vMerge/>
          </w:tcPr>
          <w:p w:rsidR="009F7212" w:rsidRPr="00C35C37" w:rsidRDefault="009F7212" w:rsidP="00CB7288">
            <w:pPr>
              <w:spacing w:before="100" w:beforeAutospacing="1" w:after="100" w:afterAutospacing="1" w:line="240" w:lineRule="auto"/>
              <w:contextualSpacing/>
              <w:outlineLvl w:val="0"/>
              <w:rPr>
                <w:rFonts w:ascii="Arial" w:hAnsi="Arial" w:cs="Arial"/>
              </w:rPr>
            </w:pPr>
          </w:p>
        </w:tc>
      </w:tr>
      <w:tr w:rsidR="009F7212" w:rsidRPr="00C35C37" w:rsidTr="00C448AA">
        <w:trPr>
          <w:trHeight w:val="502"/>
        </w:trPr>
        <w:tc>
          <w:tcPr>
            <w:tcW w:w="3119" w:type="dxa"/>
            <w:vMerge/>
          </w:tcPr>
          <w:p w:rsidR="009F7212" w:rsidRPr="00C35C37" w:rsidRDefault="009F7212" w:rsidP="00CB7288">
            <w:pPr>
              <w:spacing w:before="100" w:beforeAutospacing="1" w:after="100" w:afterAutospacing="1"/>
              <w:outlineLvl w:val="0"/>
              <w:rPr>
                <w:rFonts w:ascii="Arial" w:hAnsi="Arial" w:cs="Arial"/>
                <w:b/>
              </w:rPr>
            </w:pPr>
          </w:p>
        </w:tc>
        <w:tc>
          <w:tcPr>
            <w:tcW w:w="709" w:type="dxa"/>
            <w:vMerge/>
          </w:tcPr>
          <w:p w:rsidR="009F7212" w:rsidRDefault="009F7212" w:rsidP="00CB7288">
            <w:pPr>
              <w:spacing w:after="0"/>
              <w:rPr>
                <w:rFonts w:ascii="Arial" w:hAnsi="Arial" w:cs="Arial"/>
              </w:rPr>
            </w:pPr>
          </w:p>
        </w:tc>
        <w:tc>
          <w:tcPr>
            <w:tcW w:w="1559" w:type="dxa"/>
            <w:vMerge/>
          </w:tcPr>
          <w:p w:rsidR="009F7212" w:rsidRDefault="009F7212" w:rsidP="00CB7288">
            <w:pPr>
              <w:rPr>
                <w:rFonts w:ascii="Arial" w:hAnsi="Arial" w:cs="Arial"/>
              </w:rPr>
            </w:pPr>
          </w:p>
        </w:tc>
        <w:tc>
          <w:tcPr>
            <w:tcW w:w="1701" w:type="dxa"/>
            <w:vMerge/>
          </w:tcPr>
          <w:p w:rsidR="009F7212" w:rsidRDefault="009F7212" w:rsidP="00CB7288">
            <w:pPr>
              <w:spacing w:before="100" w:beforeAutospacing="1" w:after="100" w:afterAutospacing="1" w:line="240" w:lineRule="auto"/>
              <w:contextualSpacing/>
              <w:outlineLvl w:val="0"/>
              <w:rPr>
                <w:rFonts w:ascii="Arial" w:hAnsi="Arial" w:cs="Arial"/>
              </w:rPr>
            </w:pPr>
          </w:p>
        </w:tc>
        <w:tc>
          <w:tcPr>
            <w:tcW w:w="1843" w:type="dxa"/>
            <w:gridSpan w:val="2"/>
          </w:tcPr>
          <w:p w:rsidR="009F7212" w:rsidRDefault="009F7212" w:rsidP="00CB7288">
            <w:pPr>
              <w:spacing w:before="100" w:beforeAutospacing="1" w:after="100" w:afterAutospacing="1" w:line="240" w:lineRule="auto"/>
              <w:contextualSpacing/>
              <w:outlineLvl w:val="0"/>
              <w:rPr>
                <w:rFonts w:ascii="Arial" w:hAnsi="Arial" w:cs="Arial"/>
              </w:rPr>
            </w:pPr>
            <w:r w:rsidRPr="009F7212">
              <w:rPr>
                <w:rFonts w:ascii="Arial" w:hAnsi="Arial" w:cs="Arial"/>
              </w:rPr>
              <w:t>26/09/2012</w:t>
            </w:r>
            <w:r>
              <w:rPr>
                <w:rFonts w:ascii="Arial" w:hAnsi="Arial" w:cs="Arial"/>
              </w:rPr>
              <w:t xml:space="preserve"> (CEO)</w:t>
            </w:r>
          </w:p>
        </w:tc>
        <w:tc>
          <w:tcPr>
            <w:tcW w:w="1984" w:type="dxa"/>
            <w:gridSpan w:val="2"/>
            <w:vMerge/>
          </w:tcPr>
          <w:p w:rsidR="009F7212" w:rsidRPr="00C35C37" w:rsidRDefault="009F7212" w:rsidP="00CB7288">
            <w:pPr>
              <w:spacing w:before="100" w:beforeAutospacing="1" w:after="100" w:afterAutospacing="1" w:line="240" w:lineRule="auto"/>
              <w:contextualSpacing/>
              <w:outlineLvl w:val="0"/>
              <w:rPr>
                <w:rFonts w:ascii="Arial" w:hAnsi="Arial" w:cs="Arial"/>
              </w:rPr>
            </w:pPr>
          </w:p>
        </w:tc>
        <w:tc>
          <w:tcPr>
            <w:tcW w:w="2268" w:type="dxa"/>
          </w:tcPr>
          <w:p w:rsidR="009F7212" w:rsidRPr="00C35C37" w:rsidRDefault="009F7212" w:rsidP="001B7442">
            <w:pPr>
              <w:spacing w:before="100" w:beforeAutospacing="1" w:after="100" w:afterAutospacing="1" w:line="240" w:lineRule="auto"/>
              <w:contextualSpacing/>
              <w:outlineLvl w:val="0"/>
              <w:rPr>
                <w:rFonts w:ascii="Arial" w:hAnsi="Arial" w:cs="Arial"/>
              </w:rPr>
            </w:pPr>
            <w:r>
              <w:rPr>
                <w:rFonts w:ascii="Arial" w:hAnsi="Arial" w:cs="Arial"/>
              </w:rPr>
              <w:t xml:space="preserve">30/06/2019 </w:t>
            </w:r>
          </w:p>
        </w:tc>
        <w:tc>
          <w:tcPr>
            <w:tcW w:w="1276" w:type="dxa"/>
            <w:vMerge/>
          </w:tcPr>
          <w:p w:rsidR="009F7212" w:rsidRPr="00C35C37" w:rsidRDefault="009F7212" w:rsidP="00CB7288">
            <w:pPr>
              <w:spacing w:before="100" w:beforeAutospacing="1" w:after="100" w:afterAutospacing="1" w:line="240" w:lineRule="auto"/>
              <w:contextualSpacing/>
              <w:outlineLvl w:val="0"/>
              <w:rPr>
                <w:rFonts w:ascii="Arial" w:hAnsi="Arial" w:cs="Arial"/>
              </w:rPr>
            </w:pPr>
          </w:p>
        </w:tc>
        <w:tc>
          <w:tcPr>
            <w:tcW w:w="1276" w:type="dxa"/>
            <w:vMerge/>
          </w:tcPr>
          <w:p w:rsidR="009F7212" w:rsidRPr="00C35C37" w:rsidRDefault="009F7212" w:rsidP="00CB7288">
            <w:pPr>
              <w:spacing w:before="100" w:beforeAutospacing="1" w:after="100" w:afterAutospacing="1" w:line="240" w:lineRule="auto"/>
              <w:contextualSpacing/>
              <w:outlineLvl w:val="0"/>
              <w:rPr>
                <w:rFonts w:ascii="Arial" w:hAnsi="Arial" w:cs="Arial"/>
              </w:rPr>
            </w:pPr>
          </w:p>
        </w:tc>
      </w:tr>
      <w:tr w:rsidR="0044268C" w:rsidRPr="00C35C37" w:rsidTr="00C448AA">
        <w:tc>
          <w:tcPr>
            <w:tcW w:w="3119" w:type="dxa"/>
          </w:tcPr>
          <w:p w:rsidR="0044268C" w:rsidRPr="00C35C37" w:rsidRDefault="0044268C" w:rsidP="00CB7288">
            <w:pPr>
              <w:spacing w:before="100" w:beforeAutospacing="1" w:after="100" w:afterAutospacing="1"/>
              <w:outlineLvl w:val="0"/>
              <w:rPr>
                <w:rFonts w:ascii="Arial" w:hAnsi="Arial" w:cs="Arial"/>
                <w:b/>
              </w:rPr>
            </w:pPr>
            <w:r w:rsidRPr="00C35C37">
              <w:rPr>
                <w:rFonts w:ascii="Arial" w:hAnsi="Arial" w:cs="Arial"/>
                <w:b/>
              </w:rPr>
              <w:t>National Gambling Board (NGB)</w:t>
            </w:r>
          </w:p>
        </w:tc>
        <w:tc>
          <w:tcPr>
            <w:tcW w:w="709" w:type="dxa"/>
          </w:tcPr>
          <w:p w:rsidR="0044268C" w:rsidRPr="00013463" w:rsidRDefault="009F7212" w:rsidP="00CB7288">
            <w:pPr>
              <w:spacing w:after="0"/>
              <w:rPr>
                <w:rFonts w:ascii="Arial" w:hAnsi="Arial" w:cs="Arial"/>
              </w:rPr>
            </w:pPr>
            <w:r>
              <w:rPr>
                <w:rFonts w:ascii="Arial" w:hAnsi="Arial" w:cs="Arial"/>
              </w:rPr>
              <w:t>N/A</w:t>
            </w:r>
          </w:p>
        </w:tc>
        <w:tc>
          <w:tcPr>
            <w:tcW w:w="1559" w:type="dxa"/>
          </w:tcPr>
          <w:p w:rsidR="0044268C" w:rsidRPr="00013463" w:rsidRDefault="009F7212" w:rsidP="00CB7288">
            <w:pPr>
              <w:rPr>
                <w:rFonts w:ascii="Arial" w:hAnsi="Arial" w:cs="Arial"/>
              </w:rPr>
            </w:pPr>
            <w:r>
              <w:rPr>
                <w:rFonts w:ascii="Arial" w:hAnsi="Arial" w:cs="Arial"/>
              </w:rPr>
              <w:t>N/A</w:t>
            </w:r>
          </w:p>
        </w:tc>
        <w:tc>
          <w:tcPr>
            <w:tcW w:w="3544" w:type="dxa"/>
            <w:gridSpan w:val="3"/>
          </w:tcPr>
          <w:p w:rsidR="0044268C" w:rsidRPr="009F7212" w:rsidRDefault="009F7212" w:rsidP="00CB7288">
            <w:pPr>
              <w:spacing w:before="100" w:beforeAutospacing="1" w:after="100" w:afterAutospacing="1" w:line="240" w:lineRule="auto"/>
              <w:contextualSpacing/>
              <w:outlineLvl w:val="0"/>
              <w:rPr>
                <w:rFonts w:ascii="Arial" w:hAnsi="Arial" w:cs="Arial"/>
              </w:rPr>
            </w:pPr>
            <w:r w:rsidRPr="009F7212">
              <w:rPr>
                <w:rFonts w:ascii="Arial" w:hAnsi="Arial" w:cs="Arial"/>
              </w:rPr>
              <w:t>N/A</w:t>
            </w:r>
          </w:p>
        </w:tc>
        <w:tc>
          <w:tcPr>
            <w:tcW w:w="4252" w:type="dxa"/>
            <w:gridSpan w:val="3"/>
          </w:tcPr>
          <w:p w:rsidR="0044268C" w:rsidRPr="009F7212" w:rsidRDefault="009F7212" w:rsidP="00CB7288">
            <w:pPr>
              <w:spacing w:before="100" w:beforeAutospacing="1" w:after="100" w:afterAutospacing="1" w:line="240" w:lineRule="auto"/>
              <w:contextualSpacing/>
              <w:outlineLvl w:val="0"/>
              <w:rPr>
                <w:rFonts w:ascii="Arial" w:hAnsi="Arial" w:cs="Arial"/>
              </w:rPr>
            </w:pPr>
            <w:r w:rsidRPr="009F7212">
              <w:rPr>
                <w:rFonts w:ascii="Arial" w:hAnsi="Arial" w:cs="Arial"/>
              </w:rPr>
              <w:t>N/A</w:t>
            </w:r>
          </w:p>
        </w:tc>
        <w:tc>
          <w:tcPr>
            <w:tcW w:w="1276" w:type="dxa"/>
          </w:tcPr>
          <w:p w:rsidR="0044268C" w:rsidRPr="009F7212" w:rsidRDefault="009F7212" w:rsidP="00CB7288">
            <w:pPr>
              <w:spacing w:before="100" w:beforeAutospacing="1" w:after="100" w:afterAutospacing="1" w:line="240" w:lineRule="auto"/>
              <w:contextualSpacing/>
              <w:outlineLvl w:val="0"/>
              <w:rPr>
                <w:rFonts w:ascii="Arial" w:hAnsi="Arial" w:cs="Arial"/>
              </w:rPr>
            </w:pPr>
            <w:r w:rsidRPr="009F7212">
              <w:rPr>
                <w:rFonts w:ascii="Arial" w:hAnsi="Arial" w:cs="Arial"/>
              </w:rPr>
              <w:t>N/A</w:t>
            </w:r>
          </w:p>
        </w:tc>
        <w:tc>
          <w:tcPr>
            <w:tcW w:w="1276" w:type="dxa"/>
          </w:tcPr>
          <w:p w:rsidR="0044268C" w:rsidRDefault="009F7212" w:rsidP="00CB7288">
            <w:pPr>
              <w:spacing w:before="100" w:beforeAutospacing="1" w:after="100" w:afterAutospacing="1" w:line="240" w:lineRule="auto"/>
              <w:contextualSpacing/>
              <w:outlineLvl w:val="0"/>
              <w:rPr>
                <w:rFonts w:ascii="Arial" w:hAnsi="Arial" w:cs="Arial"/>
              </w:rPr>
            </w:pPr>
            <w:r w:rsidRPr="009F7212">
              <w:rPr>
                <w:rFonts w:ascii="Arial" w:hAnsi="Arial" w:cs="Arial"/>
              </w:rPr>
              <w:t>N/A</w:t>
            </w:r>
          </w:p>
          <w:p w:rsidR="00C448AA" w:rsidRDefault="00C448AA" w:rsidP="00CB7288">
            <w:pPr>
              <w:spacing w:before="100" w:beforeAutospacing="1" w:after="100" w:afterAutospacing="1" w:line="240" w:lineRule="auto"/>
              <w:contextualSpacing/>
              <w:outlineLvl w:val="0"/>
              <w:rPr>
                <w:rFonts w:ascii="Arial" w:hAnsi="Arial" w:cs="Arial"/>
              </w:rPr>
            </w:pPr>
          </w:p>
          <w:p w:rsidR="00C448AA" w:rsidRPr="009F7212" w:rsidRDefault="00C448AA" w:rsidP="00CB7288">
            <w:pPr>
              <w:spacing w:before="100" w:beforeAutospacing="1" w:after="100" w:afterAutospacing="1" w:line="240" w:lineRule="auto"/>
              <w:contextualSpacing/>
              <w:outlineLvl w:val="0"/>
              <w:rPr>
                <w:rFonts w:ascii="Arial" w:hAnsi="Arial" w:cs="Arial"/>
              </w:rPr>
            </w:pPr>
          </w:p>
        </w:tc>
      </w:tr>
      <w:tr w:rsidR="00CC0978" w:rsidRPr="00C35C37" w:rsidTr="00C448AA">
        <w:trPr>
          <w:trHeight w:val="135"/>
        </w:trPr>
        <w:tc>
          <w:tcPr>
            <w:tcW w:w="3119" w:type="dxa"/>
            <w:vMerge w:val="restart"/>
          </w:tcPr>
          <w:p w:rsidR="00CC0978" w:rsidRPr="00C35C37" w:rsidRDefault="00CC0978" w:rsidP="00CB7288">
            <w:pPr>
              <w:spacing w:before="100" w:beforeAutospacing="1" w:after="100" w:afterAutospacing="1"/>
              <w:outlineLvl w:val="0"/>
              <w:rPr>
                <w:rFonts w:ascii="Arial" w:hAnsi="Arial" w:cs="Arial"/>
                <w:b/>
              </w:rPr>
            </w:pPr>
            <w:r w:rsidRPr="00C35C37">
              <w:rPr>
                <w:rFonts w:ascii="Arial" w:hAnsi="Arial" w:cs="Arial"/>
                <w:b/>
              </w:rPr>
              <w:lastRenderedPageBreak/>
              <w:t>National Lotteries Commission (NLC)</w:t>
            </w:r>
          </w:p>
        </w:tc>
        <w:tc>
          <w:tcPr>
            <w:tcW w:w="709" w:type="dxa"/>
            <w:vMerge w:val="restart"/>
          </w:tcPr>
          <w:p w:rsidR="00CC0978" w:rsidRPr="00013463" w:rsidRDefault="00CC0978" w:rsidP="00CB7288">
            <w:pPr>
              <w:spacing w:after="0"/>
              <w:rPr>
                <w:rFonts w:ascii="Arial" w:hAnsi="Arial" w:cs="Arial"/>
              </w:rPr>
            </w:pPr>
            <w:r>
              <w:rPr>
                <w:rFonts w:ascii="Arial" w:hAnsi="Arial" w:cs="Arial"/>
              </w:rPr>
              <w:t>Yes</w:t>
            </w:r>
          </w:p>
        </w:tc>
        <w:tc>
          <w:tcPr>
            <w:tcW w:w="1559" w:type="dxa"/>
            <w:vMerge w:val="restart"/>
          </w:tcPr>
          <w:p w:rsidR="00CC0978" w:rsidRPr="00013463" w:rsidRDefault="00CC0978" w:rsidP="00CB7288">
            <w:pPr>
              <w:rPr>
                <w:rFonts w:ascii="Arial" w:hAnsi="Arial" w:cs="Arial"/>
              </w:rPr>
            </w:pPr>
            <w:r>
              <w:rPr>
                <w:rFonts w:ascii="Arial" w:hAnsi="Arial" w:cs="Arial"/>
              </w:rPr>
              <w:t>N\A</w:t>
            </w:r>
          </w:p>
        </w:tc>
        <w:tc>
          <w:tcPr>
            <w:tcW w:w="1843" w:type="dxa"/>
            <w:gridSpan w:val="2"/>
          </w:tcPr>
          <w:p w:rsidR="00CC0978" w:rsidRPr="00C35C37" w:rsidRDefault="00CC0978" w:rsidP="00CC0978">
            <w:pPr>
              <w:spacing w:before="100" w:beforeAutospacing="1" w:after="100" w:afterAutospacing="1" w:line="240" w:lineRule="auto"/>
              <w:contextualSpacing/>
              <w:outlineLvl w:val="0"/>
              <w:rPr>
                <w:rFonts w:ascii="Arial" w:hAnsi="Arial" w:cs="Arial"/>
              </w:rPr>
            </w:pPr>
            <w:r>
              <w:rPr>
                <w:rFonts w:ascii="Arial" w:hAnsi="Arial" w:cs="Arial"/>
              </w:rPr>
              <w:t>Chairperson</w:t>
            </w:r>
          </w:p>
        </w:tc>
        <w:tc>
          <w:tcPr>
            <w:tcW w:w="1701" w:type="dxa"/>
          </w:tcPr>
          <w:p w:rsidR="00CC0978" w:rsidRPr="00C35C37" w:rsidRDefault="00CC0978" w:rsidP="00CC0978">
            <w:pPr>
              <w:spacing w:before="100" w:beforeAutospacing="1" w:after="100" w:afterAutospacing="1" w:line="240" w:lineRule="auto"/>
              <w:contextualSpacing/>
              <w:outlineLvl w:val="0"/>
              <w:rPr>
                <w:rFonts w:ascii="Arial" w:hAnsi="Arial" w:cs="Arial"/>
              </w:rPr>
            </w:pPr>
            <w:r>
              <w:rPr>
                <w:rFonts w:ascii="Arial" w:hAnsi="Arial" w:cs="Arial"/>
              </w:rPr>
              <w:t>02/12/2009</w:t>
            </w:r>
          </w:p>
        </w:tc>
        <w:tc>
          <w:tcPr>
            <w:tcW w:w="1842" w:type="dxa"/>
          </w:tcPr>
          <w:p w:rsidR="00CC0978" w:rsidRPr="00C35C37" w:rsidRDefault="00CC0978" w:rsidP="002F6E96">
            <w:pPr>
              <w:spacing w:before="100" w:beforeAutospacing="1" w:after="100" w:afterAutospacing="1" w:line="240" w:lineRule="auto"/>
              <w:contextualSpacing/>
              <w:outlineLvl w:val="0"/>
              <w:rPr>
                <w:rFonts w:ascii="Arial" w:hAnsi="Arial" w:cs="Arial"/>
              </w:rPr>
            </w:pPr>
            <w:r>
              <w:rPr>
                <w:rFonts w:ascii="Arial" w:hAnsi="Arial" w:cs="Arial"/>
              </w:rPr>
              <w:t>Chairperson</w:t>
            </w:r>
          </w:p>
        </w:tc>
        <w:tc>
          <w:tcPr>
            <w:tcW w:w="2410" w:type="dxa"/>
            <w:gridSpan w:val="2"/>
          </w:tcPr>
          <w:p w:rsidR="00CC0978" w:rsidRPr="00C35C37" w:rsidRDefault="00CC0978" w:rsidP="00CB7288">
            <w:pPr>
              <w:spacing w:before="100" w:beforeAutospacing="1" w:after="100" w:afterAutospacing="1" w:line="240" w:lineRule="auto"/>
              <w:contextualSpacing/>
              <w:outlineLvl w:val="0"/>
              <w:rPr>
                <w:rFonts w:ascii="Arial" w:hAnsi="Arial" w:cs="Arial"/>
              </w:rPr>
            </w:pPr>
            <w:r>
              <w:rPr>
                <w:rFonts w:ascii="Arial" w:hAnsi="Arial" w:cs="Arial"/>
              </w:rPr>
              <w:t>01/12/2014 (Term extended until the recruitment process to appoint a chairperson has been concluded)</w:t>
            </w:r>
          </w:p>
        </w:tc>
        <w:tc>
          <w:tcPr>
            <w:tcW w:w="1276" w:type="dxa"/>
            <w:vMerge w:val="restart"/>
          </w:tcPr>
          <w:p w:rsidR="00CC0978"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Eight (8)</w:t>
            </w:r>
            <w:r w:rsidR="00C448AA">
              <w:rPr>
                <w:rFonts w:ascii="Arial" w:hAnsi="Arial" w:cs="Arial"/>
              </w:rPr>
              <w:t xml:space="preserve"> members</w:t>
            </w:r>
          </w:p>
        </w:tc>
        <w:tc>
          <w:tcPr>
            <w:tcW w:w="1276" w:type="dxa"/>
            <w:vMerge w:val="restart"/>
          </w:tcPr>
          <w:p w:rsidR="00CC0978"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Four (4) females</w:t>
            </w:r>
          </w:p>
        </w:tc>
      </w:tr>
      <w:tr w:rsidR="00CC48F8" w:rsidRPr="00C35C37" w:rsidTr="00C448AA">
        <w:trPr>
          <w:trHeight w:val="135"/>
        </w:trPr>
        <w:tc>
          <w:tcPr>
            <w:tcW w:w="3119" w:type="dxa"/>
            <w:vMerge/>
          </w:tcPr>
          <w:p w:rsidR="00CC48F8" w:rsidRPr="00C35C37" w:rsidRDefault="00CC48F8" w:rsidP="00CB7288">
            <w:pPr>
              <w:spacing w:before="100" w:beforeAutospacing="1" w:after="100" w:afterAutospacing="1"/>
              <w:outlineLvl w:val="0"/>
              <w:rPr>
                <w:rFonts w:ascii="Arial" w:hAnsi="Arial" w:cs="Arial"/>
                <w:b/>
              </w:rPr>
            </w:pPr>
          </w:p>
        </w:tc>
        <w:tc>
          <w:tcPr>
            <w:tcW w:w="709" w:type="dxa"/>
            <w:vMerge/>
          </w:tcPr>
          <w:p w:rsidR="00CC48F8" w:rsidRDefault="00CC48F8" w:rsidP="00CB7288">
            <w:pPr>
              <w:spacing w:after="0"/>
              <w:rPr>
                <w:rFonts w:ascii="Arial" w:hAnsi="Arial" w:cs="Arial"/>
              </w:rPr>
            </w:pPr>
          </w:p>
        </w:tc>
        <w:tc>
          <w:tcPr>
            <w:tcW w:w="1559" w:type="dxa"/>
            <w:vMerge/>
          </w:tcPr>
          <w:p w:rsidR="00CC48F8" w:rsidRDefault="00CC48F8" w:rsidP="00CB7288">
            <w:pPr>
              <w:rPr>
                <w:rFonts w:ascii="Arial" w:hAnsi="Arial" w:cs="Arial"/>
              </w:rPr>
            </w:pPr>
          </w:p>
        </w:tc>
        <w:tc>
          <w:tcPr>
            <w:tcW w:w="1843" w:type="dxa"/>
            <w:gridSpan w:val="2"/>
          </w:tcPr>
          <w:p w:rsidR="00CC48F8" w:rsidRDefault="00CC48F8" w:rsidP="0039009A">
            <w:pPr>
              <w:spacing w:before="100" w:beforeAutospacing="1" w:after="100" w:afterAutospacing="1" w:line="240" w:lineRule="auto"/>
              <w:ind w:firstLine="34"/>
              <w:contextualSpacing/>
              <w:outlineLvl w:val="0"/>
              <w:rPr>
                <w:rFonts w:ascii="Arial" w:hAnsi="Arial" w:cs="Arial"/>
              </w:rPr>
            </w:pPr>
            <w:r>
              <w:rPr>
                <w:rFonts w:ascii="Arial" w:hAnsi="Arial" w:cs="Arial"/>
              </w:rPr>
              <w:t xml:space="preserve">1x </w:t>
            </w:r>
            <w:r w:rsidRPr="00CC48F8">
              <w:rPr>
                <w:rFonts w:ascii="Arial" w:hAnsi="Arial" w:cs="Arial"/>
              </w:rPr>
              <w:t>Non-Executive Board Member</w:t>
            </w:r>
          </w:p>
        </w:tc>
        <w:tc>
          <w:tcPr>
            <w:tcW w:w="1701" w:type="dxa"/>
          </w:tcPr>
          <w:p w:rsidR="00CC48F8" w:rsidRPr="00C35C37" w:rsidRDefault="00CC48F8" w:rsidP="00CC48F8">
            <w:pPr>
              <w:spacing w:before="100" w:beforeAutospacing="1" w:after="100" w:afterAutospacing="1" w:line="240" w:lineRule="auto"/>
              <w:contextualSpacing/>
              <w:outlineLvl w:val="0"/>
              <w:rPr>
                <w:rFonts w:ascii="Arial" w:hAnsi="Arial" w:cs="Arial"/>
              </w:rPr>
            </w:pPr>
            <w:r>
              <w:rPr>
                <w:rFonts w:ascii="Arial" w:hAnsi="Arial" w:cs="Arial"/>
              </w:rPr>
              <w:t>01/09/2012</w:t>
            </w:r>
          </w:p>
        </w:tc>
        <w:tc>
          <w:tcPr>
            <w:tcW w:w="1842" w:type="dxa"/>
          </w:tcPr>
          <w:p w:rsidR="00CC48F8" w:rsidRDefault="00CC48F8" w:rsidP="0039009A">
            <w:pPr>
              <w:spacing w:before="100" w:beforeAutospacing="1" w:after="100" w:afterAutospacing="1" w:line="240" w:lineRule="auto"/>
              <w:ind w:firstLine="34"/>
              <w:contextualSpacing/>
              <w:outlineLvl w:val="0"/>
              <w:rPr>
                <w:rFonts w:ascii="Arial" w:hAnsi="Arial" w:cs="Arial"/>
              </w:rPr>
            </w:pPr>
            <w:r>
              <w:rPr>
                <w:rFonts w:ascii="Arial" w:hAnsi="Arial" w:cs="Arial"/>
              </w:rPr>
              <w:t xml:space="preserve">1x </w:t>
            </w:r>
            <w:r w:rsidRPr="00CC48F8">
              <w:rPr>
                <w:rFonts w:ascii="Arial" w:hAnsi="Arial" w:cs="Arial"/>
              </w:rPr>
              <w:t>Non-Executive Board Member</w:t>
            </w:r>
          </w:p>
        </w:tc>
        <w:tc>
          <w:tcPr>
            <w:tcW w:w="2410" w:type="dxa"/>
            <w:gridSpan w:val="2"/>
          </w:tcPr>
          <w:p w:rsidR="00CC48F8" w:rsidRPr="00C35C37" w:rsidRDefault="00CC48F8" w:rsidP="00CB7288">
            <w:pPr>
              <w:spacing w:before="100" w:beforeAutospacing="1" w:after="100" w:afterAutospacing="1" w:line="240" w:lineRule="auto"/>
              <w:contextualSpacing/>
              <w:outlineLvl w:val="0"/>
              <w:rPr>
                <w:rFonts w:ascii="Arial" w:hAnsi="Arial" w:cs="Arial"/>
              </w:rPr>
            </w:pPr>
            <w:r>
              <w:rPr>
                <w:rFonts w:ascii="Arial" w:hAnsi="Arial" w:cs="Arial"/>
              </w:rPr>
              <w:t>14/09/2017</w:t>
            </w:r>
          </w:p>
        </w:tc>
        <w:tc>
          <w:tcPr>
            <w:tcW w:w="1276" w:type="dxa"/>
            <w:vMerge/>
          </w:tcPr>
          <w:p w:rsidR="00CC48F8" w:rsidRPr="00C35C37" w:rsidRDefault="00CC48F8" w:rsidP="00CB7288">
            <w:pPr>
              <w:spacing w:before="100" w:beforeAutospacing="1" w:after="100" w:afterAutospacing="1" w:line="240" w:lineRule="auto"/>
              <w:contextualSpacing/>
              <w:outlineLvl w:val="0"/>
              <w:rPr>
                <w:rFonts w:ascii="Arial" w:hAnsi="Arial" w:cs="Arial"/>
              </w:rPr>
            </w:pPr>
          </w:p>
        </w:tc>
        <w:tc>
          <w:tcPr>
            <w:tcW w:w="1276" w:type="dxa"/>
            <w:vMerge/>
          </w:tcPr>
          <w:p w:rsidR="00CC48F8" w:rsidRPr="00C35C37" w:rsidRDefault="00CC48F8" w:rsidP="00CB7288">
            <w:pPr>
              <w:spacing w:before="100" w:beforeAutospacing="1" w:after="100" w:afterAutospacing="1" w:line="240" w:lineRule="auto"/>
              <w:contextualSpacing/>
              <w:outlineLvl w:val="0"/>
              <w:rPr>
                <w:rFonts w:ascii="Arial" w:hAnsi="Arial" w:cs="Arial"/>
              </w:rPr>
            </w:pPr>
          </w:p>
        </w:tc>
      </w:tr>
      <w:tr w:rsidR="00CC0978" w:rsidRPr="00C35C37" w:rsidTr="00C448AA">
        <w:trPr>
          <w:trHeight w:val="135"/>
        </w:trPr>
        <w:tc>
          <w:tcPr>
            <w:tcW w:w="3119" w:type="dxa"/>
            <w:vMerge/>
          </w:tcPr>
          <w:p w:rsidR="00CC0978" w:rsidRPr="00C35C37" w:rsidRDefault="00CC0978" w:rsidP="00CB7288">
            <w:pPr>
              <w:spacing w:before="100" w:beforeAutospacing="1" w:after="100" w:afterAutospacing="1"/>
              <w:outlineLvl w:val="0"/>
              <w:rPr>
                <w:rFonts w:ascii="Arial" w:hAnsi="Arial" w:cs="Arial"/>
                <w:b/>
              </w:rPr>
            </w:pPr>
          </w:p>
        </w:tc>
        <w:tc>
          <w:tcPr>
            <w:tcW w:w="709" w:type="dxa"/>
            <w:vMerge/>
          </w:tcPr>
          <w:p w:rsidR="00CC0978" w:rsidRDefault="00CC0978" w:rsidP="00CB7288">
            <w:pPr>
              <w:spacing w:after="0"/>
              <w:rPr>
                <w:rFonts w:ascii="Arial" w:hAnsi="Arial" w:cs="Arial"/>
              </w:rPr>
            </w:pPr>
          </w:p>
        </w:tc>
        <w:tc>
          <w:tcPr>
            <w:tcW w:w="1559" w:type="dxa"/>
            <w:vMerge/>
          </w:tcPr>
          <w:p w:rsidR="00CC0978" w:rsidRDefault="00CC0978" w:rsidP="00CB7288">
            <w:pPr>
              <w:rPr>
                <w:rFonts w:ascii="Arial" w:hAnsi="Arial" w:cs="Arial"/>
              </w:rPr>
            </w:pPr>
          </w:p>
        </w:tc>
        <w:tc>
          <w:tcPr>
            <w:tcW w:w="1843" w:type="dxa"/>
            <w:gridSpan w:val="2"/>
          </w:tcPr>
          <w:p w:rsidR="00CC0978" w:rsidRPr="00C35C37" w:rsidRDefault="0039009A" w:rsidP="00CC0978">
            <w:pPr>
              <w:spacing w:before="100" w:beforeAutospacing="1" w:after="100" w:afterAutospacing="1" w:line="240" w:lineRule="auto"/>
              <w:ind w:firstLine="34"/>
              <w:contextualSpacing/>
              <w:outlineLvl w:val="0"/>
              <w:rPr>
                <w:rFonts w:ascii="Arial" w:hAnsi="Arial" w:cs="Arial"/>
              </w:rPr>
            </w:pPr>
            <w:r>
              <w:rPr>
                <w:rFonts w:ascii="Arial" w:hAnsi="Arial" w:cs="Arial"/>
              </w:rPr>
              <w:t xml:space="preserve">4x </w:t>
            </w:r>
            <w:r w:rsidR="00CC0978">
              <w:rPr>
                <w:rFonts w:ascii="Arial" w:hAnsi="Arial" w:cs="Arial"/>
              </w:rPr>
              <w:t>Non-Executive Board Members</w:t>
            </w:r>
          </w:p>
        </w:tc>
        <w:tc>
          <w:tcPr>
            <w:tcW w:w="1701" w:type="dxa"/>
          </w:tcPr>
          <w:p w:rsidR="00CC0978" w:rsidRPr="00C35C37" w:rsidRDefault="00CC48F8" w:rsidP="00CC48F8">
            <w:pPr>
              <w:spacing w:before="100" w:beforeAutospacing="1" w:after="100" w:afterAutospacing="1" w:line="240" w:lineRule="auto"/>
              <w:ind w:firstLine="34"/>
              <w:contextualSpacing/>
              <w:outlineLvl w:val="0"/>
              <w:rPr>
                <w:rFonts w:ascii="Arial" w:hAnsi="Arial" w:cs="Arial"/>
              </w:rPr>
            </w:pPr>
            <w:r>
              <w:rPr>
                <w:rFonts w:ascii="Arial" w:hAnsi="Arial" w:cs="Arial"/>
              </w:rPr>
              <w:t>01/04/201</w:t>
            </w:r>
            <w:r w:rsidR="0039009A">
              <w:rPr>
                <w:rFonts w:ascii="Arial" w:hAnsi="Arial" w:cs="Arial"/>
              </w:rPr>
              <w:t>7</w:t>
            </w:r>
          </w:p>
        </w:tc>
        <w:tc>
          <w:tcPr>
            <w:tcW w:w="1842" w:type="dxa"/>
          </w:tcPr>
          <w:p w:rsidR="00CC0978" w:rsidRPr="00C35C37" w:rsidRDefault="00CC0978" w:rsidP="002F6E96">
            <w:pPr>
              <w:spacing w:before="100" w:beforeAutospacing="1" w:after="100" w:afterAutospacing="1" w:line="240" w:lineRule="auto"/>
              <w:ind w:firstLine="34"/>
              <w:contextualSpacing/>
              <w:outlineLvl w:val="0"/>
              <w:rPr>
                <w:rFonts w:ascii="Arial" w:hAnsi="Arial" w:cs="Arial"/>
              </w:rPr>
            </w:pPr>
            <w:r>
              <w:rPr>
                <w:rFonts w:ascii="Arial" w:hAnsi="Arial" w:cs="Arial"/>
              </w:rPr>
              <w:t>Non-Executive Board Members</w:t>
            </w:r>
          </w:p>
        </w:tc>
        <w:tc>
          <w:tcPr>
            <w:tcW w:w="2410" w:type="dxa"/>
            <w:gridSpan w:val="2"/>
          </w:tcPr>
          <w:p w:rsidR="00CC0978" w:rsidRPr="00C35C37" w:rsidRDefault="0039009A" w:rsidP="00CB7288">
            <w:pPr>
              <w:spacing w:before="100" w:beforeAutospacing="1" w:after="100" w:afterAutospacing="1" w:line="240" w:lineRule="auto"/>
              <w:contextualSpacing/>
              <w:outlineLvl w:val="0"/>
              <w:rPr>
                <w:rFonts w:ascii="Arial" w:hAnsi="Arial" w:cs="Arial"/>
              </w:rPr>
            </w:pPr>
            <w:r>
              <w:rPr>
                <w:rFonts w:ascii="Arial" w:hAnsi="Arial" w:cs="Arial"/>
              </w:rPr>
              <w:t>31/03/2022</w:t>
            </w:r>
          </w:p>
        </w:tc>
        <w:tc>
          <w:tcPr>
            <w:tcW w:w="1276" w:type="dxa"/>
            <w:vMerge/>
          </w:tcPr>
          <w:p w:rsidR="00CC0978" w:rsidRPr="00C35C37" w:rsidRDefault="00CC0978" w:rsidP="00CB7288">
            <w:pPr>
              <w:spacing w:before="100" w:beforeAutospacing="1" w:after="100" w:afterAutospacing="1" w:line="240" w:lineRule="auto"/>
              <w:contextualSpacing/>
              <w:outlineLvl w:val="0"/>
              <w:rPr>
                <w:rFonts w:ascii="Arial" w:hAnsi="Arial" w:cs="Arial"/>
              </w:rPr>
            </w:pPr>
          </w:p>
        </w:tc>
        <w:tc>
          <w:tcPr>
            <w:tcW w:w="1276" w:type="dxa"/>
            <w:vMerge/>
          </w:tcPr>
          <w:p w:rsidR="00CC0978" w:rsidRPr="00C35C37" w:rsidRDefault="00CC0978" w:rsidP="00CB7288">
            <w:pPr>
              <w:spacing w:before="100" w:beforeAutospacing="1" w:after="100" w:afterAutospacing="1" w:line="240" w:lineRule="auto"/>
              <w:contextualSpacing/>
              <w:outlineLvl w:val="0"/>
              <w:rPr>
                <w:rFonts w:ascii="Arial" w:hAnsi="Arial" w:cs="Arial"/>
              </w:rPr>
            </w:pPr>
          </w:p>
        </w:tc>
      </w:tr>
      <w:tr w:rsidR="00CC0978" w:rsidRPr="00C35C37" w:rsidTr="00C448AA">
        <w:trPr>
          <w:trHeight w:val="135"/>
        </w:trPr>
        <w:tc>
          <w:tcPr>
            <w:tcW w:w="3119" w:type="dxa"/>
            <w:vMerge/>
          </w:tcPr>
          <w:p w:rsidR="00CC0978" w:rsidRPr="00C35C37" w:rsidRDefault="00CC0978" w:rsidP="00CB7288">
            <w:pPr>
              <w:spacing w:before="100" w:beforeAutospacing="1" w:after="100" w:afterAutospacing="1"/>
              <w:outlineLvl w:val="0"/>
              <w:rPr>
                <w:rFonts w:ascii="Arial" w:hAnsi="Arial" w:cs="Arial"/>
                <w:b/>
              </w:rPr>
            </w:pPr>
          </w:p>
        </w:tc>
        <w:tc>
          <w:tcPr>
            <w:tcW w:w="709" w:type="dxa"/>
            <w:vMerge/>
          </w:tcPr>
          <w:p w:rsidR="00CC0978" w:rsidRDefault="00CC0978" w:rsidP="00CB7288">
            <w:pPr>
              <w:spacing w:after="0"/>
              <w:rPr>
                <w:rFonts w:ascii="Arial" w:hAnsi="Arial" w:cs="Arial"/>
              </w:rPr>
            </w:pPr>
          </w:p>
        </w:tc>
        <w:tc>
          <w:tcPr>
            <w:tcW w:w="1559" w:type="dxa"/>
            <w:vMerge/>
          </w:tcPr>
          <w:p w:rsidR="00CC0978" w:rsidRDefault="00CC0978" w:rsidP="00CB7288">
            <w:pPr>
              <w:rPr>
                <w:rFonts w:ascii="Arial" w:hAnsi="Arial" w:cs="Arial"/>
              </w:rPr>
            </w:pPr>
          </w:p>
        </w:tc>
        <w:tc>
          <w:tcPr>
            <w:tcW w:w="1843" w:type="dxa"/>
            <w:gridSpan w:val="2"/>
          </w:tcPr>
          <w:p w:rsidR="00CC0978" w:rsidRPr="00C35C37" w:rsidRDefault="00CC0978" w:rsidP="00CC0978">
            <w:pPr>
              <w:spacing w:before="100" w:beforeAutospacing="1" w:after="100" w:afterAutospacing="1" w:line="240" w:lineRule="auto"/>
              <w:contextualSpacing/>
              <w:outlineLvl w:val="0"/>
              <w:rPr>
                <w:rFonts w:ascii="Arial" w:hAnsi="Arial" w:cs="Arial"/>
              </w:rPr>
            </w:pPr>
            <w:r>
              <w:rPr>
                <w:rFonts w:ascii="Arial" w:hAnsi="Arial" w:cs="Arial"/>
              </w:rPr>
              <w:t>1x Executive Board Member</w:t>
            </w:r>
            <w:r w:rsidR="00527EE1">
              <w:rPr>
                <w:rFonts w:ascii="Arial" w:hAnsi="Arial" w:cs="Arial"/>
              </w:rPr>
              <w:t xml:space="preserve"> (Commissioner)</w:t>
            </w:r>
          </w:p>
        </w:tc>
        <w:tc>
          <w:tcPr>
            <w:tcW w:w="1701" w:type="dxa"/>
          </w:tcPr>
          <w:p w:rsidR="00CC0978" w:rsidRPr="00C35C37" w:rsidRDefault="00527EE1" w:rsidP="00527EE1">
            <w:pPr>
              <w:spacing w:before="100" w:beforeAutospacing="1" w:after="100" w:afterAutospacing="1" w:line="240" w:lineRule="auto"/>
              <w:ind w:firstLine="33"/>
              <w:contextualSpacing/>
              <w:outlineLvl w:val="0"/>
              <w:rPr>
                <w:rFonts w:ascii="Arial" w:hAnsi="Arial" w:cs="Arial"/>
              </w:rPr>
            </w:pPr>
            <w:r>
              <w:rPr>
                <w:rFonts w:ascii="Arial" w:hAnsi="Arial" w:cs="Arial"/>
              </w:rPr>
              <w:t>15/09/2012</w:t>
            </w:r>
          </w:p>
        </w:tc>
        <w:tc>
          <w:tcPr>
            <w:tcW w:w="1842" w:type="dxa"/>
          </w:tcPr>
          <w:p w:rsidR="00CC0978" w:rsidRPr="00C35C37" w:rsidRDefault="00CC0978" w:rsidP="002F6E96">
            <w:pPr>
              <w:spacing w:before="100" w:beforeAutospacing="1" w:after="100" w:afterAutospacing="1" w:line="240" w:lineRule="auto"/>
              <w:contextualSpacing/>
              <w:outlineLvl w:val="0"/>
              <w:rPr>
                <w:rFonts w:ascii="Arial" w:hAnsi="Arial" w:cs="Arial"/>
              </w:rPr>
            </w:pPr>
            <w:r>
              <w:rPr>
                <w:rFonts w:ascii="Arial" w:hAnsi="Arial" w:cs="Arial"/>
              </w:rPr>
              <w:t>1x Executive Board Member</w:t>
            </w:r>
            <w:r w:rsidR="00527EE1">
              <w:rPr>
                <w:rFonts w:ascii="Arial" w:hAnsi="Arial" w:cs="Arial"/>
              </w:rPr>
              <w:t xml:space="preserve"> (Commissioner)</w:t>
            </w:r>
          </w:p>
        </w:tc>
        <w:tc>
          <w:tcPr>
            <w:tcW w:w="2410" w:type="dxa"/>
            <w:gridSpan w:val="2"/>
          </w:tcPr>
          <w:p w:rsidR="00CC0978"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14/09/2017 (re-appointed from 01/10/2017-30/09/2022)</w:t>
            </w:r>
          </w:p>
        </w:tc>
        <w:tc>
          <w:tcPr>
            <w:tcW w:w="1276" w:type="dxa"/>
            <w:vMerge/>
          </w:tcPr>
          <w:p w:rsidR="00CC0978" w:rsidRPr="00C35C37" w:rsidRDefault="00CC0978" w:rsidP="00CB7288">
            <w:pPr>
              <w:spacing w:before="100" w:beforeAutospacing="1" w:after="100" w:afterAutospacing="1" w:line="240" w:lineRule="auto"/>
              <w:contextualSpacing/>
              <w:outlineLvl w:val="0"/>
              <w:rPr>
                <w:rFonts w:ascii="Arial" w:hAnsi="Arial" w:cs="Arial"/>
              </w:rPr>
            </w:pPr>
          </w:p>
        </w:tc>
        <w:tc>
          <w:tcPr>
            <w:tcW w:w="1276" w:type="dxa"/>
            <w:vMerge/>
          </w:tcPr>
          <w:p w:rsidR="00CC0978" w:rsidRPr="00C35C37" w:rsidRDefault="00CC0978" w:rsidP="00CB7288">
            <w:pPr>
              <w:spacing w:before="100" w:beforeAutospacing="1" w:after="100" w:afterAutospacing="1" w:line="240" w:lineRule="auto"/>
              <w:contextualSpacing/>
              <w:outlineLvl w:val="0"/>
              <w:rPr>
                <w:rFonts w:ascii="Arial" w:hAnsi="Arial" w:cs="Arial"/>
              </w:rPr>
            </w:pPr>
          </w:p>
        </w:tc>
      </w:tr>
      <w:tr w:rsidR="00CC0978" w:rsidRPr="00C35C37" w:rsidTr="00C448AA">
        <w:trPr>
          <w:trHeight w:val="135"/>
        </w:trPr>
        <w:tc>
          <w:tcPr>
            <w:tcW w:w="3119" w:type="dxa"/>
            <w:vMerge/>
          </w:tcPr>
          <w:p w:rsidR="00CC0978" w:rsidRPr="00C35C37" w:rsidRDefault="00CC0978" w:rsidP="00CB7288">
            <w:pPr>
              <w:spacing w:before="100" w:beforeAutospacing="1" w:after="100" w:afterAutospacing="1"/>
              <w:outlineLvl w:val="0"/>
              <w:rPr>
                <w:rFonts w:ascii="Arial" w:hAnsi="Arial" w:cs="Arial"/>
                <w:b/>
              </w:rPr>
            </w:pPr>
          </w:p>
        </w:tc>
        <w:tc>
          <w:tcPr>
            <w:tcW w:w="709" w:type="dxa"/>
            <w:vMerge/>
          </w:tcPr>
          <w:p w:rsidR="00CC0978" w:rsidRDefault="00CC0978" w:rsidP="00CB7288">
            <w:pPr>
              <w:spacing w:after="0"/>
              <w:rPr>
                <w:rFonts w:ascii="Arial" w:hAnsi="Arial" w:cs="Arial"/>
              </w:rPr>
            </w:pPr>
          </w:p>
        </w:tc>
        <w:tc>
          <w:tcPr>
            <w:tcW w:w="1559" w:type="dxa"/>
            <w:vMerge/>
          </w:tcPr>
          <w:p w:rsidR="00CC0978" w:rsidRDefault="00CC0978" w:rsidP="00CB7288">
            <w:pPr>
              <w:rPr>
                <w:rFonts w:ascii="Arial" w:hAnsi="Arial" w:cs="Arial"/>
              </w:rPr>
            </w:pPr>
          </w:p>
        </w:tc>
        <w:tc>
          <w:tcPr>
            <w:tcW w:w="1843" w:type="dxa"/>
            <w:gridSpan w:val="2"/>
          </w:tcPr>
          <w:p w:rsidR="00CC0978" w:rsidRPr="00C35C37" w:rsidRDefault="00CC0978" w:rsidP="00CC0978">
            <w:pPr>
              <w:spacing w:before="100" w:beforeAutospacing="1" w:after="100" w:afterAutospacing="1" w:line="240" w:lineRule="auto"/>
              <w:contextualSpacing/>
              <w:outlineLvl w:val="0"/>
              <w:rPr>
                <w:rFonts w:ascii="Arial" w:hAnsi="Arial" w:cs="Arial"/>
              </w:rPr>
            </w:pPr>
            <w:r>
              <w:rPr>
                <w:rFonts w:ascii="Arial" w:hAnsi="Arial" w:cs="Arial"/>
              </w:rPr>
              <w:t>1x Department of Trade and Industry Representative</w:t>
            </w:r>
          </w:p>
        </w:tc>
        <w:tc>
          <w:tcPr>
            <w:tcW w:w="1701" w:type="dxa"/>
          </w:tcPr>
          <w:p w:rsidR="00CC0978" w:rsidRPr="00C35C37" w:rsidRDefault="00527EE1" w:rsidP="00527EE1">
            <w:pPr>
              <w:spacing w:before="100" w:beforeAutospacing="1" w:after="100" w:afterAutospacing="1" w:line="240" w:lineRule="auto"/>
              <w:ind w:firstLine="33"/>
              <w:contextualSpacing/>
              <w:outlineLvl w:val="0"/>
              <w:rPr>
                <w:rFonts w:ascii="Arial" w:hAnsi="Arial" w:cs="Arial"/>
              </w:rPr>
            </w:pPr>
            <w:r>
              <w:rPr>
                <w:rFonts w:ascii="Arial" w:hAnsi="Arial" w:cs="Arial"/>
              </w:rPr>
              <w:t>01/04/2017</w:t>
            </w:r>
          </w:p>
        </w:tc>
        <w:tc>
          <w:tcPr>
            <w:tcW w:w="1842" w:type="dxa"/>
          </w:tcPr>
          <w:p w:rsidR="00CC0978" w:rsidRPr="00C35C37" w:rsidRDefault="00CC0978" w:rsidP="002F6E96">
            <w:pPr>
              <w:spacing w:before="100" w:beforeAutospacing="1" w:after="100" w:afterAutospacing="1" w:line="240" w:lineRule="auto"/>
              <w:contextualSpacing/>
              <w:outlineLvl w:val="0"/>
              <w:rPr>
                <w:rFonts w:ascii="Arial" w:hAnsi="Arial" w:cs="Arial"/>
              </w:rPr>
            </w:pPr>
            <w:r>
              <w:rPr>
                <w:rFonts w:ascii="Arial" w:hAnsi="Arial" w:cs="Arial"/>
              </w:rPr>
              <w:t>1x Department of Trade and Industry Representative</w:t>
            </w:r>
          </w:p>
        </w:tc>
        <w:tc>
          <w:tcPr>
            <w:tcW w:w="2410" w:type="dxa"/>
            <w:gridSpan w:val="2"/>
          </w:tcPr>
          <w:p w:rsidR="00CC0978" w:rsidRDefault="00527EE1" w:rsidP="00CB7288">
            <w:pPr>
              <w:spacing w:before="100" w:beforeAutospacing="1" w:after="100" w:afterAutospacing="1" w:line="240" w:lineRule="auto"/>
              <w:contextualSpacing/>
              <w:outlineLvl w:val="0"/>
              <w:rPr>
                <w:rFonts w:ascii="Arial" w:hAnsi="Arial" w:cs="Arial"/>
                <w:b/>
              </w:rPr>
            </w:pPr>
            <w:r w:rsidRPr="00527EE1">
              <w:rPr>
                <w:rFonts w:ascii="Arial" w:hAnsi="Arial" w:cs="Arial"/>
              </w:rPr>
              <w:t xml:space="preserve">For the duration of her current position held at </w:t>
            </w:r>
            <w:r w:rsidRPr="00527EE1">
              <w:rPr>
                <w:rFonts w:ascii="Arial" w:hAnsi="Arial" w:cs="Arial"/>
                <w:b/>
              </w:rPr>
              <w:t xml:space="preserve">the </w:t>
            </w:r>
            <w:proofErr w:type="spellStart"/>
            <w:r w:rsidRPr="00527EE1">
              <w:rPr>
                <w:rFonts w:ascii="Arial" w:hAnsi="Arial" w:cs="Arial"/>
                <w:b/>
              </w:rPr>
              <w:t>dti</w:t>
            </w:r>
            <w:proofErr w:type="spellEnd"/>
          </w:p>
          <w:p w:rsidR="00527EE1" w:rsidRPr="00C35C37" w:rsidRDefault="00527EE1" w:rsidP="00CB7288">
            <w:pPr>
              <w:spacing w:before="100" w:beforeAutospacing="1" w:after="100" w:afterAutospacing="1" w:line="240" w:lineRule="auto"/>
              <w:contextualSpacing/>
              <w:outlineLvl w:val="0"/>
              <w:rPr>
                <w:rFonts w:ascii="Arial" w:hAnsi="Arial" w:cs="Arial"/>
              </w:rPr>
            </w:pPr>
          </w:p>
        </w:tc>
        <w:tc>
          <w:tcPr>
            <w:tcW w:w="1276" w:type="dxa"/>
            <w:vMerge/>
          </w:tcPr>
          <w:p w:rsidR="00CC0978" w:rsidRPr="00C35C37" w:rsidRDefault="00CC0978" w:rsidP="00CB7288">
            <w:pPr>
              <w:spacing w:before="100" w:beforeAutospacing="1" w:after="100" w:afterAutospacing="1" w:line="240" w:lineRule="auto"/>
              <w:contextualSpacing/>
              <w:outlineLvl w:val="0"/>
              <w:rPr>
                <w:rFonts w:ascii="Arial" w:hAnsi="Arial" w:cs="Arial"/>
              </w:rPr>
            </w:pPr>
          </w:p>
        </w:tc>
        <w:tc>
          <w:tcPr>
            <w:tcW w:w="1276" w:type="dxa"/>
            <w:vMerge/>
          </w:tcPr>
          <w:p w:rsidR="00CC0978" w:rsidRPr="00C35C37" w:rsidRDefault="00CC0978" w:rsidP="00CB7288">
            <w:pPr>
              <w:spacing w:before="100" w:beforeAutospacing="1" w:after="100" w:afterAutospacing="1" w:line="240" w:lineRule="auto"/>
              <w:contextualSpacing/>
              <w:outlineLvl w:val="0"/>
              <w:rPr>
                <w:rFonts w:ascii="Arial" w:hAnsi="Arial" w:cs="Arial"/>
              </w:rPr>
            </w:pPr>
          </w:p>
        </w:tc>
      </w:tr>
      <w:tr w:rsidR="00527EE1" w:rsidRPr="00C35C37" w:rsidTr="00C448AA">
        <w:trPr>
          <w:trHeight w:val="135"/>
        </w:trPr>
        <w:tc>
          <w:tcPr>
            <w:tcW w:w="3119" w:type="dxa"/>
            <w:vMerge w:val="restart"/>
          </w:tcPr>
          <w:p w:rsidR="00527EE1" w:rsidRPr="00C35C37" w:rsidRDefault="00527EE1" w:rsidP="00CB7288">
            <w:pPr>
              <w:spacing w:before="100" w:beforeAutospacing="1" w:after="100" w:afterAutospacing="1"/>
              <w:outlineLvl w:val="0"/>
              <w:rPr>
                <w:rFonts w:ascii="Arial" w:hAnsi="Arial" w:cs="Arial"/>
                <w:b/>
              </w:rPr>
            </w:pPr>
            <w:r w:rsidRPr="00C35C37">
              <w:rPr>
                <w:rFonts w:ascii="Arial" w:hAnsi="Arial" w:cs="Arial"/>
                <w:b/>
              </w:rPr>
              <w:t>National Metrology Institute of South Africa  (NMISA)</w:t>
            </w:r>
          </w:p>
        </w:tc>
        <w:tc>
          <w:tcPr>
            <w:tcW w:w="709" w:type="dxa"/>
            <w:vMerge w:val="restart"/>
          </w:tcPr>
          <w:p w:rsidR="00527EE1" w:rsidRPr="00013463" w:rsidRDefault="00527EE1" w:rsidP="00CB7288">
            <w:pPr>
              <w:spacing w:after="0"/>
              <w:rPr>
                <w:rFonts w:ascii="Arial" w:hAnsi="Arial" w:cs="Arial"/>
              </w:rPr>
            </w:pPr>
            <w:r>
              <w:rPr>
                <w:rFonts w:ascii="Arial" w:hAnsi="Arial" w:cs="Arial"/>
              </w:rPr>
              <w:t>Yes</w:t>
            </w:r>
          </w:p>
        </w:tc>
        <w:tc>
          <w:tcPr>
            <w:tcW w:w="1559" w:type="dxa"/>
            <w:vMerge w:val="restart"/>
          </w:tcPr>
          <w:p w:rsidR="00527EE1" w:rsidRPr="00013463" w:rsidRDefault="00527EE1" w:rsidP="00CB7288">
            <w:pPr>
              <w:rPr>
                <w:rFonts w:ascii="Arial" w:hAnsi="Arial" w:cs="Arial"/>
              </w:rPr>
            </w:pPr>
            <w:r>
              <w:rPr>
                <w:rFonts w:ascii="Arial" w:hAnsi="Arial" w:cs="Arial"/>
              </w:rPr>
              <w:t>N/A</w:t>
            </w:r>
          </w:p>
        </w:tc>
        <w:tc>
          <w:tcPr>
            <w:tcW w:w="1843" w:type="dxa"/>
            <w:gridSpan w:val="2"/>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Chairperson</w:t>
            </w:r>
          </w:p>
        </w:tc>
        <w:tc>
          <w:tcPr>
            <w:tcW w:w="1701" w:type="dxa"/>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14/05/2008</w:t>
            </w:r>
          </w:p>
        </w:tc>
        <w:tc>
          <w:tcPr>
            <w:tcW w:w="1842" w:type="dxa"/>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Chairperson</w:t>
            </w:r>
          </w:p>
        </w:tc>
        <w:tc>
          <w:tcPr>
            <w:tcW w:w="2410" w:type="dxa"/>
            <w:gridSpan w:val="2"/>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13/05/2013 (Re-appointed for second term from 14//05/2013-30/09/2018)</w:t>
            </w:r>
          </w:p>
        </w:tc>
        <w:tc>
          <w:tcPr>
            <w:tcW w:w="1276" w:type="dxa"/>
            <w:vMerge w:val="restart"/>
          </w:tcPr>
          <w:p w:rsidR="00527EE1" w:rsidRPr="00C35C37" w:rsidRDefault="00E5505E" w:rsidP="00CB7288">
            <w:pPr>
              <w:spacing w:before="100" w:beforeAutospacing="1" w:after="100" w:afterAutospacing="1" w:line="240" w:lineRule="auto"/>
              <w:contextualSpacing/>
              <w:outlineLvl w:val="0"/>
              <w:rPr>
                <w:rFonts w:ascii="Arial" w:hAnsi="Arial" w:cs="Arial"/>
              </w:rPr>
            </w:pPr>
            <w:r>
              <w:rPr>
                <w:rFonts w:ascii="Arial" w:hAnsi="Arial" w:cs="Arial"/>
              </w:rPr>
              <w:t>Eleven (11)</w:t>
            </w:r>
            <w:r w:rsidR="00C448AA">
              <w:rPr>
                <w:rFonts w:ascii="Arial" w:hAnsi="Arial" w:cs="Arial"/>
              </w:rPr>
              <w:t xml:space="preserve"> members</w:t>
            </w:r>
          </w:p>
        </w:tc>
        <w:tc>
          <w:tcPr>
            <w:tcW w:w="1276" w:type="dxa"/>
            <w:vMerge w:val="restart"/>
          </w:tcPr>
          <w:p w:rsidR="00527EE1" w:rsidRPr="00C35C37" w:rsidRDefault="00E5505E" w:rsidP="00CB7288">
            <w:pPr>
              <w:spacing w:before="100" w:beforeAutospacing="1" w:after="100" w:afterAutospacing="1" w:line="240" w:lineRule="auto"/>
              <w:contextualSpacing/>
              <w:outlineLvl w:val="0"/>
              <w:rPr>
                <w:rFonts w:ascii="Arial" w:hAnsi="Arial" w:cs="Arial"/>
              </w:rPr>
            </w:pPr>
            <w:r>
              <w:rPr>
                <w:rFonts w:ascii="Arial" w:hAnsi="Arial" w:cs="Arial"/>
              </w:rPr>
              <w:t>Three (3) females</w:t>
            </w:r>
          </w:p>
        </w:tc>
      </w:tr>
      <w:tr w:rsidR="00527EE1" w:rsidRPr="00C35C37" w:rsidTr="00C448AA">
        <w:trPr>
          <w:trHeight w:val="135"/>
        </w:trPr>
        <w:tc>
          <w:tcPr>
            <w:tcW w:w="3119" w:type="dxa"/>
            <w:vMerge/>
          </w:tcPr>
          <w:p w:rsidR="00527EE1" w:rsidRPr="00C35C37" w:rsidRDefault="00527EE1" w:rsidP="00CB7288">
            <w:pPr>
              <w:spacing w:before="100" w:beforeAutospacing="1" w:after="100" w:afterAutospacing="1"/>
              <w:outlineLvl w:val="0"/>
              <w:rPr>
                <w:rFonts w:ascii="Arial" w:hAnsi="Arial" w:cs="Arial"/>
                <w:b/>
              </w:rPr>
            </w:pPr>
          </w:p>
        </w:tc>
        <w:tc>
          <w:tcPr>
            <w:tcW w:w="709" w:type="dxa"/>
            <w:vMerge/>
          </w:tcPr>
          <w:p w:rsidR="00527EE1" w:rsidRDefault="00527EE1" w:rsidP="00CB7288">
            <w:pPr>
              <w:spacing w:after="0"/>
              <w:rPr>
                <w:rFonts w:ascii="Arial" w:hAnsi="Arial" w:cs="Arial"/>
              </w:rPr>
            </w:pPr>
          </w:p>
        </w:tc>
        <w:tc>
          <w:tcPr>
            <w:tcW w:w="1559" w:type="dxa"/>
            <w:vMerge/>
          </w:tcPr>
          <w:p w:rsidR="00527EE1" w:rsidRDefault="00527EE1" w:rsidP="00CB7288">
            <w:pPr>
              <w:rPr>
                <w:rFonts w:ascii="Arial" w:hAnsi="Arial" w:cs="Arial"/>
              </w:rPr>
            </w:pPr>
          </w:p>
        </w:tc>
        <w:tc>
          <w:tcPr>
            <w:tcW w:w="1843" w:type="dxa"/>
            <w:gridSpan w:val="2"/>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 xml:space="preserve">4x Non-Executive Directors </w:t>
            </w:r>
          </w:p>
        </w:tc>
        <w:tc>
          <w:tcPr>
            <w:tcW w:w="1701" w:type="dxa"/>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14/05/2008</w:t>
            </w:r>
          </w:p>
        </w:tc>
        <w:tc>
          <w:tcPr>
            <w:tcW w:w="1842" w:type="dxa"/>
          </w:tcPr>
          <w:p w:rsidR="00527EE1" w:rsidRPr="00C35C37" w:rsidRDefault="00527EE1" w:rsidP="00CB7288">
            <w:pPr>
              <w:spacing w:before="100" w:beforeAutospacing="1" w:after="100" w:afterAutospacing="1" w:line="240" w:lineRule="auto"/>
              <w:contextualSpacing/>
              <w:outlineLvl w:val="0"/>
              <w:rPr>
                <w:rFonts w:ascii="Arial" w:hAnsi="Arial" w:cs="Arial"/>
              </w:rPr>
            </w:pPr>
            <w:r w:rsidRPr="00527EE1">
              <w:rPr>
                <w:rFonts w:ascii="Arial" w:hAnsi="Arial" w:cs="Arial"/>
              </w:rPr>
              <w:t>4x Non-Executive Directors</w:t>
            </w:r>
          </w:p>
        </w:tc>
        <w:tc>
          <w:tcPr>
            <w:tcW w:w="2410" w:type="dxa"/>
            <w:gridSpan w:val="2"/>
          </w:tcPr>
          <w:p w:rsidR="00527EE1" w:rsidRPr="00C35C37" w:rsidRDefault="00527EE1" w:rsidP="00CB7288">
            <w:pPr>
              <w:spacing w:before="100" w:beforeAutospacing="1" w:after="100" w:afterAutospacing="1" w:line="240" w:lineRule="auto"/>
              <w:contextualSpacing/>
              <w:outlineLvl w:val="0"/>
              <w:rPr>
                <w:rFonts w:ascii="Arial" w:hAnsi="Arial" w:cs="Arial"/>
              </w:rPr>
            </w:pPr>
            <w:r w:rsidRPr="00527EE1">
              <w:rPr>
                <w:rFonts w:ascii="Arial" w:hAnsi="Arial" w:cs="Arial"/>
              </w:rPr>
              <w:t>13/05/2013 (Re-appointed for second term from 14//05/2013-30/09/2018)</w:t>
            </w:r>
          </w:p>
        </w:tc>
        <w:tc>
          <w:tcPr>
            <w:tcW w:w="1276" w:type="dxa"/>
            <w:vMerge/>
          </w:tcPr>
          <w:p w:rsidR="00527EE1" w:rsidRPr="00C35C37" w:rsidRDefault="00527EE1" w:rsidP="00CB7288">
            <w:pPr>
              <w:spacing w:before="100" w:beforeAutospacing="1" w:after="100" w:afterAutospacing="1" w:line="240" w:lineRule="auto"/>
              <w:contextualSpacing/>
              <w:outlineLvl w:val="0"/>
              <w:rPr>
                <w:rFonts w:ascii="Arial" w:hAnsi="Arial" w:cs="Arial"/>
              </w:rPr>
            </w:pPr>
          </w:p>
        </w:tc>
        <w:tc>
          <w:tcPr>
            <w:tcW w:w="1276" w:type="dxa"/>
            <w:vMerge/>
          </w:tcPr>
          <w:p w:rsidR="00527EE1" w:rsidRPr="00C35C37" w:rsidRDefault="00527EE1" w:rsidP="00CB7288">
            <w:pPr>
              <w:spacing w:before="100" w:beforeAutospacing="1" w:after="100" w:afterAutospacing="1" w:line="240" w:lineRule="auto"/>
              <w:contextualSpacing/>
              <w:outlineLvl w:val="0"/>
              <w:rPr>
                <w:rFonts w:ascii="Arial" w:hAnsi="Arial" w:cs="Arial"/>
              </w:rPr>
            </w:pPr>
          </w:p>
        </w:tc>
      </w:tr>
      <w:tr w:rsidR="00527EE1" w:rsidRPr="00C35C37" w:rsidTr="00C448AA">
        <w:trPr>
          <w:trHeight w:val="135"/>
        </w:trPr>
        <w:tc>
          <w:tcPr>
            <w:tcW w:w="3119" w:type="dxa"/>
            <w:vMerge/>
          </w:tcPr>
          <w:p w:rsidR="00527EE1" w:rsidRPr="00C35C37" w:rsidRDefault="00527EE1" w:rsidP="00CB7288">
            <w:pPr>
              <w:spacing w:before="100" w:beforeAutospacing="1" w:after="100" w:afterAutospacing="1"/>
              <w:outlineLvl w:val="0"/>
              <w:rPr>
                <w:rFonts w:ascii="Arial" w:hAnsi="Arial" w:cs="Arial"/>
                <w:b/>
              </w:rPr>
            </w:pPr>
          </w:p>
        </w:tc>
        <w:tc>
          <w:tcPr>
            <w:tcW w:w="709" w:type="dxa"/>
            <w:vMerge/>
          </w:tcPr>
          <w:p w:rsidR="00527EE1" w:rsidRDefault="00527EE1" w:rsidP="00CB7288">
            <w:pPr>
              <w:spacing w:after="0"/>
              <w:rPr>
                <w:rFonts w:ascii="Arial" w:hAnsi="Arial" w:cs="Arial"/>
              </w:rPr>
            </w:pPr>
          </w:p>
        </w:tc>
        <w:tc>
          <w:tcPr>
            <w:tcW w:w="1559" w:type="dxa"/>
            <w:vMerge/>
          </w:tcPr>
          <w:p w:rsidR="00527EE1" w:rsidRDefault="00527EE1" w:rsidP="00CB7288">
            <w:pPr>
              <w:rPr>
                <w:rFonts w:ascii="Arial" w:hAnsi="Arial" w:cs="Arial"/>
              </w:rPr>
            </w:pPr>
          </w:p>
        </w:tc>
        <w:tc>
          <w:tcPr>
            <w:tcW w:w="1843" w:type="dxa"/>
            <w:gridSpan w:val="2"/>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2x Non-Executive Directors</w:t>
            </w:r>
          </w:p>
        </w:tc>
        <w:tc>
          <w:tcPr>
            <w:tcW w:w="1701" w:type="dxa"/>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14/05/2013</w:t>
            </w:r>
          </w:p>
        </w:tc>
        <w:tc>
          <w:tcPr>
            <w:tcW w:w="1842" w:type="dxa"/>
          </w:tcPr>
          <w:p w:rsidR="00527EE1" w:rsidRDefault="00527EE1" w:rsidP="00CB7288">
            <w:pPr>
              <w:spacing w:before="100" w:beforeAutospacing="1" w:after="100" w:afterAutospacing="1" w:line="240" w:lineRule="auto"/>
              <w:contextualSpacing/>
              <w:outlineLvl w:val="0"/>
              <w:rPr>
                <w:rFonts w:ascii="Arial" w:hAnsi="Arial" w:cs="Arial"/>
              </w:rPr>
            </w:pPr>
            <w:r w:rsidRPr="00527EE1">
              <w:rPr>
                <w:rFonts w:ascii="Arial" w:hAnsi="Arial" w:cs="Arial"/>
              </w:rPr>
              <w:t>2x Non-Executive Directors</w:t>
            </w:r>
          </w:p>
          <w:p w:rsidR="00C448AA" w:rsidRPr="00C35C37" w:rsidRDefault="00C448AA" w:rsidP="00CB7288">
            <w:pPr>
              <w:spacing w:before="100" w:beforeAutospacing="1" w:after="100" w:afterAutospacing="1" w:line="240" w:lineRule="auto"/>
              <w:contextualSpacing/>
              <w:outlineLvl w:val="0"/>
              <w:rPr>
                <w:rFonts w:ascii="Arial" w:hAnsi="Arial" w:cs="Arial"/>
              </w:rPr>
            </w:pPr>
          </w:p>
        </w:tc>
        <w:tc>
          <w:tcPr>
            <w:tcW w:w="2410" w:type="dxa"/>
            <w:gridSpan w:val="2"/>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13/05/2018</w:t>
            </w:r>
          </w:p>
        </w:tc>
        <w:tc>
          <w:tcPr>
            <w:tcW w:w="1276" w:type="dxa"/>
            <w:vMerge/>
          </w:tcPr>
          <w:p w:rsidR="00527EE1" w:rsidRPr="00C35C37" w:rsidRDefault="00527EE1" w:rsidP="00CB7288">
            <w:pPr>
              <w:spacing w:before="100" w:beforeAutospacing="1" w:after="100" w:afterAutospacing="1" w:line="240" w:lineRule="auto"/>
              <w:contextualSpacing/>
              <w:outlineLvl w:val="0"/>
              <w:rPr>
                <w:rFonts w:ascii="Arial" w:hAnsi="Arial" w:cs="Arial"/>
              </w:rPr>
            </w:pPr>
          </w:p>
        </w:tc>
        <w:tc>
          <w:tcPr>
            <w:tcW w:w="1276" w:type="dxa"/>
            <w:vMerge/>
          </w:tcPr>
          <w:p w:rsidR="00527EE1" w:rsidRPr="00C35C37" w:rsidRDefault="00527EE1" w:rsidP="00CB7288">
            <w:pPr>
              <w:spacing w:before="100" w:beforeAutospacing="1" w:after="100" w:afterAutospacing="1" w:line="240" w:lineRule="auto"/>
              <w:contextualSpacing/>
              <w:outlineLvl w:val="0"/>
              <w:rPr>
                <w:rFonts w:ascii="Arial" w:hAnsi="Arial" w:cs="Arial"/>
              </w:rPr>
            </w:pPr>
          </w:p>
        </w:tc>
      </w:tr>
      <w:tr w:rsidR="00527EE1" w:rsidRPr="00C35C37" w:rsidTr="00C448AA">
        <w:trPr>
          <w:trHeight w:val="135"/>
        </w:trPr>
        <w:tc>
          <w:tcPr>
            <w:tcW w:w="3119" w:type="dxa"/>
            <w:vMerge/>
          </w:tcPr>
          <w:p w:rsidR="00527EE1" w:rsidRPr="00C35C37" w:rsidRDefault="00527EE1" w:rsidP="00CB7288">
            <w:pPr>
              <w:spacing w:before="100" w:beforeAutospacing="1" w:after="100" w:afterAutospacing="1"/>
              <w:outlineLvl w:val="0"/>
              <w:rPr>
                <w:rFonts w:ascii="Arial" w:hAnsi="Arial" w:cs="Arial"/>
                <w:b/>
              </w:rPr>
            </w:pPr>
          </w:p>
        </w:tc>
        <w:tc>
          <w:tcPr>
            <w:tcW w:w="709" w:type="dxa"/>
            <w:vMerge/>
          </w:tcPr>
          <w:p w:rsidR="00527EE1" w:rsidRDefault="00527EE1" w:rsidP="00CB7288">
            <w:pPr>
              <w:spacing w:after="0"/>
              <w:rPr>
                <w:rFonts w:ascii="Arial" w:hAnsi="Arial" w:cs="Arial"/>
              </w:rPr>
            </w:pPr>
          </w:p>
        </w:tc>
        <w:tc>
          <w:tcPr>
            <w:tcW w:w="1559" w:type="dxa"/>
            <w:vMerge/>
          </w:tcPr>
          <w:p w:rsidR="00527EE1" w:rsidRDefault="00527EE1" w:rsidP="00CB7288">
            <w:pPr>
              <w:rPr>
                <w:rFonts w:ascii="Arial" w:hAnsi="Arial" w:cs="Arial"/>
              </w:rPr>
            </w:pPr>
          </w:p>
        </w:tc>
        <w:tc>
          <w:tcPr>
            <w:tcW w:w="1843" w:type="dxa"/>
            <w:gridSpan w:val="2"/>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1</w:t>
            </w:r>
            <w:r w:rsidRPr="00527EE1">
              <w:rPr>
                <w:rFonts w:ascii="Arial" w:hAnsi="Arial" w:cs="Arial"/>
              </w:rPr>
              <w:t>x</w:t>
            </w:r>
            <w:r w:rsidR="001B7442">
              <w:rPr>
                <w:rFonts w:ascii="Arial" w:hAnsi="Arial" w:cs="Arial"/>
              </w:rPr>
              <w:t xml:space="preserve"> Non-Executive Director</w:t>
            </w:r>
          </w:p>
        </w:tc>
        <w:tc>
          <w:tcPr>
            <w:tcW w:w="1701" w:type="dxa"/>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17/06/2015</w:t>
            </w:r>
          </w:p>
        </w:tc>
        <w:tc>
          <w:tcPr>
            <w:tcW w:w="1842" w:type="dxa"/>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1</w:t>
            </w:r>
            <w:r w:rsidR="001B7442">
              <w:rPr>
                <w:rFonts w:ascii="Arial" w:hAnsi="Arial" w:cs="Arial"/>
              </w:rPr>
              <w:t>x Non-Executive Director</w:t>
            </w:r>
          </w:p>
        </w:tc>
        <w:tc>
          <w:tcPr>
            <w:tcW w:w="2410" w:type="dxa"/>
            <w:gridSpan w:val="2"/>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28/02/2020</w:t>
            </w:r>
          </w:p>
        </w:tc>
        <w:tc>
          <w:tcPr>
            <w:tcW w:w="1276" w:type="dxa"/>
            <w:vMerge/>
          </w:tcPr>
          <w:p w:rsidR="00527EE1" w:rsidRPr="00C35C37" w:rsidRDefault="00527EE1" w:rsidP="00CB7288">
            <w:pPr>
              <w:spacing w:before="100" w:beforeAutospacing="1" w:after="100" w:afterAutospacing="1" w:line="240" w:lineRule="auto"/>
              <w:contextualSpacing/>
              <w:outlineLvl w:val="0"/>
              <w:rPr>
                <w:rFonts w:ascii="Arial" w:hAnsi="Arial" w:cs="Arial"/>
              </w:rPr>
            </w:pPr>
          </w:p>
        </w:tc>
        <w:tc>
          <w:tcPr>
            <w:tcW w:w="1276" w:type="dxa"/>
            <w:vMerge/>
          </w:tcPr>
          <w:p w:rsidR="00527EE1" w:rsidRPr="00C35C37" w:rsidRDefault="00527EE1" w:rsidP="00CB7288">
            <w:pPr>
              <w:spacing w:before="100" w:beforeAutospacing="1" w:after="100" w:afterAutospacing="1" w:line="240" w:lineRule="auto"/>
              <w:contextualSpacing/>
              <w:outlineLvl w:val="0"/>
              <w:rPr>
                <w:rFonts w:ascii="Arial" w:hAnsi="Arial" w:cs="Arial"/>
              </w:rPr>
            </w:pPr>
          </w:p>
        </w:tc>
      </w:tr>
      <w:tr w:rsidR="00527EE1" w:rsidRPr="00C35C37" w:rsidTr="00C448AA">
        <w:trPr>
          <w:trHeight w:val="135"/>
        </w:trPr>
        <w:tc>
          <w:tcPr>
            <w:tcW w:w="3119" w:type="dxa"/>
            <w:vMerge/>
          </w:tcPr>
          <w:p w:rsidR="00527EE1" w:rsidRPr="00C35C37" w:rsidRDefault="00527EE1" w:rsidP="00CB7288">
            <w:pPr>
              <w:spacing w:before="100" w:beforeAutospacing="1" w:after="100" w:afterAutospacing="1"/>
              <w:outlineLvl w:val="0"/>
              <w:rPr>
                <w:rFonts w:ascii="Arial" w:hAnsi="Arial" w:cs="Arial"/>
                <w:b/>
              </w:rPr>
            </w:pPr>
          </w:p>
        </w:tc>
        <w:tc>
          <w:tcPr>
            <w:tcW w:w="709" w:type="dxa"/>
            <w:vMerge/>
          </w:tcPr>
          <w:p w:rsidR="00527EE1" w:rsidRDefault="00527EE1" w:rsidP="00CB7288">
            <w:pPr>
              <w:spacing w:after="0"/>
              <w:rPr>
                <w:rFonts w:ascii="Arial" w:hAnsi="Arial" w:cs="Arial"/>
              </w:rPr>
            </w:pPr>
          </w:p>
        </w:tc>
        <w:tc>
          <w:tcPr>
            <w:tcW w:w="1559" w:type="dxa"/>
            <w:vMerge/>
          </w:tcPr>
          <w:p w:rsidR="00527EE1" w:rsidRDefault="00527EE1" w:rsidP="00CB7288">
            <w:pPr>
              <w:rPr>
                <w:rFonts w:ascii="Arial" w:hAnsi="Arial" w:cs="Arial"/>
              </w:rPr>
            </w:pPr>
          </w:p>
        </w:tc>
        <w:tc>
          <w:tcPr>
            <w:tcW w:w="1843" w:type="dxa"/>
            <w:gridSpan w:val="2"/>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1</w:t>
            </w:r>
            <w:r w:rsidR="001B7442">
              <w:rPr>
                <w:rFonts w:ascii="Arial" w:hAnsi="Arial" w:cs="Arial"/>
              </w:rPr>
              <w:t>x Non-Executive Director</w:t>
            </w:r>
          </w:p>
        </w:tc>
        <w:tc>
          <w:tcPr>
            <w:tcW w:w="1701" w:type="dxa"/>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01/10/2017</w:t>
            </w:r>
          </w:p>
        </w:tc>
        <w:tc>
          <w:tcPr>
            <w:tcW w:w="1842" w:type="dxa"/>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1</w:t>
            </w:r>
            <w:r w:rsidR="001B7442">
              <w:rPr>
                <w:rFonts w:ascii="Arial" w:hAnsi="Arial" w:cs="Arial"/>
              </w:rPr>
              <w:t>x Non-Executive Director</w:t>
            </w:r>
          </w:p>
        </w:tc>
        <w:tc>
          <w:tcPr>
            <w:tcW w:w="2410" w:type="dxa"/>
            <w:gridSpan w:val="2"/>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30/09/2020</w:t>
            </w:r>
          </w:p>
        </w:tc>
        <w:tc>
          <w:tcPr>
            <w:tcW w:w="1276" w:type="dxa"/>
            <w:vMerge/>
          </w:tcPr>
          <w:p w:rsidR="00527EE1" w:rsidRPr="00C35C37" w:rsidRDefault="00527EE1" w:rsidP="00CB7288">
            <w:pPr>
              <w:spacing w:before="100" w:beforeAutospacing="1" w:after="100" w:afterAutospacing="1" w:line="240" w:lineRule="auto"/>
              <w:contextualSpacing/>
              <w:outlineLvl w:val="0"/>
              <w:rPr>
                <w:rFonts w:ascii="Arial" w:hAnsi="Arial" w:cs="Arial"/>
              </w:rPr>
            </w:pPr>
          </w:p>
        </w:tc>
        <w:tc>
          <w:tcPr>
            <w:tcW w:w="1276" w:type="dxa"/>
            <w:vMerge/>
          </w:tcPr>
          <w:p w:rsidR="00527EE1" w:rsidRPr="00C35C37" w:rsidRDefault="00527EE1" w:rsidP="00CB7288">
            <w:pPr>
              <w:spacing w:before="100" w:beforeAutospacing="1" w:after="100" w:afterAutospacing="1" w:line="240" w:lineRule="auto"/>
              <w:contextualSpacing/>
              <w:outlineLvl w:val="0"/>
              <w:rPr>
                <w:rFonts w:ascii="Arial" w:hAnsi="Arial" w:cs="Arial"/>
              </w:rPr>
            </w:pPr>
          </w:p>
        </w:tc>
      </w:tr>
      <w:tr w:rsidR="00527EE1" w:rsidRPr="00C35C37" w:rsidTr="00C448AA">
        <w:trPr>
          <w:trHeight w:val="135"/>
        </w:trPr>
        <w:tc>
          <w:tcPr>
            <w:tcW w:w="3119" w:type="dxa"/>
            <w:vMerge/>
          </w:tcPr>
          <w:p w:rsidR="00527EE1" w:rsidRPr="00C35C37" w:rsidRDefault="00527EE1" w:rsidP="00CB7288">
            <w:pPr>
              <w:spacing w:before="100" w:beforeAutospacing="1" w:after="100" w:afterAutospacing="1"/>
              <w:outlineLvl w:val="0"/>
              <w:rPr>
                <w:rFonts w:ascii="Arial" w:hAnsi="Arial" w:cs="Arial"/>
                <w:b/>
              </w:rPr>
            </w:pPr>
          </w:p>
        </w:tc>
        <w:tc>
          <w:tcPr>
            <w:tcW w:w="709" w:type="dxa"/>
            <w:vMerge/>
          </w:tcPr>
          <w:p w:rsidR="00527EE1" w:rsidRDefault="00527EE1" w:rsidP="00CB7288">
            <w:pPr>
              <w:spacing w:after="0"/>
              <w:rPr>
                <w:rFonts w:ascii="Arial" w:hAnsi="Arial" w:cs="Arial"/>
              </w:rPr>
            </w:pPr>
          </w:p>
        </w:tc>
        <w:tc>
          <w:tcPr>
            <w:tcW w:w="1559" w:type="dxa"/>
            <w:vMerge/>
          </w:tcPr>
          <w:p w:rsidR="00527EE1" w:rsidRDefault="00527EE1" w:rsidP="00CB7288">
            <w:pPr>
              <w:rPr>
                <w:rFonts w:ascii="Arial" w:hAnsi="Arial" w:cs="Arial"/>
              </w:rPr>
            </w:pPr>
          </w:p>
        </w:tc>
        <w:tc>
          <w:tcPr>
            <w:tcW w:w="1843" w:type="dxa"/>
            <w:gridSpan w:val="2"/>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Executive Director (CEO)</w:t>
            </w:r>
          </w:p>
        </w:tc>
        <w:tc>
          <w:tcPr>
            <w:tcW w:w="1701" w:type="dxa"/>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01/09/2013</w:t>
            </w:r>
          </w:p>
        </w:tc>
        <w:tc>
          <w:tcPr>
            <w:tcW w:w="1842" w:type="dxa"/>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Executive Director (CEO)</w:t>
            </w:r>
          </w:p>
        </w:tc>
        <w:tc>
          <w:tcPr>
            <w:tcW w:w="2410" w:type="dxa"/>
            <w:gridSpan w:val="2"/>
          </w:tcPr>
          <w:p w:rsidR="00527EE1" w:rsidRPr="00C35C37" w:rsidRDefault="00527EE1" w:rsidP="00CB7288">
            <w:pPr>
              <w:spacing w:before="100" w:beforeAutospacing="1" w:after="100" w:afterAutospacing="1" w:line="240" w:lineRule="auto"/>
              <w:contextualSpacing/>
              <w:outlineLvl w:val="0"/>
              <w:rPr>
                <w:rFonts w:ascii="Arial" w:hAnsi="Arial" w:cs="Arial"/>
              </w:rPr>
            </w:pPr>
            <w:r>
              <w:rPr>
                <w:rFonts w:ascii="Arial" w:hAnsi="Arial" w:cs="Arial"/>
              </w:rPr>
              <w:t>31/08/2018</w:t>
            </w:r>
          </w:p>
        </w:tc>
        <w:tc>
          <w:tcPr>
            <w:tcW w:w="1276" w:type="dxa"/>
            <w:vMerge/>
          </w:tcPr>
          <w:p w:rsidR="00527EE1" w:rsidRPr="00C35C37" w:rsidRDefault="00527EE1" w:rsidP="00CB7288">
            <w:pPr>
              <w:spacing w:before="100" w:beforeAutospacing="1" w:after="100" w:afterAutospacing="1" w:line="240" w:lineRule="auto"/>
              <w:contextualSpacing/>
              <w:outlineLvl w:val="0"/>
              <w:rPr>
                <w:rFonts w:ascii="Arial" w:hAnsi="Arial" w:cs="Arial"/>
              </w:rPr>
            </w:pPr>
          </w:p>
        </w:tc>
        <w:tc>
          <w:tcPr>
            <w:tcW w:w="1276" w:type="dxa"/>
            <w:vMerge/>
          </w:tcPr>
          <w:p w:rsidR="00527EE1" w:rsidRPr="00C35C37" w:rsidRDefault="00527EE1" w:rsidP="00CB7288">
            <w:pPr>
              <w:spacing w:before="100" w:beforeAutospacing="1" w:after="100" w:afterAutospacing="1" w:line="240" w:lineRule="auto"/>
              <w:contextualSpacing/>
              <w:outlineLvl w:val="0"/>
              <w:rPr>
                <w:rFonts w:ascii="Arial" w:hAnsi="Arial" w:cs="Arial"/>
              </w:rPr>
            </w:pPr>
          </w:p>
        </w:tc>
      </w:tr>
      <w:tr w:rsidR="00527EE1" w:rsidRPr="00C35C37" w:rsidTr="00C448AA">
        <w:trPr>
          <w:trHeight w:val="135"/>
        </w:trPr>
        <w:tc>
          <w:tcPr>
            <w:tcW w:w="3119" w:type="dxa"/>
            <w:vMerge/>
          </w:tcPr>
          <w:p w:rsidR="00527EE1" w:rsidRPr="00C35C37" w:rsidRDefault="00527EE1" w:rsidP="00CB7288">
            <w:pPr>
              <w:spacing w:before="100" w:beforeAutospacing="1" w:after="100" w:afterAutospacing="1"/>
              <w:outlineLvl w:val="0"/>
              <w:rPr>
                <w:rFonts w:ascii="Arial" w:hAnsi="Arial" w:cs="Arial"/>
                <w:b/>
              </w:rPr>
            </w:pPr>
          </w:p>
        </w:tc>
        <w:tc>
          <w:tcPr>
            <w:tcW w:w="709" w:type="dxa"/>
            <w:vMerge/>
          </w:tcPr>
          <w:p w:rsidR="00527EE1" w:rsidRDefault="00527EE1" w:rsidP="00CB7288">
            <w:pPr>
              <w:spacing w:after="0"/>
              <w:rPr>
                <w:rFonts w:ascii="Arial" w:hAnsi="Arial" w:cs="Arial"/>
              </w:rPr>
            </w:pPr>
          </w:p>
        </w:tc>
        <w:tc>
          <w:tcPr>
            <w:tcW w:w="1559" w:type="dxa"/>
            <w:vMerge/>
          </w:tcPr>
          <w:p w:rsidR="00527EE1" w:rsidRDefault="00527EE1" w:rsidP="00CB7288">
            <w:pPr>
              <w:rPr>
                <w:rFonts w:ascii="Arial" w:hAnsi="Arial" w:cs="Arial"/>
              </w:rPr>
            </w:pPr>
          </w:p>
        </w:tc>
        <w:tc>
          <w:tcPr>
            <w:tcW w:w="1843" w:type="dxa"/>
            <w:gridSpan w:val="2"/>
          </w:tcPr>
          <w:p w:rsidR="00527EE1" w:rsidRPr="00C35C37" w:rsidRDefault="00E5505E" w:rsidP="00CB7288">
            <w:pPr>
              <w:spacing w:before="100" w:beforeAutospacing="1" w:after="100" w:afterAutospacing="1" w:line="240" w:lineRule="auto"/>
              <w:contextualSpacing/>
              <w:outlineLvl w:val="0"/>
              <w:rPr>
                <w:rFonts w:ascii="Arial" w:hAnsi="Arial" w:cs="Arial"/>
              </w:rPr>
            </w:pPr>
            <w:r>
              <w:rPr>
                <w:rFonts w:ascii="Arial" w:hAnsi="Arial" w:cs="Arial"/>
              </w:rPr>
              <w:t>1x Department of Trade and Industry Representative</w:t>
            </w:r>
          </w:p>
        </w:tc>
        <w:tc>
          <w:tcPr>
            <w:tcW w:w="1701" w:type="dxa"/>
          </w:tcPr>
          <w:p w:rsidR="00527EE1" w:rsidRPr="00C35C37" w:rsidRDefault="00E5505E" w:rsidP="00CB7288">
            <w:pPr>
              <w:spacing w:before="100" w:beforeAutospacing="1" w:after="100" w:afterAutospacing="1" w:line="240" w:lineRule="auto"/>
              <w:contextualSpacing/>
              <w:outlineLvl w:val="0"/>
              <w:rPr>
                <w:rFonts w:ascii="Arial" w:hAnsi="Arial" w:cs="Arial"/>
              </w:rPr>
            </w:pPr>
            <w:r>
              <w:rPr>
                <w:rFonts w:ascii="Arial" w:hAnsi="Arial" w:cs="Arial"/>
              </w:rPr>
              <w:t>14/05/2008</w:t>
            </w:r>
          </w:p>
        </w:tc>
        <w:tc>
          <w:tcPr>
            <w:tcW w:w="1842" w:type="dxa"/>
          </w:tcPr>
          <w:p w:rsidR="00527EE1" w:rsidRPr="00C35C37" w:rsidRDefault="00E5505E" w:rsidP="00CB7288">
            <w:pPr>
              <w:spacing w:before="100" w:beforeAutospacing="1" w:after="100" w:afterAutospacing="1" w:line="240" w:lineRule="auto"/>
              <w:contextualSpacing/>
              <w:outlineLvl w:val="0"/>
              <w:rPr>
                <w:rFonts w:ascii="Arial" w:hAnsi="Arial" w:cs="Arial"/>
              </w:rPr>
            </w:pPr>
            <w:r>
              <w:rPr>
                <w:rFonts w:ascii="Arial" w:hAnsi="Arial" w:cs="Arial"/>
              </w:rPr>
              <w:t>1x Department of Trade and Industry Representative</w:t>
            </w:r>
          </w:p>
        </w:tc>
        <w:tc>
          <w:tcPr>
            <w:tcW w:w="2410" w:type="dxa"/>
            <w:gridSpan w:val="2"/>
          </w:tcPr>
          <w:p w:rsidR="00527EE1" w:rsidRPr="00C35C37" w:rsidRDefault="00E5505E" w:rsidP="00CB7288">
            <w:pPr>
              <w:spacing w:before="100" w:beforeAutospacing="1" w:after="100" w:afterAutospacing="1" w:line="240" w:lineRule="auto"/>
              <w:contextualSpacing/>
              <w:outlineLvl w:val="0"/>
              <w:rPr>
                <w:rFonts w:ascii="Arial" w:hAnsi="Arial" w:cs="Arial"/>
              </w:rPr>
            </w:pPr>
            <w:r w:rsidRPr="00E5505E">
              <w:rPr>
                <w:rFonts w:ascii="Arial" w:hAnsi="Arial" w:cs="Arial"/>
              </w:rPr>
              <w:t>13/05/2013 (Re-appointed for second term from 14//05/2013-30/09/2018)</w:t>
            </w:r>
          </w:p>
        </w:tc>
        <w:tc>
          <w:tcPr>
            <w:tcW w:w="1276" w:type="dxa"/>
            <w:vMerge/>
          </w:tcPr>
          <w:p w:rsidR="00527EE1" w:rsidRPr="00C35C37" w:rsidRDefault="00527EE1" w:rsidP="00CB7288">
            <w:pPr>
              <w:spacing w:before="100" w:beforeAutospacing="1" w:after="100" w:afterAutospacing="1" w:line="240" w:lineRule="auto"/>
              <w:contextualSpacing/>
              <w:outlineLvl w:val="0"/>
              <w:rPr>
                <w:rFonts w:ascii="Arial" w:hAnsi="Arial" w:cs="Arial"/>
              </w:rPr>
            </w:pPr>
          </w:p>
        </w:tc>
        <w:tc>
          <w:tcPr>
            <w:tcW w:w="1276" w:type="dxa"/>
            <w:vMerge/>
          </w:tcPr>
          <w:p w:rsidR="00527EE1" w:rsidRPr="00C35C37" w:rsidRDefault="00527EE1" w:rsidP="00CB7288">
            <w:pPr>
              <w:spacing w:before="100" w:beforeAutospacing="1" w:after="100" w:afterAutospacing="1" w:line="240" w:lineRule="auto"/>
              <w:contextualSpacing/>
              <w:outlineLvl w:val="0"/>
              <w:rPr>
                <w:rFonts w:ascii="Arial" w:hAnsi="Arial" w:cs="Arial"/>
              </w:rPr>
            </w:pPr>
          </w:p>
        </w:tc>
      </w:tr>
      <w:tr w:rsidR="0044268C" w:rsidRPr="00C35C37" w:rsidTr="00C448AA">
        <w:tc>
          <w:tcPr>
            <w:tcW w:w="3119" w:type="dxa"/>
          </w:tcPr>
          <w:p w:rsidR="0044268C" w:rsidRPr="00C35C37" w:rsidRDefault="0044268C" w:rsidP="00CB7288">
            <w:pPr>
              <w:spacing w:before="100" w:beforeAutospacing="1" w:after="100" w:afterAutospacing="1"/>
              <w:outlineLvl w:val="0"/>
              <w:rPr>
                <w:rFonts w:ascii="Arial" w:hAnsi="Arial" w:cs="Arial"/>
                <w:b/>
              </w:rPr>
            </w:pPr>
            <w:r w:rsidRPr="00C35C37">
              <w:rPr>
                <w:rFonts w:ascii="Arial" w:hAnsi="Arial" w:cs="Arial"/>
                <w:b/>
              </w:rPr>
              <w:t>National Regulator For Compulsory Specifications (NRCS)</w:t>
            </w:r>
          </w:p>
        </w:tc>
        <w:tc>
          <w:tcPr>
            <w:tcW w:w="709" w:type="dxa"/>
          </w:tcPr>
          <w:p w:rsidR="0044268C" w:rsidRPr="00E5505E" w:rsidRDefault="00E5505E" w:rsidP="00CB7288">
            <w:pPr>
              <w:spacing w:after="0"/>
              <w:rPr>
                <w:rFonts w:ascii="Arial" w:hAnsi="Arial" w:cs="Arial"/>
              </w:rPr>
            </w:pPr>
            <w:r w:rsidRPr="00E5505E">
              <w:rPr>
                <w:rFonts w:ascii="Arial" w:hAnsi="Arial" w:cs="Arial"/>
              </w:rPr>
              <w:t>N/A</w:t>
            </w:r>
          </w:p>
        </w:tc>
        <w:tc>
          <w:tcPr>
            <w:tcW w:w="1559" w:type="dxa"/>
          </w:tcPr>
          <w:p w:rsidR="0044268C" w:rsidRPr="00E5505E" w:rsidRDefault="00E5505E" w:rsidP="00CB7288">
            <w:pPr>
              <w:rPr>
                <w:rFonts w:ascii="Arial" w:hAnsi="Arial" w:cs="Arial"/>
              </w:rPr>
            </w:pPr>
            <w:r w:rsidRPr="00E5505E">
              <w:rPr>
                <w:rFonts w:ascii="Arial" w:hAnsi="Arial" w:cs="Arial"/>
              </w:rPr>
              <w:t>N/A</w:t>
            </w:r>
          </w:p>
        </w:tc>
        <w:tc>
          <w:tcPr>
            <w:tcW w:w="3544" w:type="dxa"/>
            <w:gridSpan w:val="3"/>
          </w:tcPr>
          <w:p w:rsidR="0044268C" w:rsidRPr="00E5505E" w:rsidRDefault="00E5505E" w:rsidP="00CB7288">
            <w:pPr>
              <w:spacing w:before="100" w:beforeAutospacing="1" w:after="100" w:afterAutospacing="1" w:line="240" w:lineRule="auto"/>
              <w:contextualSpacing/>
              <w:outlineLvl w:val="0"/>
              <w:rPr>
                <w:rFonts w:ascii="Arial" w:hAnsi="Arial" w:cs="Arial"/>
              </w:rPr>
            </w:pPr>
            <w:r w:rsidRPr="00E5505E">
              <w:rPr>
                <w:rFonts w:ascii="Arial" w:hAnsi="Arial" w:cs="Arial"/>
              </w:rPr>
              <w:t>N/A</w:t>
            </w:r>
          </w:p>
        </w:tc>
        <w:tc>
          <w:tcPr>
            <w:tcW w:w="4252" w:type="dxa"/>
            <w:gridSpan w:val="3"/>
          </w:tcPr>
          <w:p w:rsidR="0044268C" w:rsidRPr="00E5505E" w:rsidRDefault="00E5505E" w:rsidP="00CB7288">
            <w:pPr>
              <w:spacing w:before="100" w:beforeAutospacing="1" w:after="100" w:afterAutospacing="1" w:line="240" w:lineRule="auto"/>
              <w:contextualSpacing/>
              <w:outlineLvl w:val="0"/>
              <w:rPr>
                <w:rFonts w:ascii="Arial" w:hAnsi="Arial" w:cs="Arial"/>
              </w:rPr>
            </w:pPr>
            <w:r w:rsidRPr="00E5505E">
              <w:rPr>
                <w:rFonts w:ascii="Arial" w:hAnsi="Arial" w:cs="Arial"/>
              </w:rPr>
              <w:t>N/A</w:t>
            </w:r>
          </w:p>
        </w:tc>
        <w:tc>
          <w:tcPr>
            <w:tcW w:w="1276" w:type="dxa"/>
          </w:tcPr>
          <w:p w:rsidR="0044268C" w:rsidRPr="00E5505E" w:rsidRDefault="00E5505E" w:rsidP="00CB7288">
            <w:pPr>
              <w:spacing w:before="100" w:beforeAutospacing="1" w:after="100" w:afterAutospacing="1" w:line="240" w:lineRule="auto"/>
              <w:contextualSpacing/>
              <w:outlineLvl w:val="0"/>
              <w:rPr>
                <w:rFonts w:ascii="Arial" w:hAnsi="Arial" w:cs="Arial"/>
              </w:rPr>
            </w:pPr>
            <w:r w:rsidRPr="00E5505E">
              <w:rPr>
                <w:rFonts w:ascii="Arial" w:hAnsi="Arial" w:cs="Arial"/>
              </w:rPr>
              <w:t>N/A</w:t>
            </w:r>
          </w:p>
        </w:tc>
        <w:tc>
          <w:tcPr>
            <w:tcW w:w="1276" w:type="dxa"/>
          </w:tcPr>
          <w:p w:rsidR="0044268C" w:rsidRPr="00E5505E" w:rsidRDefault="00E5505E" w:rsidP="00CB7288">
            <w:pPr>
              <w:spacing w:before="100" w:beforeAutospacing="1" w:after="100" w:afterAutospacing="1" w:line="240" w:lineRule="auto"/>
              <w:contextualSpacing/>
              <w:outlineLvl w:val="0"/>
              <w:rPr>
                <w:rFonts w:ascii="Arial" w:hAnsi="Arial" w:cs="Arial"/>
              </w:rPr>
            </w:pPr>
            <w:r w:rsidRPr="00E5505E">
              <w:rPr>
                <w:rFonts w:ascii="Arial" w:hAnsi="Arial" w:cs="Arial"/>
              </w:rPr>
              <w:t>N/A</w:t>
            </w:r>
          </w:p>
        </w:tc>
      </w:tr>
      <w:tr w:rsidR="00E5505E" w:rsidRPr="00C35C37" w:rsidTr="00C448AA">
        <w:trPr>
          <w:trHeight w:val="135"/>
        </w:trPr>
        <w:tc>
          <w:tcPr>
            <w:tcW w:w="3119" w:type="dxa"/>
            <w:vMerge w:val="restart"/>
          </w:tcPr>
          <w:p w:rsidR="00E5505E" w:rsidRPr="00C35C37" w:rsidRDefault="00E5505E" w:rsidP="00CB7288">
            <w:pPr>
              <w:spacing w:before="100" w:beforeAutospacing="1" w:after="100" w:afterAutospacing="1"/>
              <w:outlineLvl w:val="0"/>
              <w:rPr>
                <w:rFonts w:ascii="Arial" w:hAnsi="Arial" w:cs="Arial"/>
                <w:b/>
              </w:rPr>
            </w:pPr>
            <w:r w:rsidRPr="00C35C37">
              <w:rPr>
                <w:rFonts w:ascii="Arial" w:hAnsi="Arial" w:cs="Arial"/>
                <w:b/>
              </w:rPr>
              <w:t>South African Bureau of Standards (SABS)</w:t>
            </w:r>
          </w:p>
        </w:tc>
        <w:tc>
          <w:tcPr>
            <w:tcW w:w="709" w:type="dxa"/>
            <w:vMerge w:val="restart"/>
          </w:tcPr>
          <w:p w:rsidR="00E5505E" w:rsidRPr="00C35C37" w:rsidRDefault="00E5505E" w:rsidP="00CB7288">
            <w:pPr>
              <w:spacing w:after="0"/>
            </w:pPr>
          </w:p>
        </w:tc>
        <w:tc>
          <w:tcPr>
            <w:tcW w:w="1559" w:type="dxa"/>
            <w:vMerge w:val="restart"/>
          </w:tcPr>
          <w:p w:rsidR="00E5505E" w:rsidRPr="00C35C37" w:rsidRDefault="00E5505E" w:rsidP="00CB7288"/>
        </w:tc>
        <w:tc>
          <w:tcPr>
            <w:tcW w:w="1843" w:type="dxa"/>
            <w:gridSpan w:val="2"/>
          </w:tcPr>
          <w:p w:rsidR="00E5505E" w:rsidRPr="00C35C37" w:rsidRDefault="00E5505E" w:rsidP="00CB7288">
            <w:pPr>
              <w:spacing w:before="100" w:beforeAutospacing="1" w:after="100" w:afterAutospacing="1" w:line="240" w:lineRule="auto"/>
              <w:contextualSpacing/>
              <w:outlineLvl w:val="0"/>
              <w:rPr>
                <w:rFonts w:ascii="Arial" w:hAnsi="Arial" w:cs="Arial"/>
              </w:rPr>
            </w:pPr>
            <w:r>
              <w:rPr>
                <w:rFonts w:ascii="Arial" w:hAnsi="Arial" w:cs="Arial"/>
              </w:rPr>
              <w:t>Chairperson</w:t>
            </w:r>
          </w:p>
        </w:tc>
        <w:tc>
          <w:tcPr>
            <w:tcW w:w="1701" w:type="dxa"/>
          </w:tcPr>
          <w:p w:rsidR="00E5505E" w:rsidRPr="00C35C37" w:rsidRDefault="00E5505E" w:rsidP="00CB7288">
            <w:pPr>
              <w:spacing w:before="100" w:beforeAutospacing="1" w:after="100" w:afterAutospacing="1" w:line="240" w:lineRule="auto"/>
              <w:contextualSpacing/>
              <w:outlineLvl w:val="0"/>
              <w:rPr>
                <w:rFonts w:ascii="Arial" w:hAnsi="Arial" w:cs="Arial"/>
              </w:rPr>
            </w:pPr>
            <w:r>
              <w:rPr>
                <w:rFonts w:ascii="Arial" w:hAnsi="Arial" w:cs="Arial"/>
              </w:rPr>
              <w:t>26/08/2014</w:t>
            </w:r>
          </w:p>
        </w:tc>
        <w:tc>
          <w:tcPr>
            <w:tcW w:w="1842" w:type="dxa"/>
          </w:tcPr>
          <w:p w:rsidR="00E5505E" w:rsidRPr="00C35C37" w:rsidRDefault="00E5505E" w:rsidP="005E7339">
            <w:pPr>
              <w:spacing w:before="100" w:beforeAutospacing="1" w:after="100" w:afterAutospacing="1" w:line="240" w:lineRule="auto"/>
              <w:contextualSpacing/>
              <w:outlineLvl w:val="0"/>
              <w:rPr>
                <w:rFonts w:ascii="Arial" w:hAnsi="Arial" w:cs="Arial"/>
              </w:rPr>
            </w:pPr>
            <w:r>
              <w:rPr>
                <w:rFonts w:ascii="Arial" w:hAnsi="Arial" w:cs="Arial"/>
              </w:rPr>
              <w:t>Chairperson</w:t>
            </w:r>
          </w:p>
        </w:tc>
        <w:tc>
          <w:tcPr>
            <w:tcW w:w="2410" w:type="dxa"/>
            <w:gridSpan w:val="2"/>
          </w:tcPr>
          <w:p w:rsidR="00E5505E" w:rsidRPr="00C35C37" w:rsidRDefault="00E5505E" w:rsidP="00CB7288">
            <w:pPr>
              <w:spacing w:before="100" w:beforeAutospacing="1" w:after="100" w:afterAutospacing="1" w:line="240" w:lineRule="auto"/>
              <w:contextualSpacing/>
              <w:outlineLvl w:val="0"/>
              <w:rPr>
                <w:rFonts w:ascii="Arial" w:hAnsi="Arial" w:cs="Arial"/>
              </w:rPr>
            </w:pPr>
            <w:r>
              <w:rPr>
                <w:rFonts w:ascii="Arial" w:hAnsi="Arial" w:cs="Arial"/>
              </w:rPr>
              <w:t>25/08/2019</w:t>
            </w:r>
          </w:p>
        </w:tc>
        <w:tc>
          <w:tcPr>
            <w:tcW w:w="1276" w:type="dxa"/>
            <w:vMerge w:val="restart"/>
          </w:tcPr>
          <w:p w:rsidR="00E5505E" w:rsidRPr="00C35C37" w:rsidRDefault="00952EEE" w:rsidP="00CB7288">
            <w:pPr>
              <w:spacing w:before="100" w:beforeAutospacing="1" w:after="100" w:afterAutospacing="1" w:line="240" w:lineRule="auto"/>
              <w:contextualSpacing/>
              <w:outlineLvl w:val="0"/>
              <w:rPr>
                <w:rFonts w:ascii="Arial" w:hAnsi="Arial" w:cs="Arial"/>
              </w:rPr>
            </w:pPr>
            <w:r>
              <w:rPr>
                <w:rFonts w:ascii="Arial" w:hAnsi="Arial" w:cs="Arial"/>
              </w:rPr>
              <w:t xml:space="preserve"> Nine (9)</w:t>
            </w:r>
            <w:r w:rsidR="00C448AA">
              <w:rPr>
                <w:rFonts w:ascii="Arial" w:hAnsi="Arial" w:cs="Arial"/>
              </w:rPr>
              <w:t xml:space="preserve"> members</w:t>
            </w:r>
          </w:p>
        </w:tc>
        <w:tc>
          <w:tcPr>
            <w:tcW w:w="1276" w:type="dxa"/>
            <w:vMerge w:val="restart"/>
          </w:tcPr>
          <w:p w:rsidR="00E5505E" w:rsidRPr="00C35C37" w:rsidRDefault="00952EEE" w:rsidP="00CB7288">
            <w:pPr>
              <w:spacing w:before="100" w:beforeAutospacing="1" w:after="100" w:afterAutospacing="1" w:line="240" w:lineRule="auto"/>
              <w:contextualSpacing/>
              <w:outlineLvl w:val="0"/>
              <w:rPr>
                <w:rFonts w:ascii="Arial" w:hAnsi="Arial" w:cs="Arial"/>
              </w:rPr>
            </w:pPr>
            <w:r>
              <w:rPr>
                <w:rFonts w:ascii="Arial" w:hAnsi="Arial" w:cs="Arial"/>
              </w:rPr>
              <w:t>Five (5) females</w:t>
            </w:r>
          </w:p>
        </w:tc>
      </w:tr>
      <w:tr w:rsidR="00E5505E" w:rsidRPr="00C35C37" w:rsidTr="00C448AA">
        <w:trPr>
          <w:trHeight w:val="135"/>
        </w:trPr>
        <w:tc>
          <w:tcPr>
            <w:tcW w:w="3119" w:type="dxa"/>
            <w:vMerge/>
          </w:tcPr>
          <w:p w:rsidR="00E5505E" w:rsidRPr="00C35C37" w:rsidRDefault="00E5505E" w:rsidP="00CB7288">
            <w:pPr>
              <w:spacing w:before="100" w:beforeAutospacing="1" w:after="100" w:afterAutospacing="1"/>
              <w:outlineLvl w:val="0"/>
              <w:rPr>
                <w:rFonts w:ascii="Arial" w:hAnsi="Arial" w:cs="Arial"/>
                <w:b/>
              </w:rPr>
            </w:pPr>
          </w:p>
        </w:tc>
        <w:tc>
          <w:tcPr>
            <w:tcW w:w="709" w:type="dxa"/>
            <w:vMerge/>
          </w:tcPr>
          <w:p w:rsidR="00E5505E" w:rsidRPr="00C35C37" w:rsidRDefault="00E5505E" w:rsidP="00CB7288">
            <w:pPr>
              <w:spacing w:after="0"/>
            </w:pPr>
          </w:p>
        </w:tc>
        <w:tc>
          <w:tcPr>
            <w:tcW w:w="1559" w:type="dxa"/>
            <w:vMerge/>
          </w:tcPr>
          <w:p w:rsidR="00E5505E" w:rsidRPr="00C35C37" w:rsidRDefault="00E5505E" w:rsidP="00CB7288"/>
        </w:tc>
        <w:tc>
          <w:tcPr>
            <w:tcW w:w="1843" w:type="dxa"/>
            <w:gridSpan w:val="2"/>
          </w:tcPr>
          <w:p w:rsidR="00E5505E" w:rsidRPr="00C35C37" w:rsidRDefault="00E5505E" w:rsidP="00CB7288">
            <w:pPr>
              <w:spacing w:before="100" w:beforeAutospacing="1" w:after="100" w:afterAutospacing="1" w:line="240" w:lineRule="auto"/>
              <w:contextualSpacing/>
              <w:outlineLvl w:val="0"/>
              <w:rPr>
                <w:rFonts w:ascii="Arial" w:hAnsi="Arial" w:cs="Arial"/>
              </w:rPr>
            </w:pPr>
            <w:r>
              <w:rPr>
                <w:rFonts w:ascii="Arial" w:hAnsi="Arial" w:cs="Arial"/>
              </w:rPr>
              <w:t xml:space="preserve">3x Non-Executive Director </w:t>
            </w:r>
          </w:p>
        </w:tc>
        <w:tc>
          <w:tcPr>
            <w:tcW w:w="1701" w:type="dxa"/>
          </w:tcPr>
          <w:p w:rsidR="00E5505E" w:rsidRPr="00C35C37" w:rsidRDefault="00E5505E" w:rsidP="00CB7288">
            <w:pPr>
              <w:spacing w:before="100" w:beforeAutospacing="1" w:after="100" w:afterAutospacing="1" w:line="240" w:lineRule="auto"/>
              <w:contextualSpacing/>
              <w:outlineLvl w:val="0"/>
              <w:rPr>
                <w:rFonts w:ascii="Arial" w:hAnsi="Arial" w:cs="Arial"/>
              </w:rPr>
            </w:pPr>
            <w:r>
              <w:rPr>
                <w:rFonts w:ascii="Arial" w:hAnsi="Arial" w:cs="Arial"/>
              </w:rPr>
              <w:t>26/08/2009</w:t>
            </w:r>
          </w:p>
        </w:tc>
        <w:tc>
          <w:tcPr>
            <w:tcW w:w="1842" w:type="dxa"/>
          </w:tcPr>
          <w:p w:rsidR="00E5505E" w:rsidRPr="00C35C37" w:rsidRDefault="00E5505E" w:rsidP="005E7339">
            <w:pPr>
              <w:spacing w:before="100" w:beforeAutospacing="1" w:after="100" w:afterAutospacing="1" w:line="240" w:lineRule="auto"/>
              <w:contextualSpacing/>
              <w:outlineLvl w:val="0"/>
              <w:rPr>
                <w:rFonts w:ascii="Arial" w:hAnsi="Arial" w:cs="Arial"/>
              </w:rPr>
            </w:pPr>
            <w:r>
              <w:rPr>
                <w:rFonts w:ascii="Arial" w:hAnsi="Arial" w:cs="Arial"/>
              </w:rPr>
              <w:t xml:space="preserve">3x Non-Executive Director </w:t>
            </w:r>
          </w:p>
        </w:tc>
        <w:tc>
          <w:tcPr>
            <w:tcW w:w="2410" w:type="dxa"/>
            <w:gridSpan w:val="2"/>
          </w:tcPr>
          <w:p w:rsidR="00E5505E" w:rsidRPr="00C35C37" w:rsidRDefault="00E5505E" w:rsidP="00CB7288">
            <w:pPr>
              <w:spacing w:before="100" w:beforeAutospacing="1" w:after="100" w:afterAutospacing="1" w:line="240" w:lineRule="auto"/>
              <w:contextualSpacing/>
              <w:outlineLvl w:val="0"/>
              <w:rPr>
                <w:rFonts w:ascii="Arial" w:hAnsi="Arial" w:cs="Arial"/>
              </w:rPr>
            </w:pPr>
            <w:r>
              <w:rPr>
                <w:rFonts w:ascii="Arial" w:hAnsi="Arial" w:cs="Arial"/>
              </w:rPr>
              <w:t>25/08/2014 (Re-appointed for second term from 26/08/2014-25/08/2019)</w:t>
            </w:r>
          </w:p>
        </w:tc>
        <w:tc>
          <w:tcPr>
            <w:tcW w:w="1276" w:type="dxa"/>
            <w:vMerge/>
          </w:tcPr>
          <w:p w:rsidR="00E5505E" w:rsidRPr="00C35C37" w:rsidRDefault="00E5505E" w:rsidP="00CB7288">
            <w:pPr>
              <w:spacing w:before="100" w:beforeAutospacing="1" w:after="100" w:afterAutospacing="1" w:line="240" w:lineRule="auto"/>
              <w:contextualSpacing/>
              <w:outlineLvl w:val="0"/>
              <w:rPr>
                <w:rFonts w:ascii="Arial" w:hAnsi="Arial" w:cs="Arial"/>
              </w:rPr>
            </w:pPr>
          </w:p>
        </w:tc>
        <w:tc>
          <w:tcPr>
            <w:tcW w:w="1276" w:type="dxa"/>
            <w:vMerge/>
          </w:tcPr>
          <w:p w:rsidR="00E5505E" w:rsidRPr="00C35C37" w:rsidRDefault="00E5505E" w:rsidP="00CB7288">
            <w:pPr>
              <w:spacing w:before="100" w:beforeAutospacing="1" w:after="100" w:afterAutospacing="1" w:line="240" w:lineRule="auto"/>
              <w:contextualSpacing/>
              <w:outlineLvl w:val="0"/>
              <w:rPr>
                <w:rFonts w:ascii="Arial" w:hAnsi="Arial" w:cs="Arial"/>
              </w:rPr>
            </w:pPr>
          </w:p>
        </w:tc>
      </w:tr>
      <w:tr w:rsidR="00952EEE" w:rsidRPr="00C35C37" w:rsidTr="00C448AA">
        <w:trPr>
          <w:trHeight w:val="135"/>
        </w:trPr>
        <w:tc>
          <w:tcPr>
            <w:tcW w:w="3119" w:type="dxa"/>
            <w:vMerge/>
          </w:tcPr>
          <w:p w:rsidR="00952EEE" w:rsidRPr="00C35C37" w:rsidRDefault="00952EEE" w:rsidP="00CB7288">
            <w:pPr>
              <w:spacing w:before="100" w:beforeAutospacing="1" w:after="100" w:afterAutospacing="1"/>
              <w:outlineLvl w:val="0"/>
              <w:rPr>
                <w:rFonts w:ascii="Arial" w:hAnsi="Arial" w:cs="Arial"/>
                <w:b/>
              </w:rPr>
            </w:pPr>
          </w:p>
        </w:tc>
        <w:tc>
          <w:tcPr>
            <w:tcW w:w="709" w:type="dxa"/>
            <w:vMerge/>
          </w:tcPr>
          <w:p w:rsidR="00952EEE" w:rsidRPr="00C35C37" w:rsidRDefault="00952EEE" w:rsidP="00CB7288">
            <w:pPr>
              <w:spacing w:after="0"/>
            </w:pPr>
          </w:p>
        </w:tc>
        <w:tc>
          <w:tcPr>
            <w:tcW w:w="1559" w:type="dxa"/>
            <w:vMerge/>
          </w:tcPr>
          <w:p w:rsidR="00952EEE" w:rsidRPr="00C35C37" w:rsidRDefault="00952EEE" w:rsidP="00CB7288"/>
        </w:tc>
        <w:tc>
          <w:tcPr>
            <w:tcW w:w="1843" w:type="dxa"/>
            <w:gridSpan w:val="2"/>
          </w:tcPr>
          <w:p w:rsidR="00952EEE" w:rsidRDefault="00952EEE" w:rsidP="00CB7288">
            <w:pPr>
              <w:spacing w:before="100" w:beforeAutospacing="1" w:after="100" w:afterAutospacing="1" w:line="240" w:lineRule="auto"/>
              <w:contextualSpacing/>
              <w:outlineLvl w:val="0"/>
              <w:rPr>
                <w:rFonts w:ascii="Arial" w:hAnsi="Arial" w:cs="Arial"/>
              </w:rPr>
            </w:pPr>
            <w:r>
              <w:rPr>
                <w:rFonts w:ascii="Arial" w:hAnsi="Arial" w:cs="Arial"/>
              </w:rPr>
              <w:t>2x Non-Executive Director</w:t>
            </w:r>
            <w:r w:rsidR="001B7442">
              <w:rPr>
                <w:rFonts w:ascii="Arial" w:hAnsi="Arial" w:cs="Arial"/>
              </w:rPr>
              <w:t>s</w:t>
            </w:r>
          </w:p>
        </w:tc>
        <w:tc>
          <w:tcPr>
            <w:tcW w:w="1701" w:type="dxa"/>
          </w:tcPr>
          <w:p w:rsidR="00952EEE" w:rsidRDefault="00952EEE" w:rsidP="00CB7288">
            <w:pPr>
              <w:spacing w:before="100" w:beforeAutospacing="1" w:after="100" w:afterAutospacing="1" w:line="240" w:lineRule="auto"/>
              <w:contextualSpacing/>
              <w:outlineLvl w:val="0"/>
              <w:rPr>
                <w:rFonts w:ascii="Arial" w:hAnsi="Arial" w:cs="Arial"/>
              </w:rPr>
            </w:pPr>
            <w:r>
              <w:rPr>
                <w:rFonts w:ascii="Arial" w:hAnsi="Arial" w:cs="Arial"/>
              </w:rPr>
              <w:t>26/08/2014</w:t>
            </w:r>
          </w:p>
        </w:tc>
        <w:tc>
          <w:tcPr>
            <w:tcW w:w="1842" w:type="dxa"/>
          </w:tcPr>
          <w:p w:rsidR="00952EEE" w:rsidRDefault="00952EEE" w:rsidP="005E7339">
            <w:pPr>
              <w:spacing w:before="100" w:beforeAutospacing="1" w:after="100" w:afterAutospacing="1" w:line="240" w:lineRule="auto"/>
              <w:contextualSpacing/>
              <w:outlineLvl w:val="0"/>
              <w:rPr>
                <w:rFonts w:ascii="Arial" w:hAnsi="Arial" w:cs="Arial"/>
              </w:rPr>
            </w:pPr>
            <w:r>
              <w:rPr>
                <w:rFonts w:ascii="Arial" w:hAnsi="Arial" w:cs="Arial"/>
              </w:rPr>
              <w:t>2x None-Executive Director</w:t>
            </w:r>
            <w:r w:rsidR="001B7442">
              <w:rPr>
                <w:rFonts w:ascii="Arial" w:hAnsi="Arial" w:cs="Arial"/>
              </w:rPr>
              <w:t>s</w:t>
            </w:r>
          </w:p>
        </w:tc>
        <w:tc>
          <w:tcPr>
            <w:tcW w:w="2410" w:type="dxa"/>
            <w:gridSpan w:val="2"/>
          </w:tcPr>
          <w:p w:rsidR="00952EEE" w:rsidRDefault="00952EEE" w:rsidP="00CB7288">
            <w:pPr>
              <w:spacing w:before="100" w:beforeAutospacing="1" w:after="100" w:afterAutospacing="1" w:line="240" w:lineRule="auto"/>
              <w:contextualSpacing/>
              <w:outlineLvl w:val="0"/>
              <w:rPr>
                <w:rFonts w:ascii="Arial" w:hAnsi="Arial" w:cs="Arial"/>
              </w:rPr>
            </w:pPr>
            <w:r>
              <w:rPr>
                <w:rFonts w:ascii="Arial" w:hAnsi="Arial" w:cs="Arial"/>
              </w:rPr>
              <w:t>25/08/2019</w:t>
            </w:r>
          </w:p>
        </w:tc>
        <w:tc>
          <w:tcPr>
            <w:tcW w:w="1276" w:type="dxa"/>
            <w:vMerge/>
          </w:tcPr>
          <w:p w:rsidR="00952EEE" w:rsidRPr="00C35C37" w:rsidRDefault="00952EEE" w:rsidP="00CB7288">
            <w:pPr>
              <w:spacing w:before="100" w:beforeAutospacing="1" w:after="100" w:afterAutospacing="1" w:line="240" w:lineRule="auto"/>
              <w:contextualSpacing/>
              <w:outlineLvl w:val="0"/>
              <w:rPr>
                <w:rFonts w:ascii="Arial" w:hAnsi="Arial" w:cs="Arial"/>
              </w:rPr>
            </w:pPr>
          </w:p>
        </w:tc>
        <w:tc>
          <w:tcPr>
            <w:tcW w:w="1276" w:type="dxa"/>
            <w:vMerge/>
          </w:tcPr>
          <w:p w:rsidR="00952EEE" w:rsidRPr="00C35C37" w:rsidRDefault="00952EEE" w:rsidP="00CB7288">
            <w:pPr>
              <w:spacing w:before="100" w:beforeAutospacing="1" w:after="100" w:afterAutospacing="1" w:line="240" w:lineRule="auto"/>
              <w:contextualSpacing/>
              <w:outlineLvl w:val="0"/>
              <w:rPr>
                <w:rFonts w:ascii="Arial" w:hAnsi="Arial" w:cs="Arial"/>
              </w:rPr>
            </w:pPr>
          </w:p>
        </w:tc>
      </w:tr>
      <w:tr w:rsidR="00E5505E" w:rsidRPr="00C35C37" w:rsidTr="00C448AA">
        <w:trPr>
          <w:trHeight w:val="135"/>
        </w:trPr>
        <w:tc>
          <w:tcPr>
            <w:tcW w:w="3119" w:type="dxa"/>
            <w:vMerge/>
          </w:tcPr>
          <w:p w:rsidR="00E5505E" w:rsidRPr="00C35C37" w:rsidRDefault="00E5505E" w:rsidP="00CB7288">
            <w:pPr>
              <w:spacing w:before="100" w:beforeAutospacing="1" w:after="100" w:afterAutospacing="1"/>
              <w:outlineLvl w:val="0"/>
              <w:rPr>
                <w:rFonts w:ascii="Arial" w:hAnsi="Arial" w:cs="Arial"/>
                <w:b/>
              </w:rPr>
            </w:pPr>
          </w:p>
        </w:tc>
        <w:tc>
          <w:tcPr>
            <w:tcW w:w="709" w:type="dxa"/>
            <w:vMerge/>
          </w:tcPr>
          <w:p w:rsidR="00E5505E" w:rsidRPr="00C35C37" w:rsidRDefault="00E5505E" w:rsidP="00CB7288">
            <w:pPr>
              <w:spacing w:after="0"/>
            </w:pPr>
          </w:p>
        </w:tc>
        <w:tc>
          <w:tcPr>
            <w:tcW w:w="1559" w:type="dxa"/>
            <w:vMerge/>
          </w:tcPr>
          <w:p w:rsidR="00E5505E" w:rsidRPr="00C35C37" w:rsidRDefault="00E5505E" w:rsidP="00CB7288"/>
        </w:tc>
        <w:tc>
          <w:tcPr>
            <w:tcW w:w="1843" w:type="dxa"/>
            <w:gridSpan w:val="2"/>
          </w:tcPr>
          <w:p w:rsidR="00E5505E" w:rsidRPr="00C35C37" w:rsidRDefault="00E5505E" w:rsidP="00CB7288">
            <w:pPr>
              <w:spacing w:before="100" w:beforeAutospacing="1" w:after="100" w:afterAutospacing="1" w:line="240" w:lineRule="auto"/>
              <w:contextualSpacing/>
              <w:outlineLvl w:val="0"/>
              <w:rPr>
                <w:rFonts w:ascii="Arial" w:hAnsi="Arial" w:cs="Arial"/>
              </w:rPr>
            </w:pPr>
            <w:r>
              <w:rPr>
                <w:rFonts w:ascii="Arial" w:hAnsi="Arial" w:cs="Arial"/>
              </w:rPr>
              <w:t>Executive Director (CEO)</w:t>
            </w:r>
          </w:p>
        </w:tc>
        <w:tc>
          <w:tcPr>
            <w:tcW w:w="1701" w:type="dxa"/>
          </w:tcPr>
          <w:p w:rsidR="00E5505E" w:rsidRPr="00C35C37" w:rsidRDefault="00952EEE" w:rsidP="00CB7288">
            <w:pPr>
              <w:spacing w:before="100" w:beforeAutospacing="1" w:after="100" w:afterAutospacing="1" w:line="240" w:lineRule="auto"/>
              <w:contextualSpacing/>
              <w:outlineLvl w:val="0"/>
              <w:rPr>
                <w:rFonts w:ascii="Arial" w:hAnsi="Arial" w:cs="Arial"/>
              </w:rPr>
            </w:pPr>
            <w:r>
              <w:rPr>
                <w:rFonts w:ascii="Arial" w:hAnsi="Arial" w:cs="Arial"/>
              </w:rPr>
              <w:t>07/09/2009</w:t>
            </w:r>
          </w:p>
        </w:tc>
        <w:tc>
          <w:tcPr>
            <w:tcW w:w="1842" w:type="dxa"/>
          </w:tcPr>
          <w:p w:rsidR="00E5505E" w:rsidRPr="00C35C37" w:rsidRDefault="00E5505E" w:rsidP="005E7339">
            <w:pPr>
              <w:spacing w:before="100" w:beforeAutospacing="1" w:after="100" w:afterAutospacing="1" w:line="240" w:lineRule="auto"/>
              <w:contextualSpacing/>
              <w:outlineLvl w:val="0"/>
              <w:rPr>
                <w:rFonts w:ascii="Arial" w:hAnsi="Arial" w:cs="Arial"/>
              </w:rPr>
            </w:pPr>
            <w:r>
              <w:rPr>
                <w:rFonts w:ascii="Arial" w:hAnsi="Arial" w:cs="Arial"/>
              </w:rPr>
              <w:t>Executive Director (CEO)</w:t>
            </w:r>
          </w:p>
        </w:tc>
        <w:tc>
          <w:tcPr>
            <w:tcW w:w="2410" w:type="dxa"/>
            <w:gridSpan w:val="2"/>
          </w:tcPr>
          <w:p w:rsidR="00E5505E" w:rsidRPr="00C35C37" w:rsidRDefault="00952EEE" w:rsidP="00CB7288">
            <w:pPr>
              <w:spacing w:before="100" w:beforeAutospacing="1" w:after="100" w:afterAutospacing="1" w:line="240" w:lineRule="auto"/>
              <w:contextualSpacing/>
              <w:outlineLvl w:val="0"/>
              <w:rPr>
                <w:rFonts w:ascii="Arial" w:hAnsi="Arial" w:cs="Arial"/>
              </w:rPr>
            </w:pPr>
            <w:r>
              <w:rPr>
                <w:rFonts w:ascii="Arial" w:hAnsi="Arial" w:cs="Arial"/>
              </w:rPr>
              <w:t>06/09/2014 (Re-appointed for second term from 07/09/2014-06/09/2019)</w:t>
            </w:r>
          </w:p>
        </w:tc>
        <w:tc>
          <w:tcPr>
            <w:tcW w:w="1276" w:type="dxa"/>
            <w:vMerge/>
          </w:tcPr>
          <w:p w:rsidR="00E5505E" w:rsidRPr="00C35C37" w:rsidRDefault="00E5505E" w:rsidP="00CB7288">
            <w:pPr>
              <w:spacing w:before="100" w:beforeAutospacing="1" w:after="100" w:afterAutospacing="1" w:line="240" w:lineRule="auto"/>
              <w:contextualSpacing/>
              <w:outlineLvl w:val="0"/>
              <w:rPr>
                <w:rFonts w:ascii="Arial" w:hAnsi="Arial" w:cs="Arial"/>
              </w:rPr>
            </w:pPr>
          </w:p>
        </w:tc>
        <w:tc>
          <w:tcPr>
            <w:tcW w:w="1276" w:type="dxa"/>
            <w:vMerge/>
          </w:tcPr>
          <w:p w:rsidR="00E5505E" w:rsidRPr="00C35C37" w:rsidRDefault="00E5505E" w:rsidP="00CB7288">
            <w:pPr>
              <w:spacing w:before="100" w:beforeAutospacing="1" w:after="100" w:afterAutospacing="1" w:line="240" w:lineRule="auto"/>
              <w:contextualSpacing/>
              <w:outlineLvl w:val="0"/>
              <w:rPr>
                <w:rFonts w:ascii="Arial" w:hAnsi="Arial" w:cs="Arial"/>
              </w:rPr>
            </w:pPr>
          </w:p>
        </w:tc>
      </w:tr>
      <w:tr w:rsidR="00E5505E" w:rsidRPr="00C35C37" w:rsidTr="00C448AA">
        <w:trPr>
          <w:trHeight w:val="135"/>
        </w:trPr>
        <w:tc>
          <w:tcPr>
            <w:tcW w:w="3119" w:type="dxa"/>
            <w:vMerge/>
          </w:tcPr>
          <w:p w:rsidR="00E5505E" w:rsidRPr="00C35C37" w:rsidRDefault="00E5505E" w:rsidP="00CB7288">
            <w:pPr>
              <w:spacing w:before="100" w:beforeAutospacing="1" w:after="100" w:afterAutospacing="1"/>
              <w:outlineLvl w:val="0"/>
              <w:rPr>
                <w:rFonts w:ascii="Arial" w:hAnsi="Arial" w:cs="Arial"/>
                <w:b/>
              </w:rPr>
            </w:pPr>
          </w:p>
        </w:tc>
        <w:tc>
          <w:tcPr>
            <w:tcW w:w="709" w:type="dxa"/>
            <w:vMerge/>
          </w:tcPr>
          <w:p w:rsidR="00E5505E" w:rsidRPr="00C35C37" w:rsidRDefault="00E5505E" w:rsidP="00CB7288">
            <w:pPr>
              <w:spacing w:after="0"/>
            </w:pPr>
          </w:p>
        </w:tc>
        <w:tc>
          <w:tcPr>
            <w:tcW w:w="1559" w:type="dxa"/>
            <w:vMerge/>
          </w:tcPr>
          <w:p w:rsidR="00E5505E" w:rsidRPr="00C35C37" w:rsidRDefault="00E5505E" w:rsidP="00CB7288"/>
        </w:tc>
        <w:tc>
          <w:tcPr>
            <w:tcW w:w="1843" w:type="dxa"/>
            <w:gridSpan w:val="2"/>
          </w:tcPr>
          <w:p w:rsidR="00E5505E" w:rsidRPr="00C35C37" w:rsidRDefault="00E5505E" w:rsidP="00CB7288">
            <w:pPr>
              <w:spacing w:before="100" w:beforeAutospacing="1" w:after="100" w:afterAutospacing="1" w:line="240" w:lineRule="auto"/>
              <w:contextualSpacing/>
              <w:outlineLvl w:val="0"/>
              <w:rPr>
                <w:rFonts w:ascii="Arial" w:hAnsi="Arial" w:cs="Arial"/>
              </w:rPr>
            </w:pPr>
            <w:r>
              <w:rPr>
                <w:rFonts w:ascii="Arial" w:hAnsi="Arial" w:cs="Arial"/>
              </w:rPr>
              <w:t xml:space="preserve">1x Department of Trade and Industry </w:t>
            </w:r>
            <w:r w:rsidR="00952EEE">
              <w:rPr>
                <w:rFonts w:ascii="Arial" w:hAnsi="Arial" w:cs="Arial"/>
              </w:rPr>
              <w:t>Representative</w:t>
            </w:r>
          </w:p>
        </w:tc>
        <w:tc>
          <w:tcPr>
            <w:tcW w:w="1701" w:type="dxa"/>
          </w:tcPr>
          <w:p w:rsidR="00E5505E" w:rsidRPr="00C35C37" w:rsidRDefault="00952EEE" w:rsidP="00CB7288">
            <w:pPr>
              <w:spacing w:before="100" w:beforeAutospacing="1" w:after="100" w:afterAutospacing="1" w:line="240" w:lineRule="auto"/>
              <w:contextualSpacing/>
              <w:outlineLvl w:val="0"/>
              <w:rPr>
                <w:rFonts w:ascii="Arial" w:hAnsi="Arial" w:cs="Arial"/>
              </w:rPr>
            </w:pPr>
            <w:r>
              <w:rPr>
                <w:rFonts w:ascii="Arial" w:hAnsi="Arial" w:cs="Arial"/>
              </w:rPr>
              <w:t>26/08/2014</w:t>
            </w:r>
          </w:p>
        </w:tc>
        <w:tc>
          <w:tcPr>
            <w:tcW w:w="1842" w:type="dxa"/>
          </w:tcPr>
          <w:p w:rsidR="00E5505E" w:rsidRPr="00C35C37" w:rsidRDefault="00E5505E" w:rsidP="005E7339">
            <w:pPr>
              <w:spacing w:before="100" w:beforeAutospacing="1" w:after="100" w:afterAutospacing="1" w:line="240" w:lineRule="auto"/>
              <w:contextualSpacing/>
              <w:outlineLvl w:val="0"/>
              <w:rPr>
                <w:rFonts w:ascii="Arial" w:hAnsi="Arial" w:cs="Arial"/>
              </w:rPr>
            </w:pPr>
            <w:r>
              <w:rPr>
                <w:rFonts w:ascii="Arial" w:hAnsi="Arial" w:cs="Arial"/>
              </w:rPr>
              <w:t xml:space="preserve">1x Department of Trade and Industry </w:t>
            </w:r>
            <w:r w:rsidR="00952EEE">
              <w:rPr>
                <w:rFonts w:ascii="Arial" w:hAnsi="Arial" w:cs="Arial"/>
              </w:rPr>
              <w:t>Representative</w:t>
            </w:r>
          </w:p>
        </w:tc>
        <w:tc>
          <w:tcPr>
            <w:tcW w:w="2410" w:type="dxa"/>
            <w:gridSpan w:val="2"/>
          </w:tcPr>
          <w:p w:rsidR="00E5505E" w:rsidRPr="00C35C37" w:rsidRDefault="00952EEE" w:rsidP="00CB7288">
            <w:pPr>
              <w:spacing w:before="100" w:beforeAutospacing="1" w:after="100" w:afterAutospacing="1" w:line="240" w:lineRule="auto"/>
              <w:contextualSpacing/>
              <w:outlineLvl w:val="0"/>
              <w:rPr>
                <w:rFonts w:ascii="Arial" w:hAnsi="Arial" w:cs="Arial"/>
              </w:rPr>
            </w:pPr>
            <w:r>
              <w:rPr>
                <w:rFonts w:ascii="Arial" w:hAnsi="Arial" w:cs="Arial"/>
              </w:rPr>
              <w:t>25/08/2019</w:t>
            </w:r>
          </w:p>
        </w:tc>
        <w:tc>
          <w:tcPr>
            <w:tcW w:w="1276" w:type="dxa"/>
            <w:vMerge/>
          </w:tcPr>
          <w:p w:rsidR="00E5505E" w:rsidRPr="00C35C37" w:rsidRDefault="00E5505E" w:rsidP="00CB7288">
            <w:pPr>
              <w:spacing w:before="100" w:beforeAutospacing="1" w:after="100" w:afterAutospacing="1" w:line="240" w:lineRule="auto"/>
              <w:contextualSpacing/>
              <w:outlineLvl w:val="0"/>
              <w:rPr>
                <w:rFonts w:ascii="Arial" w:hAnsi="Arial" w:cs="Arial"/>
              </w:rPr>
            </w:pPr>
          </w:p>
        </w:tc>
        <w:tc>
          <w:tcPr>
            <w:tcW w:w="1276" w:type="dxa"/>
            <w:vMerge/>
          </w:tcPr>
          <w:p w:rsidR="00E5505E" w:rsidRPr="00C35C37" w:rsidRDefault="00E5505E" w:rsidP="00CB7288">
            <w:pPr>
              <w:spacing w:before="100" w:beforeAutospacing="1" w:after="100" w:afterAutospacing="1" w:line="240" w:lineRule="auto"/>
              <w:contextualSpacing/>
              <w:outlineLvl w:val="0"/>
              <w:rPr>
                <w:rFonts w:ascii="Arial" w:hAnsi="Arial" w:cs="Arial"/>
              </w:rPr>
            </w:pPr>
          </w:p>
        </w:tc>
      </w:tr>
      <w:tr w:rsidR="00952EEE" w:rsidRPr="00C35C37" w:rsidTr="00C448AA">
        <w:trPr>
          <w:trHeight w:val="207"/>
        </w:trPr>
        <w:tc>
          <w:tcPr>
            <w:tcW w:w="3119" w:type="dxa"/>
            <w:vMerge w:val="restart"/>
          </w:tcPr>
          <w:p w:rsidR="00952EEE" w:rsidRPr="00C35C37" w:rsidRDefault="00952EEE" w:rsidP="00CB7288">
            <w:pPr>
              <w:spacing w:before="100" w:beforeAutospacing="1" w:after="100" w:afterAutospacing="1"/>
              <w:outlineLvl w:val="0"/>
              <w:rPr>
                <w:rFonts w:ascii="Arial" w:hAnsi="Arial" w:cs="Arial"/>
                <w:b/>
              </w:rPr>
            </w:pPr>
            <w:r w:rsidRPr="00C35C37">
              <w:rPr>
                <w:rFonts w:ascii="Arial" w:hAnsi="Arial" w:cs="Arial"/>
                <w:b/>
              </w:rPr>
              <w:lastRenderedPageBreak/>
              <w:t>South African National Accreditation System (SANAS)</w:t>
            </w:r>
          </w:p>
        </w:tc>
        <w:tc>
          <w:tcPr>
            <w:tcW w:w="709" w:type="dxa"/>
            <w:vMerge w:val="restart"/>
          </w:tcPr>
          <w:p w:rsidR="00952EEE" w:rsidRPr="00952EEE" w:rsidRDefault="00952EEE" w:rsidP="00CB7288">
            <w:pPr>
              <w:rPr>
                <w:rFonts w:ascii="Arial" w:hAnsi="Arial" w:cs="Arial"/>
              </w:rPr>
            </w:pPr>
            <w:r>
              <w:rPr>
                <w:rFonts w:ascii="Arial" w:hAnsi="Arial" w:cs="Arial"/>
              </w:rPr>
              <w:t>Yes</w:t>
            </w:r>
          </w:p>
        </w:tc>
        <w:tc>
          <w:tcPr>
            <w:tcW w:w="1559" w:type="dxa"/>
            <w:vMerge w:val="restart"/>
          </w:tcPr>
          <w:p w:rsidR="00952EEE" w:rsidRPr="00952EEE" w:rsidRDefault="00952EEE" w:rsidP="00CB7288">
            <w:pPr>
              <w:rPr>
                <w:rFonts w:ascii="Arial" w:hAnsi="Arial" w:cs="Arial"/>
              </w:rPr>
            </w:pPr>
            <w:r>
              <w:rPr>
                <w:rFonts w:ascii="Arial" w:hAnsi="Arial" w:cs="Arial"/>
              </w:rPr>
              <w:t>N/A</w:t>
            </w:r>
          </w:p>
        </w:tc>
        <w:tc>
          <w:tcPr>
            <w:tcW w:w="1843" w:type="dxa"/>
            <w:gridSpan w:val="2"/>
          </w:tcPr>
          <w:p w:rsidR="00952EEE" w:rsidRPr="00952EEE" w:rsidRDefault="00952EEE" w:rsidP="00CB7288">
            <w:pPr>
              <w:spacing w:before="100" w:beforeAutospacing="1" w:after="100" w:afterAutospacing="1" w:line="240" w:lineRule="auto"/>
              <w:contextualSpacing/>
              <w:outlineLvl w:val="0"/>
              <w:rPr>
                <w:rFonts w:ascii="Arial" w:hAnsi="Arial" w:cs="Arial"/>
              </w:rPr>
            </w:pPr>
            <w:r w:rsidRPr="00952EEE">
              <w:rPr>
                <w:rFonts w:ascii="Arial" w:hAnsi="Arial" w:cs="Arial"/>
              </w:rPr>
              <w:t>Chairperson</w:t>
            </w:r>
          </w:p>
        </w:tc>
        <w:tc>
          <w:tcPr>
            <w:tcW w:w="1701" w:type="dxa"/>
          </w:tcPr>
          <w:p w:rsidR="00952EEE" w:rsidRPr="00952EEE" w:rsidRDefault="00952EEE" w:rsidP="00CB7288">
            <w:pPr>
              <w:spacing w:before="100" w:beforeAutospacing="1" w:after="100" w:afterAutospacing="1" w:line="240" w:lineRule="auto"/>
              <w:contextualSpacing/>
              <w:outlineLvl w:val="0"/>
              <w:rPr>
                <w:rFonts w:ascii="Arial" w:hAnsi="Arial" w:cs="Arial"/>
              </w:rPr>
            </w:pPr>
            <w:r w:rsidRPr="00952EEE">
              <w:rPr>
                <w:rFonts w:ascii="Arial" w:hAnsi="Arial" w:cs="Arial"/>
              </w:rPr>
              <w:t>01/12/2008</w:t>
            </w:r>
          </w:p>
        </w:tc>
        <w:tc>
          <w:tcPr>
            <w:tcW w:w="1842" w:type="dxa"/>
          </w:tcPr>
          <w:p w:rsidR="00952EEE" w:rsidRPr="00952EEE" w:rsidRDefault="00952EEE" w:rsidP="005E7339">
            <w:pPr>
              <w:spacing w:before="100" w:beforeAutospacing="1" w:after="100" w:afterAutospacing="1" w:line="240" w:lineRule="auto"/>
              <w:contextualSpacing/>
              <w:outlineLvl w:val="0"/>
              <w:rPr>
                <w:rFonts w:ascii="Arial" w:hAnsi="Arial" w:cs="Arial"/>
              </w:rPr>
            </w:pPr>
            <w:r w:rsidRPr="00952EEE">
              <w:rPr>
                <w:rFonts w:ascii="Arial" w:hAnsi="Arial" w:cs="Arial"/>
              </w:rPr>
              <w:t>Chairperson</w:t>
            </w:r>
          </w:p>
        </w:tc>
        <w:tc>
          <w:tcPr>
            <w:tcW w:w="2410" w:type="dxa"/>
            <w:gridSpan w:val="2"/>
          </w:tcPr>
          <w:p w:rsidR="00952EEE" w:rsidRPr="00C35C37" w:rsidRDefault="00952EEE" w:rsidP="00CB7288">
            <w:pPr>
              <w:spacing w:before="100" w:beforeAutospacing="1" w:after="100" w:afterAutospacing="1" w:line="240" w:lineRule="auto"/>
              <w:contextualSpacing/>
              <w:outlineLvl w:val="0"/>
              <w:rPr>
                <w:rFonts w:ascii="Arial" w:hAnsi="Arial" w:cs="Arial"/>
                <w:color w:val="FF0000"/>
              </w:rPr>
            </w:pPr>
            <w:r w:rsidRPr="00952EEE">
              <w:rPr>
                <w:rFonts w:ascii="Arial" w:hAnsi="Arial" w:cs="Arial"/>
              </w:rPr>
              <w:t>30/11/2013 (Re-appointed for second term from 01/12/2013-30/11/2018)</w:t>
            </w:r>
          </w:p>
        </w:tc>
        <w:tc>
          <w:tcPr>
            <w:tcW w:w="1276" w:type="dxa"/>
            <w:vMerge w:val="restart"/>
          </w:tcPr>
          <w:p w:rsidR="00952EEE" w:rsidRPr="003A213C" w:rsidRDefault="00C448AA" w:rsidP="00CB7288">
            <w:pPr>
              <w:spacing w:before="100" w:beforeAutospacing="1" w:after="100" w:afterAutospacing="1" w:line="240" w:lineRule="auto"/>
              <w:contextualSpacing/>
              <w:outlineLvl w:val="0"/>
              <w:rPr>
                <w:rFonts w:ascii="Arial" w:hAnsi="Arial" w:cs="Arial"/>
              </w:rPr>
            </w:pPr>
            <w:r>
              <w:rPr>
                <w:rFonts w:ascii="Arial" w:hAnsi="Arial" w:cs="Arial"/>
              </w:rPr>
              <w:t>Twelve (12) m</w:t>
            </w:r>
            <w:r w:rsidR="003A213C" w:rsidRPr="003A213C">
              <w:rPr>
                <w:rFonts w:ascii="Arial" w:hAnsi="Arial" w:cs="Arial"/>
              </w:rPr>
              <w:t>embers</w:t>
            </w:r>
          </w:p>
        </w:tc>
        <w:tc>
          <w:tcPr>
            <w:tcW w:w="1276" w:type="dxa"/>
            <w:vMerge w:val="restart"/>
          </w:tcPr>
          <w:p w:rsidR="00952EEE" w:rsidRPr="003A213C" w:rsidRDefault="003A213C" w:rsidP="00CB7288">
            <w:pPr>
              <w:spacing w:before="100" w:beforeAutospacing="1" w:after="100" w:afterAutospacing="1" w:line="240" w:lineRule="auto"/>
              <w:contextualSpacing/>
              <w:outlineLvl w:val="0"/>
              <w:rPr>
                <w:rFonts w:ascii="Arial" w:hAnsi="Arial" w:cs="Arial"/>
              </w:rPr>
            </w:pPr>
            <w:r w:rsidRPr="003A213C">
              <w:rPr>
                <w:rFonts w:ascii="Arial" w:hAnsi="Arial" w:cs="Arial"/>
              </w:rPr>
              <w:t>Four (4) females</w:t>
            </w:r>
          </w:p>
        </w:tc>
      </w:tr>
      <w:tr w:rsidR="00952EEE" w:rsidRPr="00C35C37" w:rsidTr="00C448AA">
        <w:trPr>
          <w:trHeight w:val="206"/>
        </w:trPr>
        <w:tc>
          <w:tcPr>
            <w:tcW w:w="3119" w:type="dxa"/>
            <w:vMerge/>
          </w:tcPr>
          <w:p w:rsidR="00952EEE" w:rsidRPr="00C35C37" w:rsidRDefault="00952EEE" w:rsidP="00CB7288">
            <w:pPr>
              <w:spacing w:before="100" w:beforeAutospacing="1" w:after="100" w:afterAutospacing="1"/>
              <w:outlineLvl w:val="0"/>
              <w:rPr>
                <w:rFonts w:ascii="Arial" w:hAnsi="Arial" w:cs="Arial"/>
                <w:b/>
              </w:rPr>
            </w:pPr>
          </w:p>
        </w:tc>
        <w:tc>
          <w:tcPr>
            <w:tcW w:w="709" w:type="dxa"/>
            <w:vMerge/>
          </w:tcPr>
          <w:p w:rsidR="00952EEE" w:rsidRPr="00C35C37" w:rsidRDefault="00952EEE" w:rsidP="00CB7288"/>
        </w:tc>
        <w:tc>
          <w:tcPr>
            <w:tcW w:w="1559" w:type="dxa"/>
            <w:vMerge/>
          </w:tcPr>
          <w:p w:rsidR="00952EEE" w:rsidRPr="00C35C37" w:rsidRDefault="00952EEE" w:rsidP="00CB7288"/>
        </w:tc>
        <w:tc>
          <w:tcPr>
            <w:tcW w:w="1843" w:type="dxa"/>
            <w:gridSpan w:val="2"/>
          </w:tcPr>
          <w:p w:rsidR="00952EEE" w:rsidRPr="00952EEE" w:rsidRDefault="00952EEE" w:rsidP="00CB7288">
            <w:pPr>
              <w:spacing w:before="100" w:beforeAutospacing="1" w:after="100" w:afterAutospacing="1" w:line="240" w:lineRule="auto"/>
              <w:contextualSpacing/>
              <w:outlineLvl w:val="0"/>
              <w:rPr>
                <w:rFonts w:ascii="Arial" w:hAnsi="Arial" w:cs="Arial"/>
              </w:rPr>
            </w:pPr>
            <w:r>
              <w:rPr>
                <w:rFonts w:ascii="Arial" w:hAnsi="Arial" w:cs="Arial"/>
              </w:rPr>
              <w:t xml:space="preserve">9x </w:t>
            </w:r>
            <w:r w:rsidRPr="00952EEE">
              <w:rPr>
                <w:rFonts w:ascii="Arial" w:hAnsi="Arial" w:cs="Arial"/>
              </w:rPr>
              <w:t>Non-Executive Directors</w:t>
            </w:r>
          </w:p>
        </w:tc>
        <w:tc>
          <w:tcPr>
            <w:tcW w:w="1701" w:type="dxa"/>
          </w:tcPr>
          <w:p w:rsidR="00952EEE" w:rsidRPr="00952EEE" w:rsidRDefault="00952EEE" w:rsidP="00CB7288">
            <w:pPr>
              <w:spacing w:before="100" w:beforeAutospacing="1" w:after="100" w:afterAutospacing="1" w:line="240" w:lineRule="auto"/>
              <w:contextualSpacing/>
              <w:outlineLvl w:val="0"/>
              <w:rPr>
                <w:rFonts w:ascii="Arial" w:hAnsi="Arial" w:cs="Arial"/>
              </w:rPr>
            </w:pPr>
            <w:r w:rsidRPr="00952EEE">
              <w:rPr>
                <w:rFonts w:ascii="Arial" w:hAnsi="Arial" w:cs="Arial"/>
              </w:rPr>
              <w:t>01/12/2008</w:t>
            </w:r>
          </w:p>
        </w:tc>
        <w:tc>
          <w:tcPr>
            <w:tcW w:w="1842" w:type="dxa"/>
          </w:tcPr>
          <w:p w:rsidR="00952EEE" w:rsidRPr="00952EEE" w:rsidRDefault="00952EEE" w:rsidP="005E7339">
            <w:pPr>
              <w:spacing w:before="100" w:beforeAutospacing="1" w:after="100" w:afterAutospacing="1" w:line="240" w:lineRule="auto"/>
              <w:contextualSpacing/>
              <w:outlineLvl w:val="0"/>
              <w:rPr>
                <w:rFonts w:ascii="Arial" w:hAnsi="Arial" w:cs="Arial"/>
              </w:rPr>
            </w:pPr>
            <w:r>
              <w:rPr>
                <w:rFonts w:ascii="Arial" w:hAnsi="Arial" w:cs="Arial"/>
              </w:rPr>
              <w:t xml:space="preserve">9x </w:t>
            </w:r>
            <w:r w:rsidRPr="00952EEE">
              <w:rPr>
                <w:rFonts w:ascii="Arial" w:hAnsi="Arial" w:cs="Arial"/>
              </w:rPr>
              <w:t>Non-Executive Directors</w:t>
            </w:r>
          </w:p>
        </w:tc>
        <w:tc>
          <w:tcPr>
            <w:tcW w:w="2410" w:type="dxa"/>
            <w:gridSpan w:val="2"/>
          </w:tcPr>
          <w:p w:rsidR="00952EEE" w:rsidRPr="00952EEE" w:rsidRDefault="00952EEE" w:rsidP="00CB7288">
            <w:pPr>
              <w:spacing w:before="100" w:beforeAutospacing="1" w:after="100" w:afterAutospacing="1" w:line="240" w:lineRule="auto"/>
              <w:contextualSpacing/>
              <w:outlineLvl w:val="0"/>
              <w:rPr>
                <w:rFonts w:ascii="Arial" w:hAnsi="Arial" w:cs="Arial"/>
              </w:rPr>
            </w:pPr>
            <w:r w:rsidRPr="00952EEE">
              <w:rPr>
                <w:rFonts w:ascii="Arial" w:hAnsi="Arial" w:cs="Arial"/>
              </w:rPr>
              <w:t>30/11/2013 (Re-appointed for second term from 01/12/2013-30/11/2018)</w:t>
            </w:r>
          </w:p>
        </w:tc>
        <w:tc>
          <w:tcPr>
            <w:tcW w:w="1276" w:type="dxa"/>
            <w:vMerge/>
          </w:tcPr>
          <w:p w:rsidR="00952EEE" w:rsidRPr="00C35C37" w:rsidRDefault="00952EEE" w:rsidP="00CB7288">
            <w:pPr>
              <w:spacing w:before="100" w:beforeAutospacing="1" w:after="100" w:afterAutospacing="1" w:line="240" w:lineRule="auto"/>
              <w:contextualSpacing/>
              <w:outlineLvl w:val="0"/>
              <w:rPr>
                <w:rFonts w:ascii="Arial" w:hAnsi="Arial" w:cs="Arial"/>
                <w:color w:val="FF0000"/>
              </w:rPr>
            </w:pPr>
          </w:p>
        </w:tc>
        <w:tc>
          <w:tcPr>
            <w:tcW w:w="1276" w:type="dxa"/>
            <w:vMerge/>
          </w:tcPr>
          <w:p w:rsidR="00952EEE" w:rsidRPr="00C35C37" w:rsidRDefault="00952EEE" w:rsidP="00CB7288">
            <w:pPr>
              <w:spacing w:before="100" w:beforeAutospacing="1" w:after="100" w:afterAutospacing="1" w:line="240" w:lineRule="auto"/>
              <w:contextualSpacing/>
              <w:outlineLvl w:val="0"/>
              <w:rPr>
                <w:rFonts w:ascii="Arial" w:hAnsi="Arial" w:cs="Arial"/>
                <w:color w:val="FF0000"/>
              </w:rPr>
            </w:pPr>
          </w:p>
        </w:tc>
      </w:tr>
      <w:tr w:rsidR="00952EEE" w:rsidRPr="00C35C37" w:rsidTr="00C448AA">
        <w:trPr>
          <w:trHeight w:val="206"/>
        </w:trPr>
        <w:tc>
          <w:tcPr>
            <w:tcW w:w="3119" w:type="dxa"/>
            <w:vMerge/>
          </w:tcPr>
          <w:p w:rsidR="00952EEE" w:rsidRPr="00C35C37" w:rsidRDefault="00952EEE" w:rsidP="00CB7288">
            <w:pPr>
              <w:spacing w:before="100" w:beforeAutospacing="1" w:after="100" w:afterAutospacing="1"/>
              <w:outlineLvl w:val="0"/>
              <w:rPr>
                <w:rFonts w:ascii="Arial" w:hAnsi="Arial" w:cs="Arial"/>
                <w:b/>
              </w:rPr>
            </w:pPr>
          </w:p>
        </w:tc>
        <w:tc>
          <w:tcPr>
            <w:tcW w:w="709" w:type="dxa"/>
            <w:vMerge/>
          </w:tcPr>
          <w:p w:rsidR="00952EEE" w:rsidRPr="00C35C37" w:rsidRDefault="00952EEE" w:rsidP="00CB7288"/>
        </w:tc>
        <w:tc>
          <w:tcPr>
            <w:tcW w:w="1559" w:type="dxa"/>
            <w:vMerge/>
          </w:tcPr>
          <w:p w:rsidR="00952EEE" w:rsidRPr="00C35C37" w:rsidRDefault="00952EEE" w:rsidP="00CB7288"/>
        </w:tc>
        <w:tc>
          <w:tcPr>
            <w:tcW w:w="1843" w:type="dxa"/>
            <w:gridSpan w:val="2"/>
          </w:tcPr>
          <w:p w:rsidR="00952EEE" w:rsidRPr="00952EEE" w:rsidRDefault="00952EEE" w:rsidP="00CB7288">
            <w:pPr>
              <w:spacing w:before="100" w:beforeAutospacing="1" w:after="100" w:afterAutospacing="1" w:line="240" w:lineRule="auto"/>
              <w:contextualSpacing/>
              <w:outlineLvl w:val="0"/>
              <w:rPr>
                <w:rFonts w:ascii="Arial" w:hAnsi="Arial" w:cs="Arial"/>
              </w:rPr>
            </w:pPr>
            <w:r w:rsidRPr="00952EEE">
              <w:rPr>
                <w:rFonts w:ascii="Arial" w:hAnsi="Arial" w:cs="Arial"/>
              </w:rPr>
              <w:t>Executive Director (CEO)</w:t>
            </w:r>
          </w:p>
        </w:tc>
        <w:tc>
          <w:tcPr>
            <w:tcW w:w="1701" w:type="dxa"/>
          </w:tcPr>
          <w:p w:rsidR="00952EEE" w:rsidRPr="00952EEE" w:rsidRDefault="00952EEE" w:rsidP="00CB7288">
            <w:pPr>
              <w:spacing w:before="100" w:beforeAutospacing="1" w:after="100" w:afterAutospacing="1" w:line="240" w:lineRule="auto"/>
              <w:contextualSpacing/>
              <w:outlineLvl w:val="0"/>
              <w:rPr>
                <w:rFonts w:ascii="Arial" w:hAnsi="Arial" w:cs="Arial"/>
              </w:rPr>
            </w:pPr>
            <w:r w:rsidRPr="00952EEE">
              <w:rPr>
                <w:rFonts w:ascii="Arial" w:hAnsi="Arial" w:cs="Arial"/>
              </w:rPr>
              <w:t>01/06/2010</w:t>
            </w:r>
          </w:p>
        </w:tc>
        <w:tc>
          <w:tcPr>
            <w:tcW w:w="1842" w:type="dxa"/>
          </w:tcPr>
          <w:p w:rsidR="00952EEE" w:rsidRPr="00952EEE" w:rsidRDefault="00952EEE" w:rsidP="005E7339">
            <w:pPr>
              <w:spacing w:before="100" w:beforeAutospacing="1" w:after="100" w:afterAutospacing="1" w:line="240" w:lineRule="auto"/>
              <w:contextualSpacing/>
              <w:outlineLvl w:val="0"/>
              <w:rPr>
                <w:rFonts w:ascii="Arial" w:hAnsi="Arial" w:cs="Arial"/>
              </w:rPr>
            </w:pPr>
            <w:r w:rsidRPr="00952EEE">
              <w:rPr>
                <w:rFonts w:ascii="Arial" w:hAnsi="Arial" w:cs="Arial"/>
              </w:rPr>
              <w:t>Executive Director (CEO)</w:t>
            </w:r>
          </w:p>
        </w:tc>
        <w:tc>
          <w:tcPr>
            <w:tcW w:w="2410" w:type="dxa"/>
            <w:gridSpan w:val="2"/>
          </w:tcPr>
          <w:p w:rsidR="00952EEE" w:rsidRPr="00952EEE" w:rsidRDefault="00952EEE" w:rsidP="00CB7288">
            <w:pPr>
              <w:spacing w:before="100" w:beforeAutospacing="1" w:after="100" w:afterAutospacing="1" w:line="240" w:lineRule="auto"/>
              <w:contextualSpacing/>
              <w:outlineLvl w:val="0"/>
              <w:rPr>
                <w:rFonts w:ascii="Arial" w:hAnsi="Arial" w:cs="Arial"/>
              </w:rPr>
            </w:pPr>
            <w:r w:rsidRPr="00952EEE">
              <w:rPr>
                <w:rFonts w:ascii="Arial" w:hAnsi="Arial" w:cs="Arial"/>
              </w:rPr>
              <w:t>31/05/2015 (Re-appointment for second term from 01/06/2015-31/05/2020)</w:t>
            </w:r>
          </w:p>
        </w:tc>
        <w:tc>
          <w:tcPr>
            <w:tcW w:w="1276" w:type="dxa"/>
            <w:vMerge/>
          </w:tcPr>
          <w:p w:rsidR="00952EEE" w:rsidRPr="00C35C37" w:rsidRDefault="00952EEE" w:rsidP="00CB7288">
            <w:pPr>
              <w:spacing w:before="100" w:beforeAutospacing="1" w:after="100" w:afterAutospacing="1" w:line="240" w:lineRule="auto"/>
              <w:contextualSpacing/>
              <w:outlineLvl w:val="0"/>
              <w:rPr>
                <w:rFonts w:ascii="Arial" w:hAnsi="Arial" w:cs="Arial"/>
                <w:color w:val="FF0000"/>
              </w:rPr>
            </w:pPr>
          </w:p>
        </w:tc>
        <w:tc>
          <w:tcPr>
            <w:tcW w:w="1276" w:type="dxa"/>
            <w:vMerge/>
          </w:tcPr>
          <w:p w:rsidR="00952EEE" w:rsidRPr="00C35C37" w:rsidRDefault="00952EEE" w:rsidP="00CB7288">
            <w:pPr>
              <w:spacing w:before="100" w:beforeAutospacing="1" w:after="100" w:afterAutospacing="1" w:line="240" w:lineRule="auto"/>
              <w:contextualSpacing/>
              <w:outlineLvl w:val="0"/>
              <w:rPr>
                <w:rFonts w:ascii="Arial" w:hAnsi="Arial" w:cs="Arial"/>
                <w:color w:val="FF0000"/>
              </w:rPr>
            </w:pPr>
          </w:p>
        </w:tc>
      </w:tr>
      <w:tr w:rsidR="00952EEE" w:rsidRPr="00C35C37" w:rsidTr="00C448AA">
        <w:trPr>
          <w:trHeight w:val="206"/>
        </w:trPr>
        <w:tc>
          <w:tcPr>
            <w:tcW w:w="3119" w:type="dxa"/>
            <w:vMerge/>
          </w:tcPr>
          <w:p w:rsidR="00952EEE" w:rsidRPr="00C35C37" w:rsidRDefault="00952EEE" w:rsidP="00CB7288">
            <w:pPr>
              <w:spacing w:before="100" w:beforeAutospacing="1" w:after="100" w:afterAutospacing="1"/>
              <w:outlineLvl w:val="0"/>
              <w:rPr>
                <w:rFonts w:ascii="Arial" w:hAnsi="Arial" w:cs="Arial"/>
                <w:b/>
              </w:rPr>
            </w:pPr>
          </w:p>
        </w:tc>
        <w:tc>
          <w:tcPr>
            <w:tcW w:w="709" w:type="dxa"/>
            <w:vMerge/>
          </w:tcPr>
          <w:p w:rsidR="00952EEE" w:rsidRPr="00C35C37" w:rsidRDefault="00952EEE" w:rsidP="00CB7288"/>
        </w:tc>
        <w:tc>
          <w:tcPr>
            <w:tcW w:w="1559" w:type="dxa"/>
            <w:vMerge/>
          </w:tcPr>
          <w:p w:rsidR="00952EEE" w:rsidRPr="00C35C37" w:rsidRDefault="00952EEE" w:rsidP="00CB7288"/>
        </w:tc>
        <w:tc>
          <w:tcPr>
            <w:tcW w:w="1843" w:type="dxa"/>
            <w:gridSpan w:val="2"/>
          </w:tcPr>
          <w:p w:rsidR="00952EEE" w:rsidRPr="00952EEE" w:rsidRDefault="00952EEE" w:rsidP="00CB7288">
            <w:pPr>
              <w:spacing w:before="100" w:beforeAutospacing="1" w:after="100" w:afterAutospacing="1" w:line="240" w:lineRule="auto"/>
              <w:contextualSpacing/>
              <w:outlineLvl w:val="0"/>
              <w:rPr>
                <w:rFonts w:ascii="Arial" w:hAnsi="Arial" w:cs="Arial"/>
              </w:rPr>
            </w:pPr>
            <w:r w:rsidRPr="00952EEE">
              <w:rPr>
                <w:rFonts w:ascii="Arial" w:hAnsi="Arial" w:cs="Arial"/>
              </w:rPr>
              <w:t>1x Department of Trade and Industry Representative</w:t>
            </w:r>
          </w:p>
        </w:tc>
        <w:tc>
          <w:tcPr>
            <w:tcW w:w="1701" w:type="dxa"/>
          </w:tcPr>
          <w:p w:rsidR="00952EEE" w:rsidRPr="00C35C37" w:rsidRDefault="00952EEE" w:rsidP="00CB7288">
            <w:pPr>
              <w:spacing w:before="100" w:beforeAutospacing="1" w:after="100" w:afterAutospacing="1" w:line="240" w:lineRule="auto"/>
              <w:contextualSpacing/>
              <w:outlineLvl w:val="0"/>
              <w:rPr>
                <w:rFonts w:ascii="Arial" w:hAnsi="Arial" w:cs="Arial"/>
                <w:color w:val="FF0000"/>
              </w:rPr>
            </w:pPr>
            <w:r w:rsidRPr="003A213C">
              <w:rPr>
                <w:rFonts w:ascii="Arial" w:hAnsi="Arial" w:cs="Arial"/>
              </w:rPr>
              <w:t>04/07/2012</w:t>
            </w:r>
          </w:p>
        </w:tc>
        <w:tc>
          <w:tcPr>
            <w:tcW w:w="1842" w:type="dxa"/>
          </w:tcPr>
          <w:p w:rsidR="00952EEE" w:rsidRPr="00952EEE" w:rsidRDefault="00952EEE" w:rsidP="005E7339">
            <w:pPr>
              <w:spacing w:before="100" w:beforeAutospacing="1" w:after="100" w:afterAutospacing="1" w:line="240" w:lineRule="auto"/>
              <w:contextualSpacing/>
              <w:outlineLvl w:val="0"/>
              <w:rPr>
                <w:rFonts w:ascii="Arial" w:hAnsi="Arial" w:cs="Arial"/>
              </w:rPr>
            </w:pPr>
            <w:r w:rsidRPr="00952EEE">
              <w:rPr>
                <w:rFonts w:ascii="Arial" w:hAnsi="Arial" w:cs="Arial"/>
              </w:rPr>
              <w:t>1x Department of Trade and Industry Representative</w:t>
            </w:r>
          </w:p>
        </w:tc>
        <w:tc>
          <w:tcPr>
            <w:tcW w:w="2410" w:type="dxa"/>
            <w:gridSpan w:val="2"/>
          </w:tcPr>
          <w:p w:rsidR="00952EEE" w:rsidRPr="00C35C37" w:rsidRDefault="00952EEE" w:rsidP="001B7442">
            <w:pPr>
              <w:spacing w:before="100" w:beforeAutospacing="1" w:after="100" w:afterAutospacing="1" w:line="240" w:lineRule="auto"/>
              <w:contextualSpacing/>
              <w:outlineLvl w:val="0"/>
              <w:rPr>
                <w:rFonts w:ascii="Arial" w:hAnsi="Arial" w:cs="Arial"/>
                <w:color w:val="FF0000"/>
              </w:rPr>
            </w:pPr>
            <w:r w:rsidRPr="003A213C">
              <w:rPr>
                <w:rFonts w:ascii="Arial" w:hAnsi="Arial" w:cs="Arial"/>
              </w:rPr>
              <w:t>30/11/2013 (Re-appointed for second term f</w:t>
            </w:r>
            <w:r w:rsidR="001B7442">
              <w:rPr>
                <w:rFonts w:ascii="Arial" w:hAnsi="Arial" w:cs="Arial"/>
              </w:rPr>
              <w:t>rom</w:t>
            </w:r>
            <w:r w:rsidRPr="003A213C">
              <w:rPr>
                <w:rFonts w:ascii="Arial" w:hAnsi="Arial" w:cs="Arial"/>
              </w:rPr>
              <w:t xml:space="preserve"> </w:t>
            </w:r>
            <w:r w:rsidR="003A213C" w:rsidRPr="003A213C">
              <w:rPr>
                <w:rFonts w:ascii="Arial" w:hAnsi="Arial" w:cs="Arial"/>
              </w:rPr>
              <w:t>01/12/2013-30/11/2018)</w:t>
            </w:r>
          </w:p>
        </w:tc>
        <w:tc>
          <w:tcPr>
            <w:tcW w:w="1276" w:type="dxa"/>
            <w:vMerge/>
          </w:tcPr>
          <w:p w:rsidR="00952EEE" w:rsidRPr="00C35C37" w:rsidRDefault="00952EEE" w:rsidP="00CB7288">
            <w:pPr>
              <w:spacing w:before="100" w:beforeAutospacing="1" w:after="100" w:afterAutospacing="1" w:line="240" w:lineRule="auto"/>
              <w:contextualSpacing/>
              <w:outlineLvl w:val="0"/>
              <w:rPr>
                <w:rFonts w:ascii="Arial" w:hAnsi="Arial" w:cs="Arial"/>
                <w:color w:val="FF0000"/>
              </w:rPr>
            </w:pPr>
          </w:p>
        </w:tc>
        <w:tc>
          <w:tcPr>
            <w:tcW w:w="1276" w:type="dxa"/>
            <w:vMerge/>
          </w:tcPr>
          <w:p w:rsidR="00952EEE" w:rsidRPr="00C35C37" w:rsidRDefault="00952EEE" w:rsidP="00CB7288">
            <w:pPr>
              <w:spacing w:before="100" w:beforeAutospacing="1" w:after="100" w:afterAutospacing="1" w:line="240" w:lineRule="auto"/>
              <w:contextualSpacing/>
              <w:outlineLvl w:val="0"/>
              <w:rPr>
                <w:rFonts w:ascii="Arial" w:hAnsi="Arial" w:cs="Arial"/>
                <w:color w:val="FF0000"/>
              </w:rPr>
            </w:pPr>
          </w:p>
        </w:tc>
      </w:tr>
    </w:tbl>
    <w:p w:rsidR="00C35C37" w:rsidRDefault="00C35C37" w:rsidP="0044268C">
      <w:pPr>
        <w:spacing w:before="100" w:beforeAutospacing="1" w:after="100" w:afterAutospacing="1" w:line="240" w:lineRule="auto"/>
        <w:ind w:left="1440" w:hanging="629"/>
        <w:jc w:val="both"/>
        <w:rPr>
          <w:rFonts w:ascii="Arial" w:hAnsi="Arial" w:cs="Arial"/>
        </w:rPr>
      </w:pPr>
    </w:p>
    <w:p w:rsidR="00C448AA" w:rsidRDefault="00C448AA" w:rsidP="0044268C">
      <w:pPr>
        <w:spacing w:before="100" w:beforeAutospacing="1" w:after="100" w:afterAutospacing="1" w:line="240" w:lineRule="auto"/>
        <w:ind w:left="1440" w:hanging="629"/>
        <w:jc w:val="both"/>
        <w:rPr>
          <w:rFonts w:ascii="Arial" w:hAnsi="Arial" w:cs="Arial"/>
        </w:rPr>
      </w:pPr>
    </w:p>
    <w:p w:rsidR="00C448AA" w:rsidRDefault="00C448AA" w:rsidP="0044268C">
      <w:pPr>
        <w:spacing w:before="100" w:beforeAutospacing="1" w:after="100" w:afterAutospacing="1" w:line="240" w:lineRule="auto"/>
        <w:ind w:left="1440" w:hanging="629"/>
        <w:jc w:val="both"/>
        <w:rPr>
          <w:rFonts w:ascii="Arial" w:hAnsi="Arial" w:cs="Arial"/>
        </w:rPr>
      </w:pPr>
    </w:p>
    <w:p w:rsidR="00C448AA" w:rsidRDefault="00C448AA" w:rsidP="0044268C">
      <w:pPr>
        <w:spacing w:before="100" w:beforeAutospacing="1" w:after="100" w:afterAutospacing="1" w:line="240" w:lineRule="auto"/>
        <w:ind w:left="1440" w:hanging="629"/>
        <w:jc w:val="both"/>
        <w:rPr>
          <w:rFonts w:ascii="Arial" w:hAnsi="Arial" w:cs="Arial"/>
        </w:rPr>
      </w:pPr>
    </w:p>
    <w:p w:rsidR="00C448AA" w:rsidRDefault="00C448AA" w:rsidP="0044268C">
      <w:pPr>
        <w:spacing w:before="100" w:beforeAutospacing="1" w:after="100" w:afterAutospacing="1" w:line="240" w:lineRule="auto"/>
        <w:ind w:left="1440" w:hanging="629"/>
        <w:jc w:val="both"/>
        <w:rPr>
          <w:rFonts w:ascii="Arial" w:hAnsi="Arial" w:cs="Arial"/>
        </w:rPr>
      </w:pPr>
    </w:p>
    <w:p w:rsidR="00C448AA" w:rsidRDefault="00C448AA" w:rsidP="0044268C">
      <w:pPr>
        <w:spacing w:before="100" w:beforeAutospacing="1" w:after="100" w:afterAutospacing="1" w:line="240" w:lineRule="auto"/>
        <w:ind w:left="1440" w:hanging="629"/>
        <w:jc w:val="both"/>
        <w:rPr>
          <w:rFonts w:ascii="Arial" w:hAnsi="Arial" w:cs="Arial"/>
        </w:rPr>
      </w:pPr>
    </w:p>
    <w:p w:rsidR="00C448AA" w:rsidRPr="00C35C37" w:rsidRDefault="00C448AA" w:rsidP="0044268C">
      <w:pPr>
        <w:spacing w:before="100" w:beforeAutospacing="1" w:after="100" w:afterAutospacing="1" w:line="240" w:lineRule="auto"/>
        <w:ind w:left="1440" w:hanging="629"/>
        <w:jc w:val="both"/>
        <w:rPr>
          <w:rFonts w:ascii="Arial" w:hAnsi="Arial" w:cs="Arial"/>
        </w:rPr>
      </w:pPr>
    </w:p>
    <w:p w:rsidR="0044268C" w:rsidRPr="00C35C37" w:rsidRDefault="0044268C" w:rsidP="0044268C">
      <w:pPr>
        <w:spacing w:before="100" w:beforeAutospacing="1" w:after="100" w:afterAutospacing="1" w:line="240" w:lineRule="auto"/>
        <w:ind w:left="1440" w:hanging="629"/>
        <w:jc w:val="both"/>
        <w:rPr>
          <w:rFonts w:ascii="Arial" w:hAnsi="Arial" w:cs="Arial"/>
        </w:rPr>
      </w:pPr>
      <w:r w:rsidRPr="00C35C37">
        <w:rPr>
          <w:rFonts w:ascii="Arial" w:hAnsi="Arial" w:cs="Arial"/>
        </w:rPr>
        <w:lastRenderedPageBreak/>
        <w:t>(2)</w:t>
      </w:r>
      <w:r w:rsidRPr="00C35C37">
        <w:rPr>
          <w:rFonts w:ascii="Arial" w:hAnsi="Arial" w:cs="Arial"/>
        </w:rPr>
        <w:tab/>
        <w:t>with reference to entities that do not have boards in place, (a) who is responsible for appointing the board and (b) when will a board be appointed?NW2009E</w:t>
      </w:r>
    </w:p>
    <w:tbl>
      <w:tblPr>
        <w:tblStyle w:val="TableGrid"/>
        <w:tblW w:w="13892" w:type="dxa"/>
        <w:tblInd w:w="108" w:type="dxa"/>
        <w:tblLayout w:type="fixed"/>
        <w:tblLook w:val="04A0" w:firstRow="1" w:lastRow="0" w:firstColumn="1" w:lastColumn="0" w:noHBand="0" w:noVBand="1"/>
      </w:tblPr>
      <w:tblGrid>
        <w:gridCol w:w="4820"/>
        <w:gridCol w:w="4252"/>
        <w:gridCol w:w="4820"/>
      </w:tblGrid>
      <w:tr w:rsidR="00C35C37" w:rsidRPr="00C35C37" w:rsidTr="00C35C37">
        <w:trPr>
          <w:tblHeader/>
        </w:trPr>
        <w:tc>
          <w:tcPr>
            <w:tcW w:w="4820" w:type="dxa"/>
            <w:shd w:val="clear" w:color="auto" w:fill="FFC000"/>
          </w:tcPr>
          <w:p w:rsidR="00C35C37" w:rsidRPr="00C35C37" w:rsidRDefault="00C35C37" w:rsidP="00CB7288">
            <w:pPr>
              <w:spacing w:before="100" w:beforeAutospacing="1" w:after="0"/>
              <w:jc w:val="both"/>
              <w:outlineLvl w:val="0"/>
              <w:rPr>
                <w:rFonts w:ascii="Arial" w:hAnsi="Arial" w:cs="Arial"/>
                <w:b/>
              </w:rPr>
            </w:pPr>
            <w:r w:rsidRPr="00C35C37">
              <w:rPr>
                <w:rFonts w:ascii="Arial" w:hAnsi="Arial" w:cs="Arial"/>
                <w:b/>
              </w:rPr>
              <w:t>Entity</w:t>
            </w:r>
          </w:p>
          <w:p w:rsidR="00C35C37" w:rsidRPr="00C35C37" w:rsidRDefault="00C35C37" w:rsidP="00CB7288">
            <w:pPr>
              <w:spacing w:after="100" w:afterAutospacing="1"/>
              <w:jc w:val="both"/>
              <w:outlineLvl w:val="0"/>
              <w:rPr>
                <w:rFonts w:ascii="Arial" w:hAnsi="Arial" w:cs="Arial"/>
                <w:b/>
              </w:rPr>
            </w:pPr>
          </w:p>
        </w:tc>
        <w:tc>
          <w:tcPr>
            <w:tcW w:w="4252" w:type="dxa"/>
            <w:shd w:val="clear" w:color="auto" w:fill="FFC000"/>
          </w:tcPr>
          <w:p w:rsidR="00C35C37" w:rsidRPr="00C35C37" w:rsidRDefault="00C35C37" w:rsidP="00CB7288">
            <w:pPr>
              <w:spacing w:before="100" w:beforeAutospacing="1" w:after="100" w:afterAutospacing="1"/>
              <w:jc w:val="both"/>
              <w:outlineLvl w:val="0"/>
              <w:rPr>
                <w:rFonts w:ascii="Arial" w:hAnsi="Arial" w:cs="Arial"/>
                <w:b/>
              </w:rPr>
            </w:pPr>
            <w:r w:rsidRPr="00C35C37">
              <w:rPr>
                <w:rFonts w:ascii="Arial" w:hAnsi="Arial" w:cs="Arial"/>
                <w:b/>
              </w:rPr>
              <w:t>2(a)</w:t>
            </w:r>
          </w:p>
        </w:tc>
        <w:tc>
          <w:tcPr>
            <w:tcW w:w="4820" w:type="dxa"/>
            <w:shd w:val="clear" w:color="auto" w:fill="FFC000"/>
          </w:tcPr>
          <w:p w:rsidR="00C35C37" w:rsidRPr="00C35C37" w:rsidRDefault="00C35C37" w:rsidP="00C35C37">
            <w:pPr>
              <w:spacing w:before="100" w:beforeAutospacing="1" w:after="100" w:afterAutospacing="1"/>
              <w:ind w:firstLine="743"/>
              <w:jc w:val="both"/>
              <w:outlineLvl w:val="0"/>
              <w:rPr>
                <w:rFonts w:ascii="Arial" w:hAnsi="Arial" w:cs="Arial"/>
                <w:b/>
              </w:rPr>
            </w:pPr>
            <w:r w:rsidRPr="00C35C37">
              <w:rPr>
                <w:rFonts w:ascii="Arial" w:hAnsi="Arial" w:cs="Arial"/>
                <w:b/>
              </w:rPr>
              <w:t>2(b)</w:t>
            </w:r>
          </w:p>
        </w:tc>
      </w:tr>
      <w:tr w:rsidR="00C35C37" w:rsidRPr="00C35C37" w:rsidTr="00C35C37">
        <w:tc>
          <w:tcPr>
            <w:tcW w:w="4820" w:type="dxa"/>
          </w:tcPr>
          <w:p w:rsidR="00C35C37" w:rsidRPr="00C35C37" w:rsidRDefault="00C35C37" w:rsidP="00CB7288">
            <w:pPr>
              <w:spacing w:before="100" w:beforeAutospacing="1" w:after="100" w:afterAutospacing="1"/>
              <w:outlineLvl w:val="0"/>
              <w:rPr>
                <w:rFonts w:ascii="Arial" w:hAnsi="Arial" w:cs="Arial"/>
                <w:b/>
              </w:rPr>
            </w:pPr>
            <w:r w:rsidRPr="00C35C37">
              <w:rPr>
                <w:rFonts w:ascii="Arial" w:hAnsi="Arial" w:cs="Arial"/>
                <w:b/>
              </w:rPr>
              <w:t>Companies and Intellectual Property Commission (CIPC)</w:t>
            </w:r>
          </w:p>
        </w:tc>
        <w:tc>
          <w:tcPr>
            <w:tcW w:w="4252" w:type="dxa"/>
          </w:tcPr>
          <w:p w:rsidR="00C35C37" w:rsidRPr="00C448AA" w:rsidRDefault="00C448AA" w:rsidP="00CB7288">
            <w:pPr>
              <w:spacing w:before="100" w:beforeAutospacing="1" w:after="100" w:afterAutospacing="1" w:line="240" w:lineRule="auto"/>
              <w:contextualSpacing/>
              <w:outlineLvl w:val="0"/>
              <w:rPr>
                <w:rFonts w:ascii="Arial" w:hAnsi="Arial" w:cs="Arial"/>
              </w:rPr>
            </w:pPr>
            <w:r w:rsidRPr="00C448AA">
              <w:rPr>
                <w:rFonts w:ascii="Arial" w:hAnsi="Arial" w:cs="Arial"/>
              </w:rPr>
              <w:t>N/A</w:t>
            </w:r>
          </w:p>
        </w:tc>
        <w:tc>
          <w:tcPr>
            <w:tcW w:w="4820" w:type="dxa"/>
          </w:tcPr>
          <w:p w:rsidR="00C35C37" w:rsidRPr="00C448AA" w:rsidRDefault="004712FB" w:rsidP="00CB7288">
            <w:pPr>
              <w:rPr>
                <w:rFonts w:ascii="Arial" w:hAnsi="Arial" w:cs="Arial"/>
              </w:rPr>
            </w:pPr>
            <w:r w:rsidRPr="00C448AA">
              <w:rPr>
                <w:rFonts w:ascii="Arial" w:hAnsi="Arial" w:cs="Arial"/>
              </w:rPr>
              <w:t>Establishing legislation does not cater for the Board</w:t>
            </w:r>
          </w:p>
        </w:tc>
      </w:tr>
      <w:tr w:rsidR="00C35C37" w:rsidRPr="00C35C37" w:rsidTr="00C35C37">
        <w:tc>
          <w:tcPr>
            <w:tcW w:w="4820" w:type="dxa"/>
          </w:tcPr>
          <w:p w:rsidR="00C35C37" w:rsidRPr="00C35C37" w:rsidRDefault="00C35C37" w:rsidP="00CB7288">
            <w:pPr>
              <w:spacing w:before="100" w:beforeAutospacing="1" w:after="100" w:afterAutospacing="1"/>
              <w:outlineLvl w:val="0"/>
              <w:rPr>
                <w:rFonts w:ascii="Arial" w:hAnsi="Arial" w:cs="Arial"/>
                <w:b/>
              </w:rPr>
            </w:pPr>
            <w:r w:rsidRPr="00C35C37">
              <w:rPr>
                <w:rFonts w:ascii="Arial" w:hAnsi="Arial" w:cs="Arial"/>
                <w:b/>
              </w:rPr>
              <w:t>Companies Tribunal (CT)</w:t>
            </w:r>
          </w:p>
        </w:tc>
        <w:tc>
          <w:tcPr>
            <w:tcW w:w="4252" w:type="dxa"/>
          </w:tcPr>
          <w:p w:rsidR="00C35C37" w:rsidRPr="00C448AA" w:rsidRDefault="00C448AA" w:rsidP="00CB7288">
            <w:pPr>
              <w:spacing w:after="0"/>
              <w:rPr>
                <w:rFonts w:ascii="Arial" w:hAnsi="Arial" w:cs="Arial"/>
              </w:rPr>
            </w:pPr>
            <w:r w:rsidRPr="00C448AA">
              <w:rPr>
                <w:rFonts w:ascii="Arial" w:hAnsi="Arial" w:cs="Arial"/>
              </w:rPr>
              <w:t>N/A</w:t>
            </w:r>
          </w:p>
        </w:tc>
        <w:tc>
          <w:tcPr>
            <w:tcW w:w="4820" w:type="dxa"/>
          </w:tcPr>
          <w:p w:rsidR="00C35C37" w:rsidRPr="00C448AA" w:rsidRDefault="004712FB" w:rsidP="00CB7288">
            <w:r w:rsidRPr="00C448AA">
              <w:rPr>
                <w:rFonts w:ascii="Arial" w:hAnsi="Arial" w:cs="Arial"/>
              </w:rPr>
              <w:t>Establishing legislation does not cater for the Board</w:t>
            </w:r>
          </w:p>
        </w:tc>
      </w:tr>
      <w:tr w:rsidR="00C35C37" w:rsidRPr="00C35C37" w:rsidTr="00C35C37">
        <w:tc>
          <w:tcPr>
            <w:tcW w:w="4820" w:type="dxa"/>
          </w:tcPr>
          <w:p w:rsidR="00C35C37" w:rsidRPr="00C35C37" w:rsidRDefault="00C35C37" w:rsidP="00CB7288">
            <w:pPr>
              <w:spacing w:before="100" w:beforeAutospacing="1" w:after="100" w:afterAutospacing="1"/>
              <w:outlineLvl w:val="0"/>
              <w:rPr>
                <w:rFonts w:ascii="Arial" w:hAnsi="Arial" w:cs="Arial"/>
                <w:b/>
              </w:rPr>
            </w:pPr>
            <w:r w:rsidRPr="00C35C37">
              <w:rPr>
                <w:rFonts w:ascii="Arial" w:hAnsi="Arial" w:cs="Arial"/>
                <w:b/>
              </w:rPr>
              <w:t>National Consumer Commission (NCC)</w:t>
            </w:r>
          </w:p>
        </w:tc>
        <w:tc>
          <w:tcPr>
            <w:tcW w:w="4252" w:type="dxa"/>
          </w:tcPr>
          <w:p w:rsidR="00C35C37" w:rsidRPr="00C448AA" w:rsidRDefault="00C448AA" w:rsidP="00CB7288">
            <w:pPr>
              <w:rPr>
                <w:rFonts w:ascii="Arial" w:hAnsi="Arial" w:cs="Arial"/>
              </w:rPr>
            </w:pPr>
            <w:r w:rsidRPr="00C448AA">
              <w:rPr>
                <w:rFonts w:ascii="Arial" w:hAnsi="Arial" w:cs="Arial"/>
              </w:rPr>
              <w:t>N/A</w:t>
            </w:r>
          </w:p>
        </w:tc>
        <w:tc>
          <w:tcPr>
            <w:tcW w:w="4820" w:type="dxa"/>
          </w:tcPr>
          <w:p w:rsidR="00C35C37" w:rsidRPr="00C448AA" w:rsidRDefault="004712FB" w:rsidP="00CB7288">
            <w:r w:rsidRPr="00C448AA">
              <w:rPr>
                <w:rFonts w:ascii="Arial" w:hAnsi="Arial" w:cs="Arial"/>
              </w:rPr>
              <w:t>Establishing legislation does not cater for the Board</w:t>
            </w:r>
          </w:p>
        </w:tc>
      </w:tr>
      <w:tr w:rsidR="00C35C37" w:rsidRPr="00C35C37" w:rsidTr="00C35C37">
        <w:tc>
          <w:tcPr>
            <w:tcW w:w="4820" w:type="dxa"/>
          </w:tcPr>
          <w:p w:rsidR="00C35C37" w:rsidRPr="00C35C37" w:rsidRDefault="00C35C37" w:rsidP="00CB7288">
            <w:pPr>
              <w:spacing w:before="100" w:beforeAutospacing="1" w:after="100" w:afterAutospacing="1"/>
              <w:outlineLvl w:val="0"/>
              <w:rPr>
                <w:rFonts w:ascii="Arial" w:hAnsi="Arial" w:cs="Arial"/>
                <w:b/>
              </w:rPr>
            </w:pPr>
            <w:r w:rsidRPr="00C35C37">
              <w:rPr>
                <w:rFonts w:ascii="Arial" w:hAnsi="Arial" w:cs="Arial"/>
                <w:b/>
              </w:rPr>
              <w:t>National Consumer Tribunal (NCT)</w:t>
            </w:r>
          </w:p>
        </w:tc>
        <w:tc>
          <w:tcPr>
            <w:tcW w:w="4252" w:type="dxa"/>
          </w:tcPr>
          <w:p w:rsidR="00C35C37" w:rsidRPr="00C448AA" w:rsidRDefault="00C448AA" w:rsidP="00CB7288">
            <w:pPr>
              <w:spacing w:after="0"/>
              <w:rPr>
                <w:rFonts w:ascii="Arial" w:hAnsi="Arial" w:cs="Arial"/>
              </w:rPr>
            </w:pPr>
            <w:r w:rsidRPr="00C448AA">
              <w:rPr>
                <w:rFonts w:ascii="Arial" w:hAnsi="Arial" w:cs="Arial"/>
              </w:rPr>
              <w:t>N/A</w:t>
            </w:r>
          </w:p>
        </w:tc>
        <w:tc>
          <w:tcPr>
            <w:tcW w:w="4820" w:type="dxa"/>
          </w:tcPr>
          <w:p w:rsidR="00C35C37" w:rsidRPr="00C448AA" w:rsidRDefault="004712FB" w:rsidP="00CB7288">
            <w:r w:rsidRPr="00C448AA">
              <w:rPr>
                <w:rFonts w:ascii="Arial" w:hAnsi="Arial" w:cs="Arial"/>
              </w:rPr>
              <w:t>Establishing legislation does not cater for the Board</w:t>
            </w:r>
          </w:p>
        </w:tc>
      </w:tr>
      <w:tr w:rsidR="00C35C37" w:rsidRPr="00C35C37" w:rsidTr="00C35C37">
        <w:tc>
          <w:tcPr>
            <w:tcW w:w="4820" w:type="dxa"/>
          </w:tcPr>
          <w:p w:rsidR="00C35C37" w:rsidRPr="00C35C37" w:rsidRDefault="00C35C37" w:rsidP="00CB7288">
            <w:pPr>
              <w:spacing w:before="100" w:beforeAutospacing="1" w:after="100" w:afterAutospacing="1"/>
              <w:outlineLvl w:val="0"/>
              <w:rPr>
                <w:rFonts w:ascii="Arial" w:hAnsi="Arial" w:cs="Arial"/>
                <w:b/>
              </w:rPr>
            </w:pPr>
            <w:r w:rsidRPr="00C35C37">
              <w:rPr>
                <w:rFonts w:ascii="Arial" w:hAnsi="Arial" w:cs="Arial"/>
                <w:b/>
              </w:rPr>
              <w:t>National Credit Regulator (NCR)</w:t>
            </w:r>
          </w:p>
        </w:tc>
        <w:tc>
          <w:tcPr>
            <w:tcW w:w="4252" w:type="dxa"/>
          </w:tcPr>
          <w:p w:rsidR="00C35C37" w:rsidRPr="00C448AA" w:rsidRDefault="00C448AA" w:rsidP="00CB7288">
            <w:pPr>
              <w:spacing w:after="0"/>
              <w:rPr>
                <w:rFonts w:ascii="Arial" w:hAnsi="Arial" w:cs="Arial"/>
              </w:rPr>
            </w:pPr>
            <w:r w:rsidRPr="00C448AA">
              <w:rPr>
                <w:rFonts w:ascii="Arial" w:hAnsi="Arial" w:cs="Arial"/>
              </w:rPr>
              <w:t>N/A</w:t>
            </w:r>
          </w:p>
        </w:tc>
        <w:tc>
          <w:tcPr>
            <w:tcW w:w="4820" w:type="dxa"/>
          </w:tcPr>
          <w:p w:rsidR="00C35C37" w:rsidRPr="00C448AA" w:rsidRDefault="004712FB" w:rsidP="00CB7288">
            <w:r w:rsidRPr="00C448AA">
              <w:rPr>
                <w:rFonts w:ascii="Arial" w:hAnsi="Arial" w:cs="Arial"/>
              </w:rPr>
              <w:t>Establishing legislation does not cater for the Board</w:t>
            </w:r>
          </w:p>
        </w:tc>
      </w:tr>
      <w:tr w:rsidR="00C35C37" w:rsidRPr="00C35C37" w:rsidTr="00C35C37">
        <w:tc>
          <w:tcPr>
            <w:tcW w:w="4820" w:type="dxa"/>
          </w:tcPr>
          <w:p w:rsidR="00C35C37" w:rsidRPr="00C35C37" w:rsidRDefault="00C35C37" w:rsidP="00CB7288">
            <w:pPr>
              <w:spacing w:before="100" w:beforeAutospacing="1" w:after="100" w:afterAutospacing="1"/>
              <w:outlineLvl w:val="0"/>
              <w:rPr>
                <w:rFonts w:ascii="Arial" w:hAnsi="Arial" w:cs="Arial"/>
                <w:b/>
              </w:rPr>
            </w:pPr>
            <w:r w:rsidRPr="00C35C37">
              <w:rPr>
                <w:rFonts w:ascii="Arial" w:hAnsi="Arial" w:cs="Arial"/>
                <w:b/>
              </w:rPr>
              <w:t>National Gambling Board (NGB)</w:t>
            </w:r>
          </w:p>
        </w:tc>
        <w:tc>
          <w:tcPr>
            <w:tcW w:w="4252" w:type="dxa"/>
          </w:tcPr>
          <w:p w:rsidR="00C35C37" w:rsidRPr="000876C0" w:rsidRDefault="004712FB" w:rsidP="00CB7288">
            <w:pPr>
              <w:spacing w:after="0"/>
              <w:rPr>
                <w:rFonts w:ascii="Arial" w:hAnsi="Arial" w:cs="Arial"/>
              </w:rPr>
            </w:pPr>
            <w:r w:rsidRPr="000876C0">
              <w:rPr>
                <w:rFonts w:ascii="Arial" w:hAnsi="Arial" w:cs="Arial"/>
              </w:rPr>
              <w:t>Minister</w:t>
            </w:r>
          </w:p>
        </w:tc>
        <w:tc>
          <w:tcPr>
            <w:tcW w:w="4820" w:type="dxa"/>
          </w:tcPr>
          <w:p w:rsidR="00C35C37" w:rsidRPr="000876C0" w:rsidRDefault="004712FB" w:rsidP="00CB7288">
            <w:pPr>
              <w:rPr>
                <w:rFonts w:ascii="Arial" w:hAnsi="Arial" w:cs="Arial"/>
              </w:rPr>
            </w:pPr>
            <w:r w:rsidRPr="000876C0">
              <w:rPr>
                <w:rFonts w:ascii="Arial" w:hAnsi="Arial" w:cs="Arial"/>
              </w:rPr>
              <w:t>The entity is placed under administration</w:t>
            </w:r>
            <w:r w:rsidR="00C448AA">
              <w:rPr>
                <w:rFonts w:ascii="Arial" w:hAnsi="Arial" w:cs="Arial"/>
              </w:rPr>
              <w:t>. The amended legislation does not cater for the Board</w:t>
            </w:r>
          </w:p>
        </w:tc>
      </w:tr>
      <w:tr w:rsidR="00C35C37" w:rsidRPr="00C35C37" w:rsidTr="00C35C37">
        <w:tc>
          <w:tcPr>
            <w:tcW w:w="4820" w:type="dxa"/>
          </w:tcPr>
          <w:p w:rsidR="00C35C37" w:rsidRPr="00C35C37" w:rsidRDefault="00C35C37" w:rsidP="00CB7288">
            <w:pPr>
              <w:spacing w:before="100" w:beforeAutospacing="1" w:after="100" w:afterAutospacing="1"/>
              <w:outlineLvl w:val="0"/>
              <w:rPr>
                <w:rFonts w:ascii="Arial" w:hAnsi="Arial" w:cs="Arial"/>
                <w:b/>
              </w:rPr>
            </w:pPr>
            <w:r w:rsidRPr="00C35C37">
              <w:rPr>
                <w:rFonts w:ascii="Arial" w:hAnsi="Arial" w:cs="Arial"/>
                <w:b/>
              </w:rPr>
              <w:t>National Regulator For Compulsory Specifications (NRCS)</w:t>
            </w:r>
          </w:p>
        </w:tc>
        <w:tc>
          <w:tcPr>
            <w:tcW w:w="4252" w:type="dxa"/>
          </w:tcPr>
          <w:p w:rsidR="00C35C37" w:rsidRPr="003373B4" w:rsidRDefault="00C448AA" w:rsidP="00CB7288">
            <w:pPr>
              <w:spacing w:after="0"/>
              <w:rPr>
                <w:rFonts w:ascii="Arial" w:hAnsi="Arial" w:cs="Arial"/>
              </w:rPr>
            </w:pPr>
            <w:r w:rsidRPr="003373B4">
              <w:rPr>
                <w:rFonts w:ascii="Arial" w:hAnsi="Arial" w:cs="Arial"/>
              </w:rPr>
              <w:t>N/A</w:t>
            </w:r>
          </w:p>
        </w:tc>
        <w:tc>
          <w:tcPr>
            <w:tcW w:w="4820" w:type="dxa"/>
          </w:tcPr>
          <w:p w:rsidR="00C35C37" w:rsidRPr="001B7442" w:rsidRDefault="00C448AA" w:rsidP="00CB7288">
            <w:r w:rsidRPr="001B7442">
              <w:rPr>
                <w:rFonts w:ascii="Arial" w:hAnsi="Arial" w:cs="Arial"/>
              </w:rPr>
              <w:t>Establishing legislation does not cater for the Board</w:t>
            </w:r>
          </w:p>
        </w:tc>
      </w:tr>
    </w:tbl>
    <w:p w:rsidR="00C35C37" w:rsidRPr="00C35C37" w:rsidRDefault="00C35C37" w:rsidP="00C35C37">
      <w:pPr>
        <w:spacing w:after="0" w:line="240" w:lineRule="auto"/>
        <w:ind w:left="567"/>
        <w:rPr>
          <w:rFonts w:ascii="Arial" w:eastAsia="Arial Unicode MS" w:hAnsi="Arial" w:cs="Arial"/>
          <w:b/>
        </w:rPr>
      </w:pPr>
    </w:p>
    <w:p w:rsidR="00C35C37" w:rsidRDefault="00C35C37" w:rsidP="00C35C37">
      <w:pPr>
        <w:spacing w:after="0" w:line="240" w:lineRule="auto"/>
        <w:ind w:left="567"/>
        <w:rPr>
          <w:rFonts w:ascii="Arial" w:eastAsia="Arial Unicode MS" w:hAnsi="Arial" w:cs="Arial"/>
          <w:b/>
        </w:rPr>
      </w:pPr>
    </w:p>
    <w:p w:rsidR="00C448AA" w:rsidRDefault="00C448AA" w:rsidP="00C35C37">
      <w:pPr>
        <w:spacing w:after="0" w:line="240" w:lineRule="auto"/>
        <w:ind w:left="567"/>
        <w:rPr>
          <w:rFonts w:ascii="Arial" w:eastAsia="Arial Unicode MS" w:hAnsi="Arial" w:cs="Arial"/>
          <w:b/>
        </w:rPr>
      </w:pPr>
    </w:p>
    <w:p w:rsidR="00C448AA" w:rsidRDefault="00C448AA" w:rsidP="00C35C37">
      <w:pPr>
        <w:spacing w:after="0" w:line="240" w:lineRule="auto"/>
        <w:ind w:left="567"/>
        <w:rPr>
          <w:rFonts w:ascii="Arial" w:eastAsia="Arial Unicode MS" w:hAnsi="Arial" w:cs="Arial"/>
          <w:b/>
        </w:rPr>
      </w:pPr>
    </w:p>
    <w:p w:rsidR="00C448AA" w:rsidRDefault="00C448AA" w:rsidP="00C35C37">
      <w:pPr>
        <w:spacing w:after="0" w:line="240" w:lineRule="auto"/>
        <w:ind w:left="567"/>
        <w:rPr>
          <w:rFonts w:ascii="Arial" w:eastAsia="Arial Unicode MS" w:hAnsi="Arial" w:cs="Arial"/>
          <w:b/>
        </w:rPr>
      </w:pPr>
    </w:p>
    <w:p w:rsidR="00E11C02" w:rsidRPr="00036471" w:rsidRDefault="00E11C02" w:rsidP="009F5BDF">
      <w:pPr>
        <w:spacing w:after="0" w:line="240" w:lineRule="auto"/>
        <w:rPr>
          <w:rFonts w:ascii="Arial" w:hAnsi="Arial" w:cs="Arial"/>
          <w:color w:val="FF0000"/>
          <w:sz w:val="24"/>
          <w:szCs w:val="24"/>
        </w:rPr>
      </w:pPr>
    </w:p>
    <w:sectPr w:rsidR="00E11C02" w:rsidRPr="00036471" w:rsidSect="0044268C">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3F" w:rsidRDefault="0078653F" w:rsidP="00C35C37">
      <w:pPr>
        <w:spacing w:after="0" w:line="240" w:lineRule="auto"/>
      </w:pPr>
      <w:r>
        <w:separator/>
      </w:r>
    </w:p>
  </w:endnote>
  <w:endnote w:type="continuationSeparator" w:id="0">
    <w:p w:rsidR="0078653F" w:rsidRDefault="0078653F" w:rsidP="00C3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843276061"/>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C35C37" w:rsidRPr="00C35C37" w:rsidRDefault="00C35C37">
            <w:pPr>
              <w:pStyle w:val="Footer"/>
              <w:jc w:val="right"/>
              <w:rPr>
                <w:rFonts w:ascii="Arial" w:hAnsi="Arial" w:cs="Arial"/>
                <w:sz w:val="20"/>
                <w:szCs w:val="20"/>
              </w:rPr>
            </w:pPr>
            <w:r w:rsidRPr="00C35C37">
              <w:rPr>
                <w:rFonts w:ascii="Arial" w:hAnsi="Arial" w:cs="Arial"/>
                <w:sz w:val="20"/>
                <w:szCs w:val="20"/>
              </w:rPr>
              <w:t xml:space="preserve">Page </w:t>
            </w:r>
            <w:r w:rsidRPr="00C35C37">
              <w:rPr>
                <w:rFonts w:ascii="Arial" w:hAnsi="Arial" w:cs="Arial"/>
                <w:b/>
                <w:bCs/>
                <w:sz w:val="20"/>
                <w:szCs w:val="20"/>
              </w:rPr>
              <w:fldChar w:fldCharType="begin"/>
            </w:r>
            <w:r w:rsidRPr="00C35C37">
              <w:rPr>
                <w:rFonts w:ascii="Arial" w:hAnsi="Arial" w:cs="Arial"/>
                <w:b/>
                <w:bCs/>
                <w:sz w:val="20"/>
                <w:szCs w:val="20"/>
              </w:rPr>
              <w:instrText xml:space="preserve"> PAGE </w:instrText>
            </w:r>
            <w:r w:rsidRPr="00C35C37">
              <w:rPr>
                <w:rFonts w:ascii="Arial" w:hAnsi="Arial" w:cs="Arial"/>
                <w:b/>
                <w:bCs/>
                <w:sz w:val="20"/>
                <w:szCs w:val="20"/>
              </w:rPr>
              <w:fldChar w:fldCharType="separate"/>
            </w:r>
            <w:r w:rsidR="008931B4">
              <w:rPr>
                <w:rFonts w:ascii="Arial" w:hAnsi="Arial" w:cs="Arial"/>
                <w:b/>
                <w:bCs/>
                <w:noProof/>
                <w:sz w:val="20"/>
                <w:szCs w:val="20"/>
              </w:rPr>
              <w:t>1</w:t>
            </w:r>
            <w:r w:rsidRPr="00C35C37">
              <w:rPr>
                <w:rFonts w:ascii="Arial" w:hAnsi="Arial" w:cs="Arial"/>
                <w:b/>
                <w:bCs/>
                <w:sz w:val="20"/>
                <w:szCs w:val="20"/>
              </w:rPr>
              <w:fldChar w:fldCharType="end"/>
            </w:r>
            <w:r w:rsidRPr="00C35C37">
              <w:rPr>
                <w:rFonts w:ascii="Arial" w:hAnsi="Arial" w:cs="Arial"/>
                <w:sz w:val="20"/>
                <w:szCs w:val="20"/>
              </w:rPr>
              <w:t xml:space="preserve"> of </w:t>
            </w:r>
            <w:r w:rsidRPr="00C35C37">
              <w:rPr>
                <w:rFonts w:ascii="Arial" w:hAnsi="Arial" w:cs="Arial"/>
                <w:b/>
                <w:bCs/>
                <w:sz w:val="20"/>
                <w:szCs w:val="20"/>
              </w:rPr>
              <w:fldChar w:fldCharType="begin"/>
            </w:r>
            <w:r w:rsidRPr="00C35C37">
              <w:rPr>
                <w:rFonts w:ascii="Arial" w:hAnsi="Arial" w:cs="Arial"/>
                <w:b/>
                <w:bCs/>
                <w:sz w:val="20"/>
                <w:szCs w:val="20"/>
              </w:rPr>
              <w:instrText xml:space="preserve"> NUMPAGES  </w:instrText>
            </w:r>
            <w:r w:rsidRPr="00C35C37">
              <w:rPr>
                <w:rFonts w:ascii="Arial" w:hAnsi="Arial" w:cs="Arial"/>
                <w:b/>
                <w:bCs/>
                <w:sz w:val="20"/>
                <w:szCs w:val="20"/>
              </w:rPr>
              <w:fldChar w:fldCharType="separate"/>
            </w:r>
            <w:r w:rsidR="008931B4">
              <w:rPr>
                <w:rFonts w:ascii="Arial" w:hAnsi="Arial" w:cs="Arial"/>
                <w:b/>
                <w:bCs/>
                <w:noProof/>
                <w:sz w:val="20"/>
                <w:szCs w:val="20"/>
              </w:rPr>
              <w:t>6</w:t>
            </w:r>
            <w:r w:rsidRPr="00C35C37">
              <w:rPr>
                <w:rFonts w:ascii="Arial" w:hAnsi="Arial" w:cs="Arial"/>
                <w:b/>
                <w:bCs/>
                <w:sz w:val="20"/>
                <w:szCs w:val="20"/>
              </w:rPr>
              <w:fldChar w:fldCharType="end"/>
            </w:r>
          </w:p>
        </w:sdtContent>
      </w:sdt>
    </w:sdtContent>
  </w:sdt>
  <w:p w:rsidR="00C35C37" w:rsidRDefault="00C35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3F" w:rsidRDefault="0078653F" w:rsidP="00C35C37">
      <w:pPr>
        <w:spacing w:after="0" w:line="240" w:lineRule="auto"/>
      </w:pPr>
      <w:r>
        <w:separator/>
      </w:r>
    </w:p>
  </w:footnote>
  <w:footnote w:type="continuationSeparator" w:id="0">
    <w:p w:rsidR="0078653F" w:rsidRDefault="0078653F" w:rsidP="00C35C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02"/>
    <w:rsid w:val="00013463"/>
    <w:rsid w:val="00036471"/>
    <w:rsid w:val="000876C0"/>
    <w:rsid w:val="00105B02"/>
    <w:rsid w:val="00144D96"/>
    <w:rsid w:val="001B7442"/>
    <w:rsid w:val="002514E9"/>
    <w:rsid w:val="003373B4"/>
    <w:rsid w:val="0039009A"/>
    <w:rsid w:val="003A213C"/>
    <w:rsid w:val="0044268C"/>
    <w:rsid w:val="004712FB"/>
    <w:rsid w:val="004F045C"/>
    <w:rsid w:val="00527EE1"/>
    <w:rsid w:val="005873F9"/>
    <w:rsid w:val="005B685B"/>
    <w:rsid w:val="005C58CB"/>
    <w:rsid w:val="00610281"/>
    <w:rsid w:val="00625BE6"/>
    <w:rsid w:val="006D1B22"/>
    <w:rsid w:val="0078653F"/>
    <w:rsid w:val="00843A5A"/>
    <w:rsid w:val="008931B4"/>
    <w:rsid w:val="008F2A05"/>
    <w:rsid w:val="00952682"/>
    <w:rsid w:val="00952EEE"/>
    <w:rsid w:val="009F5BDF"/>
    <w:rsid w:val="009F7212"/>
    <w:rsid w:val="00A71C9C"/>
    <w:rsid w:val="00AC533E"/>
    <w:rsid w:val="00B4413D"/>
    <w:rsid w:val="00BF2DA7"/>
    <w:rsid w:val="00C033FC"/>
    <w:rsid w:val="00C35C37"/>
    <w:rsid w:val="00C448AA"/>
    <w:rsid w:val="00CC0978"/>
    <w:rsid w:val="00CC48F8"/>
    <w:rsid w:val="00E11C02"/>
    <w:rsid w:val="00E3029E"/>
    <w:rsid w:val="00E5505E"/>
    <w:rsid w:val="00ED4793"/>
    <w:rsid w:val="00F049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C37"/>
  </w:style>
  <w:style w:type="paragraph" w:styleId="Footer">
    <w:name w:val="footer"/>
    <w:basedOn w:val="Normal"/>
    <w:link w:val="FooterChar"/>
    <w:uiPriority w:val="99"/>
    <w:unhideWhenUsed/>
    <w:rsid w:val="00C35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C37"/>
  </w:style>
  <w:style w:type="paragraph" w:styleId="BalloonText">
    <w:name w:val="Balloon Text"/>
    <w:basedOn w:val="Normal"/>
    <w:link w:val="BalloonTextChar"/>
    <w:uiPriority w:val="99"/>
    <w:semiHidden/>
    <w:unhideWhenUsed/>
    <w:rsid w:val="00BF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C37"/>
  </w:style>
  <w:style w:type="paragraph" w:styleId="Footer">
    <w:name w:val="footer"/>
    <w:basedOn w:val="Normal"/>
    <w:link w:val="FooterChar"/>
    <w:uiPriority w:val="99"/>
    <w:unhideWhenUsed/>
    <w:rsid w:val="00C35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C37"/>
  </w:style>
  <w:style w:type="paragraph" w:styleId="BalloonText">
    <w:name w:val="Balloon Text"/>
    <w:basedOn w:val="Normal"/>
    <w:link w:val="BalloonTextChar"/>
    <w:uiPriority w:val="99"/>
    <w:semiHidden/>
    <w:unhideWhenUsed/>
    <w:rsid w:val="00BF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10</cp:revision>
  <cp:lastPrinted>2017-06-22T12:10:00Z</cp:lastPrinted>
  <dcterms:created xsi:type="dcterms:W3CDTF">2017-06-22T10:12:00Z</dcterms:created>
  <dcterms:modified xsi:type="dcterms:W3CDTF">2017-06-26T11:04:00Z</dcterms:modified>
</cp:coreProperties>
</file>