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9300AB"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B444EE" w:rsidRDefault="00B444EE" w:rsidP="00B444EE">
      <w:pPr>
        <w:rPr>
          <w:rFonts w:ascii="Arial" w:hAnsi="Arial" w:cs="Arial"/>
          <w:b/>
          <w:bCs/>
        </w:rPr>
      </w:pPr>
    </w:p>
    <w:p w:rsidR="00FF3EC8" w:rsidRDefault="00C9463B" w:rsidP="00B444EE">
      <w:pP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3E461F">
        <w:rPr>
          <w:rFonts w:ascii="Arial" w:hAnsi="Arial" w:cs="Arial"/>
          <w:b/>
        </w:rPr>
        <w:t>18</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3E461F">
        <w:rPr>
          <w:rFonts w:ascii="Arial" w:hAnsi="Arial" w:cs="Arial"/>
          <w:b/>
        </w:rPr>
        <w:t>8</w:t>
      </w:r>
      <w:r w:rsidR="00DC0DD3">
        <w:rPr>
          <w:rFonts w:ascii="Arial" w:hAnsi="Arial" w:cs="Arial"/>
          <w:b/>
        </w:rPr>
        <w:t xml:space="preserve"> FEBRUARY 201</w:t>
      </w:r>
      <w:r w:rsidR="003E461F">
        <w:rPr>
          <w:rFonts w:ascii="Arial" w:hAnsi="Arial" w:cs="Arial"/>
          <w:b/>
        </w:rPr>
        <w:t>8</w:t>
      </w:r>
    </w:p>
    <w:p w:rsidR="007252FF" w:rsidRPr="007252FF" w:rsidRDefault="007252FF" w:rsidP="006C7F97">
      <w:pPr>
        <w:jc w:val="both"/>
        <w:rPr>
          <w:rFonts w:ascii="Arial" w:hAnsi="Arial" w:cs="Arial"/>
          <w:bCs/>
          <w:lang w:val="en-ZA"/>
        </w:rPr>
      </w:pPr>
    </w:p>
    <w:p w:rsidR="00514763" w:rsidRPr="00514763" w:rsidRDefault="003E461F" w:rsidP="00C97283">
      <w:pPr>
        <w:spacing w:before="100" w:beforeAutospacing="1" w:after="100" w:afterAutospacing="1"/>
        <w:ind w:left="-11"/>
        <w:jc w:val="both"/>
        <w:rPr>
          <w:rFonts w:ascii="Arial" w:hAnsi="Arial" w:cs="Arial"/>
          <w:b/>
          <w:bCs/>
          <w:lang w:val="en-GB"/>
        </w:rPr>
      </w:pPr>
      <w:r>
        <w:rPr>
          <w:rFonts w:ascii="Arial" w:hAnsi="Arial" w:cs="Arial"/>
          <w:b/>
          <w:bCs/>
          <w:lang w:val="en-ZA" w:eastAsia="en-ZA"/>
        </w:rPr>
        <w:tab/>
      </w:r>
      <w:r>
        <w:rPr>
          <w:rFonts w:ascii="Arial" w:hAnsi="Arial" w:cs="Arial"/>
          <w:b/>
          <w:bCs/>
          <w:lang w:val="en-GB"/>
        </w:rPr>
        <w:t>Mr A P van der Westhuizen (DA)</w:t>
      </w:r>
      <w:r w:rsidR="00514763" w:rsidRPr="00514763">
        <w:rPr>
          <w:rFonts w:ascii="Arial" w:hAnsi="Arial" w:cs="Arial"/>
          <w:b/>
          <w:bCs/>
          <w:lang w:val="en-GB"/>
        </w:rPr>
        <w:t xml:space="preserve"> to ask the Minister of Public Enterprises:</w:t>
      </w:r>
    </w:p>
    <w:p w:rsidR="003E7544" w:rsidRPr="00D71AEF" w:rsidRDefault="003E461F" w:rsidP="00C97283">
      <w:pPr>
        <w:spacing w:before="100" w:beforeAutospacing="1" w:after="100" w:afterAutospacing="1"/>
        <w:jc w:val="both"/>
        <w:rPr>
          <w:rFonts w:ascii="Arial" w:hAnsi="Arial" w:cs="Arial"/>
          <w:lang w:val="en-ZA"/>
        </w:rPr>
      </w:pPr>
      <w:r>
        <w:rPr>
          <w:rFonts w:ascii="Arial" w:hAnsi="Arial" w:cs="Arial"/>
        </w:rPr>
        <w:t xml:space="preserve">What number of staff members in each state-owned enterprise qualified as artisans in the (i) 2014-15, (ii) 2015-16 and (iii) 2016-17 financial years, (b) in which trade each of the specified persons qualify and (c) which trade test centres were used in each case for the qualifying tests? </w:t>
      </w:r>
      <w:r w:rsidR="00DB3B84">
        <w:rPr>
          <w:rFonts w:ascii="Arial" w:hAnsi="Arial" w:cs="Arial"/>
        </w:rPr>
        <w:tab/>
      </w:r>
      <w:r w:rsidR="00DB3B84">
        <w:rPr>
          <w:rFonts w:ascii="Arial" w:hAnsi="Arial" w:cs="Arial"/>
        </w:rPr>
        <w:tab/>
      </w:r>
      <w:r w:rsidR="00DB3B84">
        <w:rPr>
          <w:rFonts w:ascii="Arial" w:hAnsi="Arial" w:cs="Arial"/>
        </w:rPr>
        <w:tab/>
      </w:r>
      <w:r w:rsidR="00DB3B84">
        <w:rPr>
          <w:rFonts w:ascii="Arial" w:hAnsi="Arial" w:cs="Arial"/>
        </w:rPr>
        <w:tab/>
      </w:r>
      <w:r w:rsidRPr="00DB3B84">
        <w:rPr>
          <w:rFonts w:ascii="Arial" w:hAnsi="Arial" w:cs="Arial"/>
          <w:sz w:val="20"/>
          <w:szCs w:val="20"/>
        </w:rPr>
        <w:t>NW22E</w:t>
      </w:r>
    </w:p>
    <w:p w:rsidR="003E7544" w:rsidRPr="007252FF" w:rsidRDefault="003E7544" w:rsidP="006C7F97">
      <w:pPr>
        <w:jc w:val="both"/>
        <w:rPr>
          <w:rFonts w:ascii="Arial" w:hAnsi="Arial" w:cs="Arial"/>
          <w:bCs/>
        </w:rPr>
      </w:pPr>
    </w:p>
    <w:p w:rsidR="00F0653B" w:rsidRPr="00D71AEF" w:rsidRDefault="00F0653B" w:rsidP="006C7F97">
      <w:pPr>
        <w:jc w:val="both"/>
        <w:rPr>
          <w:rFonts w:ascii="Arial" w:hAnsi="Arial" w:cs="Arial"/>
          <w:b/>
          <w:u w:val="single"/>
        </w:rPr>
      </w:pPr>
      <w:r w:rsidRPr="00D71AEF">
        <w:rPr>
          <w:rFonts w:ascii="Arial" w:hAnsi="Arial" w:cs="Arial"/>
          <w:b/>
          <w:u w:val="single"/>
        </w:rPr>
        <w:t>REPLY:</w:t>
      </w:r>
    </w:p>
    <w:p w:rsidR="00F0653B" w:rsidRPr="00D71AEF" w:rsidRDefault="00F0653B" w:rsidP="006C7F97">
      <w:pPr>
        <w:jc w:val="both"/>
        <w:rPr>
          <w:rFonts w:ascii="Arial" w:hAnsi="Arial" w:cs="Arial"/>
          <w:b/>
          <w:u w:val="single"/>
        </w:rPr>
      </w:pPr>
    </w:p>
    <w:p w:rsidR="00F0653B" w:rsidRPr="00D71AEF" w:rsidRDefault="00D71AEF" w:rsidP="006C7F97">
      <w:pPr>
        <w:jc w:val="both"/>
        <w:rPr>
          <w:rFonts w:ascii="Arial" w:hAnsi="Arial" w:cs="Arial"/>
        </w:rPr>
      </w:pPr>
      <w:r w:rsidRPr="00D71AEF">
        <w:rPr>
          <w:rFonts w:ascii="Arial" w:hAnsi="Arial" w:cs="Arial"/>
        </w:rPr>
        <w:t>All responses are based on information received from Eskom and SAX respectively.</w:t>
      </w:r>
    </w:p>
    <w:p w:rsidR="00F0653B" w:rsidRPr="00D71AEF" w:rsidRDefault="00F0653B" w:rsidP="00F0653B">
      <w:pPr>
        <w:spacing w:before="100" w:beforeAutospacing="1" w:after="100" w:afterAutospacing="1" w:line="360" w:lineRule="auto"/>
        <w:jc w:val="both"/>
        <w:outlineLvl w:val="0"/>
        <w:rPr>
          <w:rFonts w:ascii="Arial" w:hAnsi="Arial" w:cs="Arial"/>
          <w:b/>
          <w:u w:val="single"/>
        </w:rPr>
      </w:pPr>
      <w:r w:rsidRPr="00D71AEF">
        <w:rPr>
          <w:rFonts w:ascii="Arial" w:hAnsi="Arial" w:cs="Arial"/>
          <w:b/>
          <w:u w:val="single"/>
        </w:rPr>
        <w:t>ESKOM:</w:t>
      </w:r>
    </w:p>
    <w:p w:rsidR="00F0653B" w:rsidRPr="00D71AEF" w:rsidRDefault="00F0653B" w:rsidP="00F0653B">
      <w:pPr>
        <w:spacing w:line="360" w:lineRule="auto"/>
        <w:jc w:val="both"/>
        <w:rPr>
          <w:rFonts w:ascii="Arial" w:hAnsi="Arial" w:cs="Arial"/>
          <w:b/>
        </w:rPr>
      </w:pPr>
      <w:r w:rsidRPr="00D71AEF">
        <w:rPr>
          <w:rFonts w:ascii="Arial" w:hAnsi="Arial" w:cs="Arial"/>
          <w:b/>
        </w:rPr>
        <w:t>(a)</w:t>
      </w:r>
    </w:p>
    <w:p w:rsidR="00F0653B" w:rsidRPr="00D71AEF" w:rsidRDefault="00F0653B" w:rsidP="00F0653B">
      <w:pPr>
        <w:spacing w:line="360" w:lineRule="auto"/>
        <w:jc w:val="both"/>
        <w:rPr>
          <w:rFonts w:ascii="Arial" w:hAnsi="Arial" w:cs="Arial"/>
        </w:rPr>
      </w:pPr>
      <w:r w:rsidRPr="00D71AEF">
        <w:rPr>
          <w:rFonts w:ascii="Arial" w:hAnsi="Arial" w:cs="Arial"/>
        </w:rPr>
        <w:t>The table below lists the number of staff members at Eskom who qualified as artisans over a three financial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950"/>
        <w:gridCol w:w="1617"/>
        <w:gridCol w:w="1951"/>
        <w:gridCol w:w="1214"/>
      </w:tblGrid>
      <w:tr w:rsidR="00F0653B" w:rsidRPr="00D71AEF" w:rsidTr="005E7AE2">
        <w:tc>
          <w:tcPr>
            <w:tcW w:w="2235" w:type="dxa"/>
            <w:vMerge w:val="restart"/>
            <w:shd w:val="clear" w:color="auto" w:fill="D9D9D9"/>
            <w:vAlign w:val="center"/>
          </w:tcPr>
          <w:p w:rsidR="00F0653B" w:rsidRPr="00D71AEF" w:rsidRDefault="00F0653B" w:rsidP="005E7AE2">
            <w:pPr>
              <w:spacing w:line="360" w:lineRule="auto"/>
              <w:rPr>
                <w:rFonts w:ascii="Arial" w:hAnsi="Arial" w:cs="Arial"/>
                <w:b/>
              </w:rPr>
            </w:pPr>
          </w:p>
        </w:tc>
        <w:tc>
          <w:tcPr>
            <w:tcW w:w="5638" w:type="dxa"/>
            <w:gridSpan w:val="3"/>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Qualifying Year</w:t>
            </w:r>
          </w:p>
        </w:tc>
        <w:tc>
          <w:tcPr>
            <w:tcW w:w="1249" w:type="dxa"/>
            <w:shd w:val="clear" w:color="auto" w:fill="D9D9D9"/>
            <w:vAlign w:val="center"/>
          </w:tcPr>
          <w:p w:rsidR="00F0653B" w:rsidRPr="00D71AEF" w:rsidRDefault="00F0653B" w:rsidP="005E7AE2">
            <w:pPr>
              <w:spacing w:line="360" w:lineRule="auto"/>
              <w:rPr>
                <w:rFonts w:ascii="Arial" w:hAnsi="Arial" w:cs="Arial"/>
                <w:b/>
              </w:rPr>
            </w:pPr>
            <w:r w:rsidRPr="00D71AEF">
              <w:rPr>
                <w:rFonts w:ascii="Arial" w:hAnsi="Arial" w:cs="Arial"/>
                <w:b/>
              </w:rPr>
              <w:t>Total</w:t>
            </w:r>
          </w:p>
        </w:tc>
      </w:tr>
      <w:tr w:rsidR="00F0653B" w:rsidRPr="00D71AEF" w:rsidTr="005E7AE2">
        <w:tc>
          <w:tcPr>
            <w:tcW w:w="2235" w:type="dxa"/>
            <w:vMerge/>
            <w:shd w:val="clear" w:color="auto" w:fill="D9D9D9"/>
          </w:tcPr>
          <w:p w:rsidR="00F0653B" w:rsidRPr="00D71AEF" w:rsidRDefault="00F0653B" w:rsidP="005E7AE2">
            <w:pPr>
              <w:spacing w:line="360" w:lineRule="auto"/>
              <w:jc w:val="both"/>
              <w:rPr>
                <w:rFonts w:ascii="Arial" w:hAnsi="Arial" w:cs="Arial"/>
              </w:rPr>
            </w:pPr>
          </w:p>
        </w:tc>
        <w:tc>
          <w:tcPr>
            <w:tcW w:w="1999"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2014/2015</w:t>
            </w:r>
          </w:p>
          <w:p w:rsidR="00F0653B" w:rsidRPr="00D71AEF" w:rsidRDefault="00F0653B" w:rsidP="005E7AE2">
            <w:pPr>
              <w:spacing w:line="360" w:lineRule="auto"/>
              <w:jc w:val="center"/>
              <w:rPr>
                <w:rFonts w:ascii="Arial" w:hAnsi="Arial" w:cs="Arial"/>
                <w:b/>
              </w:rPr>
            </w:pPr>
            <w:r w:rsidRPr="00D71AEF">
              <w:rPr>
                <w:rFonts w:ascii="Arial" w:hAnsi="Arial" w:cs="Arial"/>
                <w:b/>
              </w:rPr>
              <w:t>(a)(i)</w:t>
            </w:r>
          </w:p>
        </w:tc>
        <w:tc>
          <w:tcPr>
            <w:tcW w:w="1639"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2015/2016</w:t>
            </w:r>
          </w:p>
          <w:p w:rsidR="00F0653B" w:rsidRPr="00D71AEF" w:rsidRDefault="00F0653B" w:rsidP="005E7AE2">
            <w:pPr>
              <w:spacing w:line="360" w:lineRule="auto"/>
              <w:jc w:val="center"/>
              <w:rPr>
                <w:rFonts w:ascii="Arial" w:hAnsi="Arial" w:cs="Arial"/>
                <w:b/>
              </w:rPr>
            </w:pPr>
            <w:r w:rsidRPr="00D71AEF">
              <w:rPr>
                <w:rFonts w:ascii="Arial" w:hAnsi="Arial" w:cs="Arial"/>
                <w:b/>
              </w:rPr>
              <w:t>(a)(ii)</w:t>
            </w:r>
          </w:p>
        </w:tc>
        <w:tc>
          <w:tcPr>
            <w:tcW w:w="2000"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2016/2017</w:t>
            </w:r>
          </w:p>
          <w:p w:rsidR="00F0653B" w:rsidRPr="00D71AEF" w:rsidRDefault="00F0653B" w:rsidP="005E7AE2">
            <w:pPr>
              <w:spacing w:line="360" w:lineRule="auto"/>
              <w:jc w:val="center"/>
              <w:rPr>
                <w:rFonts w:ascii="Arial" w:hAnsi="Arial" w:cs="Arial"/>
                <w:b/>
              </w:rPr>
            </w:pPr>
            <w:r w:rsidRPr="00D71AEF">
              <w:rPr>
                <w:rFonts w:ascii="Arial" w:hAnsi="Arial" w:cs="Arial"/>
                <w:b/>
              </w:rPr>
              <w:t>(a)(iii)</w:t>
            </w:r>
          </w:p>
        </w:tc>
        <w:tc>
          <w:tcPr>
            <w:tcW w:w="1249" w:type="dxa"/>
            <w:shd w:val="clear" w:color="auto" w:fill="D9D9D9"/>
          </w:tcPr>
          <w:p w:rsidR="00F0653B" w:rsidRPr="00D71AEF" w:rsidRDefault="00F0653B" w:rsidP="005E7AE2">
            <w:pPr>
              <w:spacing w:line="360" w:lineRule="auto"/>
              <w:jc w:val="both"/>
              <w:rPr>
                <w:rFonts w:ascii="Arial" w:hAnsi="Arial" w:cs="Arial"/>
              </w:rPr>
            </w:pPr>
          </w:p>
        </w:tc>
      </w:tr>
      <w:tr w:rsidR="00F0653B" w:rsidRPr="00D71AEF" w:rsidTr="005E7AE2">
        <w:tc>
          <w:tcPr>
            <w:tcW w:w="2235" w:type="dxa"/>
            <w:shd w:val="clear" w:color="auto" w:fill="auto"/>
          </w:tcPr>
          <w:p w:rsidR="00F0653B" w:rsidRPr="00D71AEF" w:rsidRDefault="00F0653B" w:rsidP="005E7AE2">
            <w:pPr>
              <w:spacing w:line="360" w:lineRule="auto"/>
              <w:jc w:val="both"/>
              <w:rPr>
                <w:rFonts w:ascii="Arial" w:hAnsi="Arial" w:cs="Arial"/>
                <w:b/>
              </w:rPr>
            </w:pPr>
            <w:r w:rsidRPr="00D71AEF">
              <w:rPr>
                <w:rFonts w:ascii="Arial" w:hAnsi="Arial" w:cs="Arial"/>
                <w:b/>
              </w:rPr>
              <w:t>Total</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209</w:t>
            </w:r>
          </w:p>
        </w:tc>
        <w:tc>
          <w:tcPr>
            <w:tcW w:w="163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566</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223</w:t>
            </w:r>
          </w:p>
        </w:tc>
        <w:tc>
          <w:tcPr>
            <w:tcW w:w="124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998</w:t>
            </w:r>
          </w:p>
        </w:tc>
      </w:tr>
    </w:tbl>
    <w:p w:rsidR="00F0653B" w:rsidRPr="00D71AEF" w:rsidRDefault="00F0653B" w:rsidP="00F0653B">
      <w:pPr>
        <w:rPr>
          <w:rFonts w:ascii="Arial" w:hAnsi="Arial" w:cs="Arial"/>
          <w:b/>
        </w:rPr>
      </w:pPr>
    </w:p>
    <w:p w:rsidR="00D71AEF" w:rsidRPr="00D71AEF" w:rsidRDefault="00D71AEF" w:rsidP="00F0653B">
      <w:pPr>
        <w:rPr>
          <w:rFonts w:ascii="Arial" w:hAnsi="Arial" w:cs="Arial"/>
          <w:b/>
        </w:rPr>
      </w:pPr>
    </w:p>
    <w:p w:rsidR="00F0653B" w:rsidRPr="00D71AEF" w:rsidRDefault="00F0653B" w:rsidP="00F0653B">
      <w:pPr>
        <w:spacing w:line="360" w:lineRule="auto"/>
        <w:jc w:val="both"/>
        <w:rPr>
          <w:rFonts w:ascii="Arial" w:hAnsi="Arial" w:cs="Arial"/>
          <w:b/>
        </w:rPr>
      </w:pPr>
      <w:r w:rsidRPr="00D71AEF">
        <w:rPr>
          <w:rFonts w:ascii="Arial" w:hAnsi="Arial" w:cs="Arial"/>
          <w:b/>
        </w:rPr>
        <w:lastRenderedPageBreak/>
        <w:t>(b)</w:t>
      </w:r>
    </w:p>
    <w:p w:rsidR="00F0653B" w:rsidRPr="00D71AEF" w:rsidRDefault="00F0653B" w:rsidP="00F0653B">
      <w:pPr>
        <w:spacing w:line="360" w:lineRule="auto"/>
        <w:jc w:val="both"/>
        <w:rPr>
          <w:rFonts w:ascii="Arial" w:hAnsi="Arial" w:cs="Arial"/>
        </w:rPr>
      </w:pPr>
      <w:r w:rsidRPr="00D71AEF">
        <w:rPr>
          <w:rFonts w:ascii="Arial" w:hAnsi="Arial" w:cs="Arial"/>
        </w:rPr>
        <w:t>Table below lists the trade in which the artisans qualified in over a three (3) year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99"/>
        <w:gridCol w:w="1970"/>
        <w:gridCol w:w="2000"/>
      </w:tblGrid>
      <w:tr w:rsidR="00F0653B" w:rsidRPr="00D71AEF" w:rsidTr="005E7AE2">
        <w:tc>
          <w:tcPr>
            <w:tcW w:w="2802" w:type="dxa"/>
            <w:vMerge w:val="restart"/>
            <w:shd w:val="clear" w:color="auto" w:fill="D9D9D9"/>
            <w:vAlign w:val="center"/>
          </w:tcPr>
          <w:p w:rsidR="00F0653B" w:rsidRPr="00D71AEF" w:rsidRDefault="00F0653B" w:rsidP="005E7AE2">
            <w:pPr>
              <w:spacing w:line="360" w:lineRule="auto"/>
              <w:rPr>
                <w:rFonts w:ascii="Arial" w:hAnsi="Arial" w:cs="Arial"/>
                <w:b/>
              </w:rPr>
            </w:pPr>
            <w:r w:rsidRPr="00D71AEF">
              <w:rPr>
                <w:rFonts w:ascii="Arial" w:hAnsi="Arial" w:cs="Arial"/>
                <w:b/>
              </w:rPr>
              <w:t>Discipline / Trade</w:t>
            </w:r>
          </w:p>
        </w:tc>
        <w:tc>
          <w:tcPr>
            <w:tcW w:w="5969" w:type="dxa"/>
            <w:gridSpan w:val="3"/>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Qualifying Year</w:t>
            </w:r>
          </w:p>
        </w:tc>
      </w:tr>
      <w:tr w:rsidR="00F0653B" w:rsidRPr="00D71AEF" w:rsidTr="005E7AE2">
        <w:tc>
          <w:tcPr>
            <w:tcW w:w="2802" w:type="dxa"/>
            <w:vMerge/>
            <w:shd w:val="clear" w:color="auto" w:fill="D9D9D9"/>
          </w:tcPr>
          <w:p w:rsidR="00F0653B" w:rsidRPr="00D71AEF" w:rsidRDefault="00F0653B" w:rsidP="005E7AE2">
            <w:pPr>
              <w:spacing w:line="360" w:lineRule="auto"/>
              <w:jc w:val="both"/>
              <w:rPr>
                <w:rFonts w:ascii="Arial" w:hAnsi="Arial" w:cs="Arial"/>
              </w:rPr>
            </w:pPr>
          </w:p>
        </w:tc>
        <w:tc>
          <w:tcPr>
            <w:tcW w:w="1999"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2014/2015</w:t>
            </w:r>
          </w:p>
          <w:p w:rsidR="00F0653B" w:rsidRPr="00D71AEF" w:rsidRDefault="00F0653B" w:rsidP="005E7AE2">
            <w:pPr>
              <w:spacing w:line="360" w:lineRule="auto"/>
              <w:jc w:val="center"/>
              <w:rPr>
                <w:rFonts w:ascii="Arial" w:hAnsi="Arial" w:cs="Arial"/>
                <w:b/>
              </w:rPr>
            </w:pPr>
            <w:r w:rsidRPr="00D71AEF">
              <w:rPr>
                <w:rFonts w:ascii="Arial" w:hAnsi="Arial" w:cs="Arial"/>
                <w:b/>
              </w:rPr>
              <w:t>(a)(i)</w:t>
            </w:r>
          </w:p>
        </w:tc>
        <w:tc>
          <w:tcPr>
            <w:tcW w:w="1970"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2015/2016</w:t>
            </w:r>
          </w:p>
          <w:p w:rsidR="00F0653B" w:rsidRPr="00D71AEF" w:rsidRDefault="00F0653B" w:rsidP="005E7AE2">
            <w:pPr>
              <w:spacing w:line="360" w:lineRule="auto"/>
              <w:jc w:val="center"/>
              <w:rPr>
                <w:rFonts w:ascii="Arial" w:hAnsi="Arial" w:cs="Arial"/>
                <w:b/>
              </w:rPr>
            </w:pPr>
            <w:r w:rsidRPr="00D71AEF">
              <w:rPr>
                <w:rFonts w:ascii="Arial" w:hAnsi="Arial" w:cs="Arial"/>
                <w:b/>
              </w:rPr>
              <w:t>(a)(ii)</w:t>
            </w:r>
          </w:p>
        </w:tc>
        <w:tc>
          <w:tcPr>
            <w:tcW w:w="2000"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2016/2017</w:t>
            </w:r>
          </w:p>
          <w:p w:rsidR="00F0653B" w:rsidRPr="00D71AEF" w:rsidRDefault="00F0653B" w:rsidP="005E7AE2">
            <w:pPr>
              <w:spacing w:line="360" w:lineRule="auto"/>
              <w:jc w:val="center"/>
              <w:rPr>
                <w:rFonts w:ascii="Arial" w:hAnsi="Arial" w:cs="Arial"/>
                <w:b/>
              </w:rPr>
            </w:pPr>
            <w:r w:rsidRPr="00D71AEF">
              <w:rPr>
                <w:rFonts w:ascii="Arial" w:hAnsi="Arial" w:cs="Arial"/>
                <w:b/>
              </w:rPr>
              <w:t>(a)(iii)</w:t>
            </w:r>
          </w:p>
        </w:tc>
      </w:tr>
      <w:tr w:rsidR="00F0653B" w:rsidRPr="00D71AEF" w:rsidTr="005E7AE2">
        <w:tc>
          <w:tcPr>
            <w:tcW w:w="2802"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Boiler making / Welding</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0</w:t>
            </w:r>
          </w:p>
        </w:tc>
        <w:tc>
          <w:tcPr>
            <w:tcW w:w="197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11</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0</w:t>
            </w:r>
          </w:p>
        </w:tc>
      </w:tr>
      <w:tr w:rsidR="00F0653B" w:rsidRPr="00D71AEF" w:rsidTr="005E7AE2">
        <w:tc>
          <w:tcPr>
            <w:tcW w:w="2802"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Control &amp; Instrumentation</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6</w:t>
            </w:r>
          </w:p>
        </w:tc>
        <w:tc>
          <w:tcPr>
            <w:tcW w:w="197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28</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3</w:t>
            </w:r>
          </w:p>
        </w:tc>
      </w:tr>
      <w:tr w:rsidR="00F0653B" w:rsidRPr="00D71AEF" w:rsidTr="005E7AE2">
        <w:tc>
          <w:tcPr>
            <w:tcW w:w="2802"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Electrical</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187</w:t>
            </w:r>
          </w:p>
        </w:tc>
        <w:tc>
          <w:tcPr>
            <w:tcW w:w="197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386</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202</w:t>
            </w:r>
          </w:p>
        </w:tc>
      </w:tr>
      <w:tr w:rsidR="00F0653B" w:rsidRPr="00D71AEF" w:rsidTr="005E7AE2">
        <w:tc>
          <w:tcPr>
            <w:tcW w:w="2802"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Mechanical</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16</w:t>
            </w:r>
          </w:p>
        </w:tc>
        <w:tc>
          <w:tcPr>
            <w:tcW w:w="197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57</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18</w:t>
            </w:r>
          </w:p>
        </w:tc>
      </w:tr>
      <w:tr w:rsidR="00F0653B" w:rsidRPr="00D71AEF" w:rsidTr="005E7AE2">
        <w:tc>
          <w:tcPr>
            <w:tcW w:w="2802"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Plant Operating</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0</w:t>
            </w:r>
          </w:p>
        </w:tc>
        <w:tc>
          <w:tcPr>
            <w:tcW w:w="197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83</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0</w:t>
            </w:r>
          </w:p>
        </w:tc>
      </w:tr>
      <w:tr w:rsidR="00F0653B" w:rsidRPr="00D71AEF" w:rsidTr="005E7AE2">
        <w:tc>
          <w:tcPr>
            <w:tcW w:w="2802"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Rigging</w:t>
            </w:r>
          </w:p>
        </w:tc>
        <w:tc>
          <w:tcPr>
            <w:tcW w:w="1999"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0</w:t>
            </w:r>
          </w:p>
        </w:tc>
        <w:tc>
          <w:tcPr>
            <w:tcW w:w="197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1</w:t>
            </w:r>
          </w:p>
        </w:tc>
        <w:tc>
          <w:tcPr>
            <w:tcW w:w="2000"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0</w:t>
            </w:r>
          </w:p>
        </w:tc>
      </w:tr>
    </w:tbl>
    <w:p w:rsidR="00F0653B" w:rsidRPr="00D71AEF" w:rsidRDefault="00F0653B" w:rsidP="00F0653B">
      <w:pPr>
        <w:spacing w:line="360" w:lineRule="auto"/>
        <w:jc w:val="both"/>
        <w:rPr>
          <w:rFonts w:ascii="Arial" w:hAnsi="Arial" w:cs="Arial"/>
        </w:rPr>
      </w:pPr>
    </w:p>
    <w:p w:rsidR="00F0653B" w:rsidRPr="00D71AEF" w:rsidRDefault="00F0653B" w:rsidP="00F0653B">
      <w:pPr>
        <w:spacing w:line="360" w:lineRule="auto"/>
        <w:jc w:val="both"/>
        <w:rPr>
          <w:rFonts w:ascii="Arial" w:hAnsi="Arial" w:cs="Arial"/>
          <w:b/>
        </w:rPr>
      </w:pPr>
      <w:r w:rsidRPr="00D71AEF">
        <w:rPr>
          <w:rFonts w:ascii="Arial" w:hAnsi="Arial" w:cs="Arial"/>
          <w:b/>
        </w:rPr>
        <w:t>(c)</w:t>
      </w:r>
    </w:p>
    <w:p w:rsidR="00F0653B" w:rsidRPr="00D71AEF" w:rsidRDefault="00F0653B" w:rsidP="00F0653B">
      <w:pPr>
        <w:spacing w:line="360" w:lineRule="auto"/>
        <w:jc w:val="both"/>
        <w:rPr>
          <w:rFonts w:ascii="Arial" w:hAnsi="Arial" w:cs="Arial"/>
        </w:rPr>
      </w:pPr>
      <w:r w:rsidRPr="00D71AEF">
        <w:rPr>
          <w:rFonts w:ascii="Arial" w:hAnsi="Arial" w:cs="Arial"/>
        </w:rPr>
        <w:t>Trade Testing is conducted at Eskom Trade Test Centers. External trade test centres are made use of when internal capacity is limited. The table below lists the various trade test centres:</w:t>
      </w:r>
    </w:p>
    <w:p w:rsidR="00F0653B" w:rsidRPr="00D71AEF" w:rsidRDefault="00F0653B" w:rsidP="00F0653B">
      <w:pPr>
        <w:spacing w:line="360" w:lineRule="auto"/>
        <w:jc w:val="both"/>
        <w:rPr>
          <w:rFonts w:ascii="Arial" w:hAnsi="Arial" w:cs="Arial"/>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4"/>
        <w:gridCol w:w="3261"/>
      </w:tblGrid>
      <w:tr w:rsidR="00F0653B" w:rsidRPr="00D71AEF" w:rsidTr="005E7AE2">
        <w:tc>
          <w:tcPr>
            <w:tcW w:w="3434" w:type="dxa"/>
            <w:shd w:val="clear" w:color="auto" w:fill="D9D9D9"/>
          </w:tcPr>
          <w:p w:rsidR="00F0653B" w:rsidRPr="00D71AEF" w:rsidRDefault="00F0653B" w:rsidP="005E7AE2">
            <w:pPr>
              <w:spacing w:line="360" w:lineRule="auto"/>
              <w:jc w:val="both"/>
              <w:rPr>
                <w:rFonts w:ascii="Arial" w:hAnsi="Arial" w:cs="Arial"/>
                <w:b/>
              </w:rPr>
            </w:pPr>
            <w:r w:rsidRPr="00D71AEF">
              <w:rPr>
                <w:rFonts w:ascii="Arial" w:hAnsi="Arial" w:cs="Arial"/>
                <w:b/>
              </w:rPr>
              <w:t>Discipline / Trade</w:t>
            </w:r>
          </w:p>
        </w:tc>
        <w:tc>
          <w:tcPr>
            <w:tcW w:w="3261" w:type="dxa"/>
            <w:shd w:val="clear" w:color="auto" w:fill="D9D9D9"/>
          </w:tcPr>
          <w:p w:rsidR="00F0653B" w:rsidRPr="00D71AEF" w:rsidRDefault="00F0653B" w:rsidP="005E7AE2">
            <w:pPr>
              <w:spacing w:line="360" w:lineRule="auto"/>
              <w:jc w:val="center"/>
              <w:rPr>
                <w:rFonts w:ascii="Arial" w:hAnsi="Arial" w:cs="Arial"/>
                <w:b/>
              </w:rPr>
            </w:pPr>
            <w:r w:rsidRPr="00D71AEF">
              <w:rPr>
                <w:rFonts w:ascii="Arial" w:hAnsi="Arial" w:cs="Arial"/>
                <w:b/>
              </w:rPr>
              <w:t>Trade Test Centre(s)</w:t>
            </w:r>
          </w:p>
        </w:tc>
      </w:tr>
      <w:tr w:rsidR="00F0653B" w:rsidRPr="00D71AEF" w:rsidTr="005E7AE2">
        <w:tc>
          <w:tcPr>
            <w:tcW w:w="3434"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Boiler making / Welding</w:t>
            </w:r>
          </w:p>
        </w:tc>
        <w:tc>
          <w:tcPr>
            <w:tcW w:w="3261"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Majuba TVET College</w:t>
            </w:r>
          </w:p>
        </w:tc>
      </w:tr>
      <w:tr w:rsidR="00F0653B" w:rsidRPr="00D71AEF" w:rsidTr="005E7AE2">
        <w:tc>
          <w:tcPr>
            <w:tcW w:w="3434"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Control &amp; Instrumentation</w:t>
            </w:r>
          </w:p>
        </w:tc>
        <w:tc>
          <w:tcPr>
            <w:tcW w:w="3261"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Eskom</w:t>
            </w:r>
          </w:p>
        </w:tc>
      </w:tr>
      <w:tr w:rsidR="00F0653B" w:rsidRPr="00D71AEF" w:rsidTr="005E7AE2">
        <w:tc>
          <w:tcPr>
            <w:tcW w:w="3434"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Electrical</w:t>
            </w:r>
          </w:p>
        </w:tc>
        <w:tc>
          <w:tcPr>
            <w:tcW w:w="3261"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Eskom &amp; *External</w:t>
            </w:r>
          </w:p>
        </w:tc>
      </w:tr>
      <w:tr w:rsidR="00F0653B" w:rsidRPr="00D71AEF" w:rsidTr="005E7AE2">
        <w:tc>
          <w:tcPr>
            <w:tcW w:w="3434"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Mechanical</w:t>
            </w:r>
          </w:p>
        </w:tc>
        <w:tc>
          <w:tcPr>
            <w:tcW w:w="3261"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Eskom</w:t>
            </w:r>
          </w:p>
        </w:tc>
      </w:tr>
      <w:tr w:rsidR="00F0653B" w:rsidRPr="00D71AEF" w:rsidTr="005E7AE2">
        <w:tc>
          <w:tcPr>
            <w:tcW w:w="3434"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Plant Operating</w:t>
            </w:r>
          </w:p>
        </w:tc>
        <w:tc>
          <w:tcPr>
            <w:tcW w:w="3261"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No trade test required</w:t>
            </w:r>
          </w:p>
        </w:tc>
      </w:tr>
      <w:tr w:rsidR="00F0653B" w:rsidRPr="00D71AEF" w:rsidTr="005E7AE2">
        <w:tc>
          <w:tcPr>
            <w:tcW w:w="3434"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Rigging</w:t>
            </w:r>
          </w:p>
        </w:tc>
        <w:tc>
          <w:tcPr>
            <w:tcW w:w="3261" w:type="dxa"/>
            <w:shd w:val="clear" w:color="auto" w:fill="auto"/>
          </w:tcPr>
          <w:p w:rsidR="00F0653B" w:rsidRPr="00D71AEF" w:rsidRDefault="00F0653B" w:rsidP="005E7AE2">
            <w:pPr>
              <w:spacing w:line="360" w:lineRule="auto"/>
              <w:jc w:val="both"/>
              <w:rPr>
                <w:rFonts w:ascii="Arial" w:hAnsi="Arial" w:cs="Arial"/>
              </w:rPr>
            </w:pPr>
            <w:r w:rsidRPr="00D71AEF">
              <w:rPr>
                <w:rFonts w:ascii="Arial" w:hAnsi="Arial" w:cs="Arial"/>
              </w:rPr>
              <w:t>Majuba TVET College</w:t>
            </w:r>
          </w:p>
        </w:tc>
      </w:tr>
    </w:tbl>
    <w:p w:rsidR="00F0653B" w:rsidRPr="00D71AEF" w:rsidRDefault="00F0653B" w:rsidP="00F0653B">
      <w:pPr>
        <w:spacing w:line="360" w:lineRule="auto"/>
        <w:ind w:left="720"/>
        <w:rPr>
          <w:rFonts w:ascii="Arial" w:hAnsi="Arial" w:cs="Arial"/>
        </w:rPr>
      </w:pPr>
      <w:r w:rsidRPr="00D71AEF">
        <w:rPr>
          <w:rFonts w:ascii="Arial" w:hAnsi="Arial" w:cs="Arial"/>
        </w:rPr>
        <w:t>*</w:t>
      </w:r>
      <w:r w:rsidRPr="00D71AEF">
        <w:rPr>
          <w:rFonts w:ascii="Arial" w:hAnsi="Arial" w:cs="Arial"/>
          <w:i/>
        </w:rPr>
        <w:t>Colliery Training Centre, Majuba, Gijima, Lakeside &amp; De Beers</w:t>
      </w:r>
    </w:p>
    <w:p w:rsidR="009A7A0A" w:rsidRDefault="009A7A0A" w:rsidP="00F0653B">
      <w:pPr>
        <w:widowControl w:val="0"/>
        <w:suppressAutoHyphens/>
        <w:spacing w:line="360" w:lineRule="auto"/>
        <w:jc w:val="both"/>
        <w:rPr>
          <w:rFonts w:ascii="Arial" w:eastAsia="PMingLiU" w:hAnsi="Arial" w:cs="Arial"/>
          <w:bCs/>
          <w:iCs/>
          <w:lang w:eastAsia="ar-SA"/>
        </w:rPr>
      </w:pPr>
    </w:p>
    <w:p w:rsidR="00D71AEF" w:rsidRDefault="00D71AEF" w:rsidP="00F0653B">
      <w:pPr>
        <w:widowControl w:val="0"/>
        <w:suppressAutoHyphens/>
        <w:spacing w:line="360" w:lineRule="auto"/>
        <w:jc w:val="both"/>
        <w:rPr>
          <w:rFonts w:ascii="Arial" w:eastAsia="PMingLiU" w:hAnsi="Arial" w:cs="Arial"/>
          <w:bCs/>
          <w:iCs/>
          <w:lang w:eastAsia="ar-SA"/>
        </w:rPr>
      </w:pPr>
    </w:p>
    <w:p w:rsidR="00C97283" w:rsidRDefault="00C97283" w:rsidP="00F0653B">
      <w:pPr>
        <w:widowControl w:val="0"/>
        <w:suppressAutoHyphens/>
        <w:spacing w:line="360" w:lineRule="auto"/>
        <w:jc w:val="both"/>
        <w:rPr>
          <w:rFonts w:ascii="Arial" w:eastAsia="PMingLiU" w:hAnsi="Arial" w:cs="Arial"/>
          <w:bCs/>
          <w:iCs/>
          <w:lang w:eastAsia="ar-SA"/>
        </w:rPr>
      </w:pPr>
    </w:p>
    <w:p w:rsidR="00D71AEF" w:rsidRPr="00D71AEF" w:rsidRDefault="00B444EE" w:rsidP="00F0653B">
      <w:pPr>
        <w:widowControl w:val="0"/>
        <w:suppressAutoHyphens/>
        <w:spacing w:line="360" w:lineRule="auto"/>
        <w:jc w:val="both"/>
        <w:rPr>
          <w:rFonts w:ascii="Arial" w:eastAsia="PMingLiU" w:hAnsi="Arial" w:cs="Arial"/>
          <w:bCs/>
          <w:iCs/>
          <w:lang w:eastAsia="ar-SA"/>
        </w:rPr>
      </w:pPr>
      <w:r>
        <w:rPr>
          <w:rFonts w:ascii="Arial" w:eastAsia="PMingLiU" w:hAnsi="Arial" w:cs="Arial"/>
          <w:bCs/>
          <w:iCs/>
          <w:lang w:eastAsia="ar-SA"/>
        </w:rPr>
        <w:br w:type="page"/>
      </w:r>
    </w:p>
    <w:p w:rsidR="00F0653B" w:rsidRPr="00D71AEF" w:rsidRDefault="00F0653B" w:rsidP="00F0653B">
      <w:pPr>
        <w:jc w:val="both"/>
        <w:rPr>
          <w:rFonts w:ascii="Arial" w:hAnsi="Arial" w:cs="Arial"/>
          <w:b/>
          <w:bCs/>
          <w:u w:val="single"/>
        </w:rPr>
      </w:pPr>
      <w:r w:rsidRPr="00D71AEF">
        <w:rPr>
          <w:rFonts w:ascii="Arial" w:hAnsi="Arial" w:cs="Arial"/>
          <w:b/>
          <w:bCs/>
          <w:u w:val="single"/>
        </w:rPr>
        <w:t>SAX:</w:t>
      </w:r>
    </w:p>
    <w:p w:rsidR="00F0653B" w:rsidRPr="00D71AEF" w:rsidRDefault="00F0653B" w:rsidP="00F0653B">
      <w:pPr>
        <w:jc w:val="both"/>
        <w:rPr>
          <w:rFonts w:ascii="Arial" w:hAnsi="Arial" w:cs="Arial"/>
          <w:b/>
          <w:bCs/>
        </w:rPr>
      </w:pPr>
    </w:p>
    <w:tbl>
      <w:tblPr>
        <w:tblpPr w:leftFromText="180" w:rightFromText="180" w:vertAnchor="text" w:horzAnchor="margin" w:tblpY="123"/>
        <w:tblW w:w="9180" w:type="dxa"/>
        <w:tblLayout w:type="fixed"/>
        <w:tblCellMar>
          <w:left w:w="0" w:type="dxa"/>
          <w:right w:w="0" w:type="dxa"/>
        </w:tblCellMar>
        <w:tblLook w:val="04A0"/>
      </w:tblPr>
      <w:tblGrid>
        <w:gridCol w:w="2943"/>
        <w:gridCol w:w="1701"/>
        <w:gridCol w:w="1701"/>
        <w:gridCol w:w="2835"/>
      </w:tblGrid>
      <w:tr w:rsidR="00F0653B" w:rsidRPr="00D71AEF" w:rsidTr="005E7AE2">
        <w:trPr>
          <w:trHeight w:val="1133"/>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hAnsi="Arial" w:cs="Arial"/>
              </w:rPr>
            </w:pPr>
            <w:r w:rsidRPr="00D71AEF">
              <w:rPr>
                <w:rFonts w:ascii="Arial" w:hAnsi="Arial" w:cs="Arial"/>
                <w:bCs/>
                <w:iCs/>
              </w:rPr>
              <w:t>a)</w:t>
            </w:r>
            <w:r w:rsidRPr="00D71AEF">
              <w:rPr>
                <w:rFonts w:ascii="Arial" w:hAnsi="Arial" w:cs="Arial"/>
              </w:rPr>
              <w:t xml:space="preserve"> How many staff members in each state-owned enterprise qualified as artisans in the </w:t>
            </w:r>
          </w:p>
          <w:p w:rsidR="00F0653B" w:rsidRPr="00D71AEF" w:rsidRDefault="00F0653B" w:rsidP="005E7AE2">
            <w:pPr>
              <w:rPr>
                <w:rFonts w:ascii="Arial" w:eastAsia="Calibri" w:hAnsi="Arial" w:cs="Arial"/>
              </w:rPr>
            </w:pPr>
            <w:r w:rsidRPr="00D71AEF">
              <w:rPr>
                <w:rFonts w:ascii="Arial" w:hAnsi="Arial" w:cs="Arial"/>
              </w:rPr>
              <w:t>(i) 2014-15, (ii) 2015-16 and (iii) 2016-17 financial years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(i) 2014-15</w:t>
            </w:r>
          </w:p>
          <w:p w:rsidR="00F0653B" w:rsidRPr="00D71AEF" w:rsidRDefault="00F0653B" w:rsidP="005E7AE2">
            <w:pPr>
              <w:rPr>
                <w:rFonts w:ascii="Arial" w:hAnsi="Arial" w:cs="Arial"/>
              </w:rPr>
            </w:pPr>
            <w:r w:rsidRPr="00D71AEF">
              <w:rPr>
                <w:rFonts w:ascii="Arial" w:hAnsi="Arial" w:cs="Arial"/>
              </w:rPr>
              <w:t> </w:t>
            </w:r>
          </w:p>
          <w:p w:rsidR="00F0653B" w:rsidRPr="00D71AEF" w:rsidRDefault="00F0653B" w:rsidP="005E7AE2">
            <w:pPr>
              <w:rPr>
                <w:rFonts w:ascii="Arial" w:eastAsia="Calibri" w:hAnsi="Arial" w:cs="Arial"/>
              </w:rPr>
            </w:pPr>
            <w:r w:rsidRPr="00D71AEF">
              <w:rPr>
                <w:rFonts w:ascii="Arial" w:hAnsi="Arial" w:cs="Arial"/>
              </w:rPr>
              <w:t>12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(ii) 2015-16</w:t>
            </w:r>
          </w:p>
          <w:p w:rsidR="00F0653B" w:rsidRPr="00D71AEF" w:rsidRDefault="00F0653B" w:rsidP="005E7AE2">
            <w:pPr>
              <w:rPr>
                <w:rFonts w:ascii="Arial" w:hAnsi="Arial" w:cs="Arial"/>
              </w:rPr>
            </w:pPr>
            <w:r w:rsidRPr="00D71AEF">
              <w:rPr>
                <w:rFonts w:ascii="Arial" w:hAnsi="Arial" w:cs="Arial"/>
              </w:rPr>
              <w:t> </w:t>
            </w:r>
          </w:p>
          <w:p w:rsidR="00F0653B" w:rsidRPr="00D71AEF" w:rsidRDefault="00F0653B" w:rsidP="005E7AE2">
            <w:pPr>
              <w:rPr>
                <w:rFonts w:ascii="Arial" w:eastAsia="Calibri" w:hAnsi="Arial" w:cs="Arial"/>
              </w:rPr>
            </w:pPr>
            <w:r w:rsidRPr="00D71AEF">
              <w:rPr>
                <w:rFonts w:ascii="Arial" w:hAnsi="Arial" w:cs="Arial"/>
              </w:rPr>
              <w:t>17</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(iii) 2016-17</w:t>
            </w:r>
          </w:p>
          <w:p w:rsidR="00F0653B" w:rsidRPr="00D71AEF" w:rsidRDefault="00F0653B" w:rsidP="005E7AE2">
            <w:pPr>
              <w:rPr>
                <w:rFonts w:ascii="Arial" w:hAnsi="Arial" w:cs="Arial"/>
              </w:rPr>
            </w:pPr>
            <w:r w:rsidRPr="00D71AEF">
              <w:rPr>
                <w:rFonts w:ascii="Arial" w:hAnsi="Arial" w:cs="Arial"/>
              </w:rPr>
              <w:t> </w:t>
            </w:r>
          </w:p>
          <w:p w:rsidR="00F0653B" w:rsidRPr="00D71AEF" w:rsidRDefault="00F0653B" w:rsidP="005E7AE2">
            <w:pPr>
              <w:rPr>
                <w:rFonts w:ascii="Arial" w:eastAsia="Calibri" w:hAnsi="Arial" w:cs="Arial"/>
              </w:rPr>
            </w:pPr>
            <w:r w:rsidRPr="00D71AEF">
              <w:rPr>
                <w:rFonts w:ascii="Arial" w:hAnsi="Arial" w:cs="Arial"/>
              </w:rPr>
              <w:t>5</w:t>
            </w:r>
          </w:p>
        </w:tc>
      </w:tr>
      <w:tr w:rsidR="00F0653B" w:rsidRPr="00D71AEF" w:rsidTr="005E7AE2">
        <w:trPr>
          <w:trHeight w:val="83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(b) in which trade did each of the specified persons qualify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 xml:space="preserve">11 x Mechanics </w:t>
            </w:r>
          </w:p>
          <w:p w:rsidR="00F0653B" w:rsidRPr="00D71AEF" w:rsidRDefault="00F0653B" w:rsidP="005E7AE2">
            <w:pPr>
              <w:rPr>
                <w:rFonts w:ascii="Arial" w:eastAsia="Calibri" w:hAnsi="Arial" w:cs="Arial"/>
              </w:rPr>
            </w:pPr>
            <w:r w:rsidRPr="00D71AEF">
              <w:rPr>
                <w:rFonts w:ascii="Arial" w:hAnsi="Arial" w:cs="Arial"/>
              </w:rPr>
              <w:t xml:space="preserve">1 x Avionic </w:t>
            </w:r>
            <w:r w:rsidRPr="00D71AEF">
              <w:rPr>
                <w:rFonts w:ascii="Arial" w:hAnsi="Arial" w:cs="Arial"/>
                <w:bCs/>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 xml:space="preserve">17 x Mechanics </w:t>
            </w:r>
          </w:p>
          <w:p w:rsidR="00F0653B" w:rsidRPr="00D71AEF" w:rsidRDefault="00F0653B" w:rsidP="005E7AE2">
            <w:pPr>
              <w:rPr>
                <w:rFonts w:ascii="Arial" w:eastAsia="Calibri" w:hAnsi="Arial" w:cs="Arial"/>
              </w:rPr>
            </w:pPr>
            <w:r w:rsidRPr="00D71AEF">
              <w:rPr>
                <w:rFonts w:ascii="Arial" w:hAnsi="Arial" w:cs="Arial"/>
                <w:bCs/>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 xml:space="preserve">1 x Mechanic </w:t>
            </w:r>
          </w:p>
          <w:p w:rsidR="00F0653B" w:rsidRPr="00D71AEF" w:rsidRDefault="00F0653B" w:rsidP="005E7AE2">
            <w:pPr>
              <w:rPr>
                <w:rFonts w:ascii="Arial" w:eastAsia="Calibri" w:hAnsi="Arial" w:cs="Arial"/>
              </w:rPr>
            </w:pPr>
            <w:r w:rsidRPr="00D71AEF">
              <w:rPr>
                <w:rFonts w:ascii="Arial" w:hAnsi="Arial" w:cs="Arial"/>
              </w:rPr>
              <w:t xml:space="preserve">4x Avionics </w:t>
            </w:r>
          </w:p>
        </w:tc>
      </w:tr>
      <w:tr w:rsidR="00F0653B" w:rsidRPr="00D71AEF" w:rsidTr="005E7AE2">
        <w:trPr>
          <w:trHeight w:val="566"/>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(c) which trade test centres were used in each case for the qualifying tests?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SAA and Denel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SAA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0653B" w:rsidRPr="00D71AEF" w:rsidRDefault="00F0653B" w:rsidP="005E7AE2">
            <w:pPr>
              <w:rPr>
                <w:rFonts w:ascii="Arial" w:eastAsia="Calibri" w:hAnsi="Arial" w:cs="Arial"/>
              </w:rPr>
            </w:pPr>
            <w:r w:rsidRPr="00D71AEF">
              <w:rPr>
                <w:rFonts w:ascii="Arial" w:hAnsi="Arial" w:cs="Arial"/>
              </w:rPr>
              <w:t>SAA and Denel</w:t>
            </w:r>
          </w:p>
        </w:tc>
      </w:tr>
    </w:tbl>
    <w:p w:rsidR="00F0653B" w:rsidRPr="00A13546" w:rsidRDefault="00F0653B" w:rsidP="00F0653B">
      <w:pPr>
        <w:tabs>
          <w:tab w:val="left" w:pos="2520"/>
        </w:tabs>
        <w:jc w:val="both"/>
        <w:rPr>
          <w:rFonts w:ascii="Arial" w:hAnsi="Arial" w:cs="Arial"/>
          <w:b/>
          <w:bCs/>
        </w:rPr>
      </w:pPr>
    </w:p>
    <w:p w:rsidR="009A7A0A" w:rsidRDefault="00E7441D" w:rsidP="009A7A0A">
      <w:pPr>
        <w:widowControl w:val="0"/>
        <w:suppressAutoHyphens/>
        <w:spacing w:line="360" w:lineRule="auto"/>
        <w:jc w:val="both"/>
        <w:rPr>
          <w:rFonts w:ascii="Arial" w:hAnsi="Arial" w:cs="Arial"/>
          <w:b/>
          <w:sz w:val="22"/>
          <w:szCs w:val="22"/>
          <w:u w:val="single"/>
        </w:rPr>
      </w:pPr>
      <w:r>
        <w:rPr>
          <w:rFonts w:ascii="Arial" w:hAnsi="Arial" w:cs="Arial"/>
          <w:b/>
          <w:sz w:val="22"/>
          <w:szCs w:val="22"/>
          <w:u w:val="single"/>
        </w:rPr>
        <w:t>TRANSNET:</w:t>
      </w:r>
    </w:p>
    <w:p w:rsidR="00E7441D" w:rsidRDefault="00E7441D" w:rsidP="009A7A0A">
      <w:pPr>
        <w:widowControl w:val="0"/>
        <w:suppressAutoHyphens/>
        <w:spacing w:line="360" w:lineRule="auto"/>
        <w:jc w:val="both"/>
        <w:rPr>
          <w:rFonts w:ascii="Arial" w:hAnsi="Arial" w:cs="Arial"/>
          <w:b/>
          <w:sz w:val="22"/>
          <w:szCs w:val="22"/>
          <w:u w:val="single"/>
        </w:rPr>
      </w:pPr>
    </w:p>
    <w:p w:rsidR="00E7441D" w:rsidRPr="006C6345" w:rsidRDefault="00E7441D" w:rsidP="00F0684E">
      <w:pPr>
        <w:pStyle w:val="ListParagraph"/>
        <w:numPr>
          <w:ilvl w:val="0"/>
          <w:numId w:val="1"/>
        </w:numPr>
        <w:ind w:left="851" w:hanging="425"/>
        <w:rPr>
          <w:rFonts w:ascii="Tahoma" w:hAnsi="Tahoma" w:cs="Tahoma"/>
          <w:i/>
          <w:sz w:val="20"/>
          <w:szCs w:val="20"/>
        </w:rPr>
      </w:pPr>
    </w:p>
    <w:tbl>
      <w:tblPr>
        <w:tblW w:w="8965" w:type="dxa"/>
        <w:tblCellMar>
          <w:left w:w="0" w:type="dxa"/>
          <w:right w:w="0" w:type="dxa"/>
        </w:tblCellMar>
        <w:tblLook w:val="0420"/>
      </w:tblPr>
      <w:tblGrid>
        <w:gridCol w:w="2303"/>
        <w:gridCol w:w="1940"/>
        <w:gridCol w:w="2268"/>
        <w:gridCol w:w="2454"/>
      </w:tblGrid>
      <w:tr w:rsidR="00E7441D" w:rsidRPr="005B3F26" w:rsidTr="00F0684E">
        <w:trPr>
          <w:trHeight w:val="256"/>
        </w:trPr>
        <w:tc>
          <w:tcPr>
            <w:tcW w:w="8965" w:type="dxa"/>
            <w:gridSpan w:val="4"/>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7441D" w:rsidRPr="00453960" w:rsidRDefault="00E7441D" w:rsidP="00F0684E">
            <w:pPr>
              <w:jc w:val="center"/>
              <w:rPr>
                <w:rFonts w:ascii="Tahoma" w:eastAsia="Tahoma" w:hAnsi="Tahoma" w:cs="Tahoma"/>
                <w:b/>
                <w:bCs/>
                <w:color w:val="000000"/>
                <w:kern w:val="24"/>
                <w:sz w:val="20"/>
                <w:lang w:eastAsia="en-ZA"/>
              </w:rPr>
            </w:pPr>
            <w:r w:rsidRPr="00453960">
              <w:rPr>
                <w:rFonts w:ascii="Tahoma" w:eastAsia="Tahoma" w:hAnsi="Tahoma" w:cs="Tahoma"/>
                <w:b/>
                <w:bCs/>
                <w:color w:val="000000"/>
                <w:kern w:val="24"/>
                <w:sz w:val="20"/>
                <w:lang w:eastAsia="en-ZA"/>
              </w:rPr>
              <w:t>Qualified Artisans   (2014 – 2017)</w:t>
            </w:r>
          </w:p>
        </w:tc>
      </w:tr>
      <w:tr w:rsidR="00E7441D" w:rsidRPr="005B3F26" w:rsidTr="00F0684E">
        <w:trPr>
          <w:trHeight w:val="562"/>
        </w:trPr>
        <w:tc>
          <w:tcPr>
            <w:tcW w:w="230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jc w:val="center"/>
              <w:rPr>
                <w:rFonts w:ascii="Arial" w:hAnsi="Arial" w:cs="Arial"/>
                <w:sz w:val="20"/>
                <w:lang w:val="en-ZA" w:eastAsia="en-ZA"/>
              </w:rPr>
            </w:pPr>
            <w:r w:rsidRPr="00453960">
              <w:rPr>
                <w:rFonts w:ascii="Tahoma" w:eastAsia="Tahoma" w:hAnsi="Tahoma" w:cs="Tahoma"/>
                <w:b/>
                <w:bCs/>
                <w:color w:val="000000"/>
                <w:kern w:val="24"/>
                <w:sz w:val="20"/>
                <w:lang w:eastAsia="en-ZA"/>
              </w:rPr>
              <w:t>CENTRE</w:t>
            </w:r>
          </w:p>
        </w:tc>
        <w:tc>
          <w:tcPr>
            <w:tcW w:w="19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jc w:val="center"/>
              <w:rPr>
                <w:rFonts w:ascii="Arial" w:hAnsi="Arial" w:cs="Arial"/>
                <w:sz w:val="20"/>
                <w:lang w:val="en-ZA" w:eastAsia="en-ZA"/>
              </w:rPr>
            </w:pPr>
            <w:r w:rsidRPr="00453960">
              <w:rPr>
                <w:rFonts w:ascii="Tahoma" w:eastAsia="Tahoma" w:hAnsi="Tahoma" w:cs="Tahoma"/>
                <w:b/>
                <w:bCs/>
                <w:color w:val="000000"/>
                <w:kern w:val="24"/>
                <w:sz w:val="20"/>
                <w:lang w:eastAsia="en-ZA"/>
              </w:rPr>
              <w:t>LEARNERS QUALIFIED</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jc w:val="center"/>
              <w:rPr>
                <w:rFonts w:ascii="Arial" w:hAnsi="Arial" w:cs="Arial"/>
                <w:sz w:val="20"/>
                <w:lang w:val="en-ZA" w:eastAsia="en-ZA"/>
              </w:rPr>
            </w:pPr>
            <w:r w:rsidRPr="00453960">
              <w:rPr>
                <w:rFonts w:ascii="Tahoma" w:eastAsia="Tahoma" w:hAnsi="Tahoma" w:cs="Tahoma"/>
                <w:b/>
                <w:bCs/>
                <w:color w:val="000000"/>
                <w:kern w:val="24"/>
                <w:sz w:val="20"/>
                <w:lang w:eastAsia="en-ZA"/>
              </w:rPr>
              <w:t>LEARNERS ABSORBED</w:t>
            </w:r>
          </w:p>
        </w:tc>
        <w:tc>
          <w:tcPr>
            <w:tcW w:w="24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jc w:val="center"/>
              <w:rPr>
                <w:rFonts w:ascii="Arial" w:hAnsi="Arial" w:cs="Arial"/>
                <w:sz w:val="20"/>
                <w:lang w:val="en-ZA" w:eastAsia="en-ZA"/>
              </w:rPr>
            </w:pPr>
            <w:r w:rsidRPr="00453960">
              <w:rPr>
                <w:rFonts w:ascii="Tahoma" w:eastAsia="Tahoma" w:hAnsi="Tahoma" w:cs="Tahoma"/>
                <w:b/>
                <w:bCs/>
                <w:color w:val="000000"/>
                <w:kern w:val="24"/>
                <w:sz w:val="20"/>
                <w:lang w:eastAsia="en-ZA"/>
              </w:rPr>
              <w:t>LEARNERS RELEASED</w:t>
            </w:r>
          </w:p>
        </w:tc>
      </w:tr>
      <w:tr w:rsidR="00E7441D" w:rsidRPr="005B3F26" w:rsidTr="00F0684E">
        <w:trPr>
          <w:trHeight w:val="249"/>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rPr>
                <w:rFonts w:ascii="Arial" w:hAnsi="Arial" w:cs="Arial"/>
                <w:sz w:val="20"/>
                <w:lang w:val="en-ZA" w:eastAsia="en-ZA"/>
              </w:rPr>
            </w:pPr>
            <w:r w:rsidRPr="00453960">
              <w:rPr>
                <w:rFonts w:ascii="Tahoma" w:eastAsia="Tahoma" w:hAnsi="Tahoma" w:cs="Tahoma"/>
                <w:b/>
                <w:bCs/>
                <w:color w:val="000000"/>
                <w:kern w:val="24"/>
                <w:sz w:val="20"/>
                <w:lang w:eastAsia="en-ZA"/>
              </w:rPr>
              <w:t>BLOEMFONTEIN</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332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62</w:t>
            </w:r>
          </w:p>
        </w:tc>
        <w:tc>
          <w:tcPr>
            <w:tcW w:w="24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270</w:t>
            </w:r>
          </w:p>
        </w:tc>
      </w:tr>
      <w:tr w:rsidR="00E7441D" w:rsidRPr="005B3F26" w:rsidTr="00F0684E">
        <w:trPr>
          <w:trHeight w:val="314"/>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rPr>
                <w:rFonts w:ascii="Arial" w:hAnsi="Arial" w:cs="Arial"/>
                <w:sz w:val="20"/>
                <w:lang w:val="en-ZA" w:eastAsia="en-ZA"/>
              </w:rPr>
            </w:pPr>
            <w:r w:rsidRPr="00453960">
              <w:rPr>
                <w:rFonts w:ascii="Tahoma" w:eastAsia="Tahoma" w:hAnsi="Tahoma" w:cs="Tahoma"/>
                <w:b/>
                <w:bCs/>
                <w:color w:val="000000"/>
                <w:kern w:val="24"/>
                <w:sz w:val="20"/>
                <w:lang w:eastAsia="en-ZA"/>
              </w:rPr>
              <w:t>DURBAN</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799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174</w:t>
            </w:r>
          </w:p>
        </w:tc>
        <w:tc>
          <w:tcPr>
            <w:tcW w:w="24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625</w:t>
            </w:r>
          </w:p>
        </w:tc>
      </w:tr>
      <w:tr w:rsidR="00E7441D" w:rsidRPr="005B3F26" w:rsidTr="00F0684E">
        <w:trPr>
          <w:trHeight w:val="352"/>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rPr>
                <w:rFonts w:ascii="Arial" w:hAnsi="Arial" w:cs="Arial"/>
                <w:sz w:val="20"/>
                <w:lang w:val="en-ZA" w:eastAsia="en-ZA"/>
              </w:rPr>
            </w:pPr>
            <w:r w:rsidRPr="00453960">
              <w:rPr>
                <w:rFonts w:ascii="Tahoma" w:eastAsia="Tahoma" w:hAnsi="Tahoma" w:cs="Tahoma"/>
                <w:b/>
                <w:bCs/>
                <w:color w:val="000000"/>
                <w:kern w:val="24"/>
                <w:sz w:val="20"/>
                <w:lang w:eastAsia="en-ZA"/>
              </w:rPr>
              <w:t>GERMISTON</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341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44</w:t>
            </w:r>
          </w:p>
        </w:tc>
        <w:tc>
          <w:tcPr>
            <w:tcW w:w="24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297</w:t>
            </w:r>
          </w:p>
        </w:tc>
      </w:tr>
      <w:tr w:rsidR="00E7441D" w:rsidRPr="005B3F26" w:rsidTr="00F0684E">
        <w:trPr>
          <w:trHeight w:val="276"/>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rPr>
                <w:rFonts w:ascii="Arial" w:hAnsi="Arial" w:cs="Arial"/>
                <w:sz w:val="20"/>
                <w:lang w:val="en-ZA" w:eastAsia="en-ZA"/>
              </w:rPr>
            </w:pPr>
            <w:r w:rsidRPr="00453960">
              <w:rPr>
                <w:rFonts w:ascii="Tahoma" w:eastAsia="Tahoma" w:hAnsi="Tahoma" w:cs="Tahoma"/>
                <w:b/>
                <w:bCs/>
                <w:color w:val="000000"/>
                <w:kern w:val="24"/>
                <w:sz w:val="20"/>
                <w:lang w:eastAsia="en-ZA"/>
              </w:rPr>
              <w:t>KOEDOESPOORT</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348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146</w:t>
            </w:r>
          </w:p>
        </w:tc>
        <w:tc>
          <w:tcPr>
            <w:tcW w:w="24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207</w:t>
            </w:r>
          </w:p>
        </w:tc>
      </w:tr>
      <w:tr w:rsidR="00E7441D" w:rsidRPr="005B3F26" w:rsidTr="00F0684E">
        <w:trPr>
          <w:trHeight w:val="109"/>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rPr>
                <w:rFonts w:ascii="Arial" w:hAnsi="Arial" w:cs="Arial"/>
                <w:sz w:val="20"/>
                <w:lang w:val="en-ZA" w:eastAsia="en-ZA"/>
              </w:rPr>
            </w:pPr>
            <w:r w:rsidRPr="00453960">
              <w:rPr>
                <w:rFonts w:ascii="Tahoma" w:eastAsia="Tahoma" w:hAnsi="Tahoma" w:cs="Tahoma"/>
                <w:b/>
                <w:bCs/>
                <w:color w:val="000000"/>
                <w:kern w:val="24"/>
                <w:sz w:val="20"/>
                <w:lang w:eastAsia="en-ZA"/>
              </w:rPr>
              <w:t>SALT RIVER</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198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53</w:t>
            </w:r>
          </w:p>
        </w:tc>
        <w:tc>
          <w:tcPr>
            <w:tcW w:w="24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141</w:t>
            </w:r>
          </w:p>
        </w:tc>
      </w:tr>
      <w:tr w:rsidR="00E7441D" w:rsidRPr="005B3F26" w:rsidTr="00F0684E">
        <w:trPr>
          <w:trHeight w:val="345"/>
        </w:trPr>
        <w:tc>
          <w:tcPr>
            <w:tcW w:w="23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rPr>
                <w:rFonts w:ascii="Arial" w:hAnsi="Arial" w:cs="Arial"/>
                <w:sz w:val="20"/>
                <w:lang w:val="en-ZA" w:eastAsia="en-ZA"/>
              </w:rPr>
            </w:pPr>
            <w:r w:rsidRPr="00453960">
              <w:rPr>
                <w:rFonts w:ascii="Tahoma" w:eastAsia="Tahoma" w:hAnsi="Tahoma" w:cs="Tahoma"/>
                <w:b/>
                <w:bCs/>
                <w:color w:val="000000"/>
                <w:kern w:val="24"/>
                <w:sz w:val="20"/>
                <w:lang w:eastAsia="en-ZA"/>
              </w:rPr>
              <w:t>UITENHAGE</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341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23</w:t>
            </w:r>
          </w:p>
        </w:tc>
        <w:tc>
          <w:tcPr>
            <w:tcW w:w="24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color w:val="000000"/>
                <w:kern w:val="24"/>
                <w:sz w:val="20"/>
                <w:lang w:eastAsia="en-ZA"/>
              </w:rPr>
              <w:t>317</w:t>
            </w:r>
          </w:p>
        </w:tc>
      </w:tr>
      <w:tr w:rsidR="00E7441D" w:rsidRPr="005B3F26" w:rsidTr="00F0684E">
        <w:trPr>
          <w:trHeight w:val="465"/>
        </w:trPr>
        <w:tc>
          <w:tcPr>
            <w:tcW w:w="230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spacing w:line="480" w:lineRule="auto"/>
              <w:rPr>
                <w:rFonts w:ascii="Arial" w:hAnsi="Arial" w:cs="Arial"/>
                <w:sz w:val="20"/>
                <w:lang w:val="en-ZA" w:eastAsia="en-ZA"/>
              </w:rPr>
            </w:pPr>
            <w:r w:rsidRPr="00453960">
              <w:rPr>
                <w:rFonts w:ascii="Tahoma" w:eastAsia="Tahoma" w:hAnsi="Tahoma" w:cs="Tahoma"/>
                <w:b/>
                <w:bCs/>
                <w:color w:val="000000"/>
                <w:kern w:val="24"/>
                <w:sz w:val="20"/>
                <w:lang w:eastAsia="en-ZA"/>
              </w:rPr>
              <w:t>TOTAL</w:t>
            </w:r>
          </w:p>
        </w:tc>
        <w:tc>
          <w:tcPr>
            <w:tcW w:w="194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b/>
                <w:bCs/>
                <w:color w:val="000000"/>
                <w:kern w:val="24"/>
                <w:sz w:val="20"/>
                <w:lang w:eastAsia="en-ZA"/>
              </w:rPr>
              <w:t>2 359</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b/>
                <w:bCs/>
                <w:color w:val="000000"/>
                <w:kern w:val="24"/>
                <w:sz w:val="20"/>
                <w:lang w:eastAsia="en-ZA"/>
              </w:rPr>
              <w:t>502</w:t>
            </w:r>
          </w:p>
        </w:tc>
        <w:tc>
          <w:tcPr>
            <w:tcW w:w="24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7441D" w:rsidRPr="005B3F26" w:rsidRDefault="00E7441D" w:rsidP="00F0684E">
            <w:pPr>
              <w:spacing w:line="480" w:lineRule="auto"/>
              <w:jc w:val="center"/>
              <w:rPr>
                <w:rFonts w:ascii="Arial" w:hAnsi="Arial" w:cs="Arial"/>
                <w:sz w:val="20"/>
                <w:lang w:val="en-ZA" w:eastAsia="en-ZA"/>
              </w:rPr>
            </w:pPr>
            <w:r w:rsidRPr="00453960">
              <w:rPr>
                <w:rFonts w:ascii="Tahoma" w:eastAsia="Tahoma" w:hAnsi="Tahoma" w:cs="Tahoma"/>
                <w:b/>
                <w:bCs/>
                <w:color w:val="000000"/>
                <w:kern w:val="24"/>
                <w:sz w:val="20"/>
                <w:lang w:eastAsia="en-ZA"/>
              </w:rPr>
              <w:t>1 857</w:t>
            </w:r>
          </w:p>
        </w:tc>
      </w:tr>
    </w:tbl>
    <w:p w:rsidR="00E7441D" w:rsidRDefault="00E7441D" w:rsidP="00E7441D"/>
    <w:p w:rsidR="00E7441D" w:rsidRDefault="00E7441D" w:rsidP="00E7441D"/>
    <w:p w:rsidR="00E7441D" w:rsidRDefault="00E7441D" w:rsidP="00E7441D"/>
    <w:p w:rsidR="00E7441D" w:rsidRDefault="00E7441D" w:rsidP="00E7441D"/>
    <w:p w:rsidR="00E7441D" w:rsidRDefault="00E7441D" w:rsidP="00E7441D">
      <w:pPr>
        <w:ind w:left="1844" w:hanging="1844"/>
        <w:rPr>
          <w:rFonts w:ascii="Tahoma" w:hAnsi="Tahoma" w:cs="Tahoma"/>
          <w:i/>
          <w:sz w:val="20"/>
        </w:rPr>
      </w:pPr>
    </w:p>
    <w:p w:rsidR="00E7441D" w:rsidRPr="0055136A" w:rsidRDefault="00E7441D" w:rsidP="00E7441D">
      <w:pPr>
        <w:ind w:left="1844" w:hanging="1844"/>
      </w:pPr>
      <w:r w:rsidRPr="00605611">
        <w:rPr>
          <w:rFonts w:ascii="Tahoma" w:hAnsi="Tahoma" w:cs="Tahoma"/>
          <w:i/>
          <w:sz w:val="20"/>
        </w:rPr>
        <w:t xml:space="preserve">(b) &amp; (c) </w:t>
      </w:r>
    </w:p>
    <w:tbl>
      <w:tblPr>
        <w:tblW w:w="10421" w:type="dxa"/>
        <w:tblInd w:w="-714" w:type="dxa"/>
        <w:tblLayout w:type="fixed"/>
        <w:tblCellMar>
          <w:left w:w="0" w:type="dxa"/>
          <w:right w:w="0" w:type="dxa"/>
        </w:tblCellMar>
        <w:tblLook w:val="0600"/>
      </w:tblPr>
      <w:tblGrid>
        <w:gridCol w:w="2055"/>
        <w:gridCol w:w="1306"/>
        <w:gridCol w:w="1034"/>
        <w:gridCol w:w="1417"/>
        <w:gridCol w:w="1134"/>
        <w:gridCol w:w="1134"/>
        <w:gridCol w:w="1134"/>
        <w:gridCol w:w="1207"/>
      </w:tblGrid>
      <w:tr w:rsidR="00E7441D" w:rsidRPr="002D0963" w:rsidTr="00F0684E">
        <w:trPr>
          <w:trHeight w:val="341"/>
        </w:trPr>
        <w:tc>
          <w:tcPr>
            <w:tcW w:w="10421"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tcPr>
          <w:p w:rsidR="00E7441D" w:rsidRPr="002D0963" w:rsidRDefault="00E7441D" w:rsidP="00F0684E">
            <w:pPr>
              <w:jc w:val="center"/>
              <w:textAlignment w:val="center"/>
              <w:rPr>
                <w:rFonts w:ascii="Tahoma" w:hAnsi="Tahoma" w:cs="Tahoma"/>
                <w:b/>
                <w:bCs/>
                <w:color w:val="000000"/>
                <w:kern w:val="24"/>
                <w:sz w:val="22"/>
                <w:szCs w:val="22"/>
                <w:lang w:val="en-ZA" w:eastAsia="en-ZA"/>
              </w:rPr>
            </w:pPr>
            <w:r>
              <w:rPr>
                <w:rFonts w:ascii="Tahoma" w:hAnsi="Tahoma" w:cs="Tahoma"/>
                <w:b/>
                <w:bCs/>
                <w:color w:val="000000"/>
                <w:kern w:val="24"/>
                <w:sz w:val="22"/>
                <w:szCs w:val="22"/>
                <w:lang w:val="en-ZA" w:eastAsia="en-ZA"/>
              </w:rPr>
              <w:t>Trades and Training/Test Centres</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Trades</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Germiston</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Default="00E7441D" w:rsidP="00F0684E">
            <w:pPr>
              <w:textAlignment w:val="center"/>
              <w:rPr>
                <w:rFonts w:ascii="Tahoma" w:hAnsi="Tahoma" w:cs="Tahoma"/>
                <w:b/>
                <w:bCs/>
                <w:color w:val="000000"/>
                <w:kern w:val="24"/>
                <w:sz w:val="22"/>
                <w:szCs w:val="22"/>
                <w:lang w:val="en-ZA" w:eastAsia="en-ZA"/>
              </w:rPr>
            </w:pPr>
            <w:r w:rsidRPr="002D0963">
              <w:rPr>
                <w:rFonts w:ascii="Tahoma" w:hAnsi="Tahoma" w:cs="Tahoma"/>
                <w:b/>
                <w:bCs/>
                <w:color w:val="000000"/>
                <w:kern w:val="24"/>
                <w:sz w:val="22"/>
                <w:szCs w:val="22"/>
                <w:lang w:val="en-ZA" w:eastAsia="en-ZA"/>
              </w:rPr>
              <w:t>Bloem</w:t>
            </w:r>
          </w:p>
          <w:p w:rsidR="00E7441D" w:rsidRPr="002D0963" w:rsidRDefault="00E7441D" w:rsidP="00F0684E">
            <w:pPr>
              <w:textAlignment w:val="center"/>
              <w:rPr>
                <w:rFonts w:ascii="Arial" w:hAnsi="Arial" w:cs="Arial"/>
                <w:sz w:val="36"/>
                <w:szCs w:val="36"/>
                <w:lang w:val="en-ZA" w:eastAsia="en-ZA"/>
              </w:rPr>
            </w:pPr>
            <w:r>
              <w:rPr>
                <w:rFonts w:ascii="Tahoma" w:hAnsi="Tahoma" w:cs="Tahoma"/>
                <w:b/>
                <w:bCs/>
                <w:color w:val="000000"/>
                <w:kern w:val="24"/>
                <w:sz w:val="22"/>
                <w:szCs w:val="22"/>
                <w:lang w:val="en-ZA" w:eastAsia="en-ZA"/>
              </w:rPr>
              <w:t>f</w:t>
            </w:r>
            <w:r w:rsidRPr="002D0963">
              <w:rPr>
                <w:rFonts w:ascii="Tahoma" w:hAnsi="Tahoma" w:cs="Tahoma"/>
                <w:b/>
                <w:bCs/>
                <w:color w:val="000000"/>
                <w:kern w:val="24"/>
                <w:sz w:val="22"/>
                <w:szCs w:val="22"/>
                <w:lang w:val="en-ZA" w:eastAsia="en-ZA"/>
              </w:rPr>
              <w:t>ontein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Uitenhage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Default="00E7441D" w:rsidP="00F0684E">
            <w:pPr>
              <w:textAlignment w:val="center"/>
              <w:rPr>
                <w:rFonts w:ascii="Tahoma" w:hAnsi="Tahoma" w:cs="Tahoma"/>
                <w:b/>
                <w:bCs/>
                <w:color w:val="000000"/>
                <w:kern w:val="24"/>
                <w:sz w:val="22"/>
                <w:szCs w:val="22"/>
                <w:lang w:val="en-ZA" w:eastAsia="en-ZA"/>
              </w:rPr>
            </w:pPr>
            <w:r w:rsidRPr="002D0963">
              <w:rPr>
                <w:rFonts w:ascii="Tahoma" w:hAnsi="Tahoma" w:cs="Tahoma"/>
                <w:b/>
                <w:bCs/>
                <w:color w:val="000000"/>
                <w:kern w:val="24"/>
                <w:sz w:val="22"/>
                <w:szCs w:val="22"/>
                <w:lang w:val="en-ZA" w:eastAsia="en-ZA"/>
              </w:rPr>
              <w:t>Koedoes</w:t>
            </w:r>
          </w:p>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poort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Durban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Salt River</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Total</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Electricians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82</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19</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442</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Electrical Fitter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17</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352</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Diesel E/Fitter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48</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19</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187</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Diesel Mechanics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21</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Plater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42</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141</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Boilermaker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42</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Vehicle Builder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7</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25</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Millwright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303</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Fitter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26</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Wagon Fitter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11</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142</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Welder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46</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452</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Armature Winder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15</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Fitter and Turner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34</w:t>
            </w:r>
          </w:p>
        </w:tc>
      </w:tr>
      <w:tr w:rsidR="00E7441D" w:rsidRPr="002D0963" w:rsidTr="00F0684E">
        <w:trPr>
          <w:trHeight w:val="341"/>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Turner and Machinist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21</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175</w:t>
            </w:r>
          </w:p>
        </w:tc>
      </w:tr>
      <w:tr w:rsidR="00E7441D" w:rsidRPr="002D0963" w:rsidTr="00F0684E">
        <w:trPr>
          <w:trHeight w:val="380"/>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color w:val="000000"/>
                <w:kern w:val="24"/>
                <w:sz w:val="22"/>
                <w:szCs w:val="22"/>
                <w:lang w:val="en-ZA" w:eastAsia="en-ZA"/>
              </w:rPr>
              <w:t>Bricklayer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color w:val="000000"/>
                <w:kern w:val="24"/>
                <w:sz w:val="22"/>
                <w:szCs w:val="22"/>
                <w:lang w:val="en-ZA" w:eastAsia="en-ZA"/>
              </w:rPr>
              <w:t>2</w:t>
            </w:r>
          </w:p>
        </w:tc>
      </w:tr>
      <w:tr w:rsidR="00E7441D" w:rsidRPr="002D0963" w:rsidTr="00F0684E">
        <w:trPr>
          <w:trHeight w:val="262"/>
        </w:trPr>
        <w:tc>
          <w:tcPr>
            <w:tcW w:w="20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35" w:type="dxa"/>
              <w:bottom w:w="0" w:type="dxa"/>
              <w:right w:w="15" w:type="dxa"/>
            </w:tcMar>
            <w:vAlign w:val="center"/>
            <w:hideMark/>
          </w:tcPr>
          <w:p w:rsidR="00E7441D" w:rsidRPr="002D0963" w:rsidRDefault="00E7441D" w:rsidP="00F0684E">
            <w:pPr>
              <w:textAlignment w:val="center"/>
              <w:rPr>
                <w:rFonts w:ascii="Arial" w:hAnsi="Arial" w:cs="Arial"/>
                <w:sz w:val="36"/>
                <w:szCs w:val="36"/>
                <w:lang w:val="en-ZA" w:eastAsia="en-ZA"/>
              </w:rPr>
            </w:pPr>
            <w:r w:rsidRPr="002D0963">
              <w:rPr>
                <w:rFonts w:ascii="Tahoma" w:hAnsi="Tahoma" w:cs="Tahoma"/>
                <w:b/>
                <w:bCs/>
                <w:color w:val="000000"/>
                <w:kern w:val="24"/>
                <w:sz w:val="22"/>
                <w:szCs w:val="22"/>
                <w:lang w:val="en-ZA" w:eastAsia="en-ZA"/>
              </w:rPr>
              <w:t xml:space="preserve">Totals </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b/>
                <w:bCs/>
                <w:color w:val="000000"/>
                <w:kern w:val="24"/>
                <w:sz w:val="22"/>
                <w:szCs w:val="22"/>
                <w:lang w:val="en-ZA" w:eastAsia="en-ZA"/>
              </w:rPr>
              <w:t>341</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b/>
                <w:bCs/>
                <w:color w:val="000000"/>
                <w:kern w:val="24"/>
                <w:sz w:val="22"/>
                <w:szCs w:val="22"/>
                <w:lang w:val="en-ZA" w:eastAsia="en-ZA"/>
              </w:rPr>
              <w:t>332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b/>
                <w:bCs/>
                <w:color w:val="000000"/>
                <w:kern w:val="24"/>
                <w:sz w:val="22"/>
                <w:szCs w:val="22"/>
                <w:lang w:val="en-ZA" w:eastAsia="en-ZA"/>
              </w:rPr>
              <w:t>341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b/>
                <w:bCs/>
                <w:color w:val="000000"/>
                <w:kern w:val="24"/>
                <w:sz w:val="22"/>
                <w:szCs w:val="22"/>
                <w:lang w:val="en-ZA" w:eastAsia="en-ZA"/>
              </w:rPr>
              <w:t>348</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b/>
                <w:bCs/>
                <w:color w:val="000000"/>
                <w:kern w:val="24"/>
                <w:sz w:val="22"/>
                <w:szCs w:val="22"/>
                <w:lang w:val="en-ZA" w:eastAsia="en-ZA"/>
              </w:rPr>
              <w:t>799</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Pr="002D0963" w:rsidRDefault="00E7441D" w:rsidP="00F0684E">
            <w:pPr>
              <w:jc w:val="center"/>
              <w:textAlignment w:val="bottom"/>
              <w:rPr>
                <w:rFonts w:ascii="Arial" w:hAnsi="Arial" w:cs="Arial"/>
                <w:sz w:val="36"/>
                <w:szCs w:val="36"/>
                <w:lang w:val="en-ZA" w:eastAsia="en-ZA"/>
              </w:rPr>
            </w:pPr>
            <w:r w:rsidRPr="002D0963">
              <w:rPr>
                <w:rFonts w:ascii="Calibri" w:hAnsi="Calibri" w:cs="Arial"/>
                <w:b/>
                <w:bCs/>
                <w:color w:val="000000"/>
                <w:kern w:val="24"/>
                <w:sz w:val="22"/>
                <w:szCs w:val="22"/>
                <w:lang w:val="en-ZA" w:eastAsia="en-ZA"/>
              </w:rPr>
              <w:t>198</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E7441D" w:rsidRDefault="00E7441D" w:rsidP="00F0684E">
            <w:pPr>
              <w:jc w:val="center"/>
              <w:textAlignment w:val="bottom"/>
              <w:rPr>
                <w:rFonts w:ascii="Calibri" w:hAnsi="Calibri" w:cs="Arial"/>
                <w:b/>
                <w:bCs/>
                <w:color w:val="000000"/>
                <w:kern w:val="24"/>
                <w:sz w:val="22"/>
                <w:szCs w:val="22"/>
                <w:lang w:val="en-ZA" w:eastAsia="en-ZA"/>
              </w:rPr>
            </w:pPr>
            <w:r w:rsidRPr="002D0963">
              <w:rPr>
                <w:rFonts w:ascii="Calibri" w:hAnsi="Calibri" w:cs="Arial"/>
                <w:b/>
                <w:bCs/>
                <w:color w:val="000000"/>
                <w:kern w:val="24"/>
                <w:sz w:val="22"/>
                <w:szCs w:val="22"/>
                <w:lang w:val="en-ZA" w:eastAsia="en-ZA"/>
              </w:rPr>
              <w:t>2359</w:t>
            </w:r>
          </w:p>
          <w:p w:rsidR="00E7441D" w:rsidRPr="002D0963" w:rsidRDefault="00E7441D" w:rsidP="00F0684E">
            <w:pPr>
              <w:jc w:val="center"/>
              <w:textAlignment w:val="bottom"/>
              <w:rPr>
                <w:rFonts w:ascii="Arial" w:hAnsi="Arial" w:cs="Arial"/>
                <w:sz w:val="36"/>
                <w:szCs w:val="36"/>
                <w:lang w:val="en-ZA" w:eastAsia="en-ZA"/>
              </w:rPr>
            </w:pPr>
          </w:p>
        </w:tc>
      </w:tr>
    </w:tbl>
    <w:p w:rsidR="00E7441D" w:rsidRDefault="00E7441D" w:rsidP="009A7A0A">
      <w:pPr>
        <w:widowControl w:val="0"/>
        <w:suppressAutoHyphens/>
        <w:spacing w:line="360" w:lineRule="auto"/>
        <w:jc w:val="both"/>
        <w:rPr>
          <w:rFonts w:ascii="Arial" w:hAnsi="Arial" w:cs="Arial"/>
          <w:b/>
          <w:sz w:val="22"/>
          <w:szCs w:val="22"/>
          <w:u w:val="single"/>
        </w:rPr>
      </w:pPr>
    </w:p>
    <w:p w:rsidR="009A7A0A" w:rsidRDefault="009A7A0A" w:rsidP="009A7A0A">
      <w:pPr>
        <w:widowControl w:val="0"/>
        <w:suppressAutoHyphens/>
        <w:spacing w:line="360" w:lineRule="auto"/>
        <w:jc w:val="both"/>
        <w:rPr>
          <w:rFonts w:ascii="Arial" w:hAnsi="Arial" w:cs="Arial"/>
          <w:b/>
          <w:sz w:val="22"/>
          <w:szCs w:val="22"/>
          <w:u w:val="single"/>
        </w:rPr>
      </w:pPr>
    </w:p>
    <w:p w:rsidR="009A7A0A" w:rsidRPr="00B444EE" w:rsidRDefault="00D71AEF" w:rsidP="009A7A0A">
      <w:pPr>
        <w:widowControl w:val="0"/>
        <w:suppressAutoHyphens/>
        <w:spacing w:line="360" w:lineRule="auto"/>
        <w:jc w:val="both"/>
        <w:rPr>
          <w:rFonts w:ascii="Arial" w:hAnsi="Arial" w:cs="Arial"/>
          <w:b/>
        </w:rPr>
      </w:pPr>
      <w:r w:rsidRPr="00B444EE">
        <w:rPr>
          <w:rFonts w:ascii="Arial" w:hAnsi="Arial" w:cs="Arial"/>
          <w:b/>
        </w:rPr>
        <w:t xml:space="preserve">Alexkor, Denel, </w:t>
      </w:r>
      <w:r w:rsidR="00E7441D" w:rsidRPr="00B444EE">
        <w:rPr>
          <w:rFonts w:ascii="Arial" w:hAnsi="Arial" w:cs="Arial"/>
          <w:b/>
        </w:rPr>
        <w:t xml:space="preserve">and SAFCOL, </w:t>
      </w:r>
      <w:r w:rsidRPr="00B444EE">
        <w:rPr>
          <w:rFonts w:ascii="Arial" w:hAnsi="Arial" w:cs="Arial"/>
          <w:b/>
        </w:rPr>
        <w:t>responses outstanding.</w:t>
      </w:r>
    </w:p>
    <w:p w:rsidR="00251886" w:rsidRDefault="00251886" w:rsidP="006C7F97">
      <w:pPr>
        <w:tabs>
          <w:tab w:val="left" w:pos="567"/>
        </w:tabs>
        <w:ind w:left="567" w:hanging="567"/>
        <w:jc w:val="both"/>
        <w:rPr>
          <w:rFonts w:ascii="Arial" w:hAnsi="Arial" w:cs="Arial"/>
          <w:b/>
          <w:bCs/>
        </w:rPr>
      </w:pPr>
    </w:p>
    <w:p w:rsidR="009A7A0A" w:rsidRPr="00251886" w:rsidRDefault="009A7A0A" w:rsidP="006C7F97">
      <w:pPr>
        <w:tabs>
          <w:tab w:val="left" w:pos="567"/>
        </w:tabs>
        <w:ind w:left="567" w:hanging="567"/>
        <w:jc w:val="both"/>
        <w:rPr>
          <w:rFonts w:ascii="Arial" w:hAnsi="Arial" w:cs="Arial"/>
          <w:b/>
          <w:bCs/>
        </w:rPr>
      </w:pPr>
    </w:p>
    <w:sectPr w:rsidR="009A7A0A" w:rsidRPr="00251886" w:rsidSect="00B444EE">
      <w:headerReference w:type="default" r:id="rId9"/>
      <w:footerReference w:type="default" r:id="rId10"/>
      <w:pgSz w:w="12240" w:h="15840"/>
      <w:pgMar w:top="0" w:right="1800" w:bottom="180" w:left="180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6C" w:rsidRDefault="00D5196C" w:rsidP="002F7B6C">
      <w:r>
        <w:separator/>
      </w:r>
    </w:p>
  </w:endnote>
  <w:endnote w:type="continuationSeparator" w:id="0">
    <w:p w:rsidR="00D5196C" w:rsidRDefault="00D5196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5196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6C" w:rsidRDefault="00D5196C" w:rsidP="002F7B6C">
      <w:r>
        <w:separator/>
      </w:r>
    </w:p>
  </w:footnote>
  <w:footnote w:type="continuationSeparator" w:id="0">
    <w:p w:rsidR="00D5196C" w:rsidRDefault="00D5196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11038"/>
    <w:multiLevelType w:val="hybridMultilevel"/>
    <w:tmpl w:val="605AB71C"/>
    <w:lvl w:ilvl="0" w:tplc="53008840">
      <w:start w:val="1"/>
      <w:numFmt w:val="lowerLetter"/>
      <w:lvlText w:val="(%1)"/>
      <w:lvlJc w:val="left"/>
      <w:pPr>
        <w:ind w:left="22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2E8D"/>
    <w:rsid w:val="00204BA5"/>
    <w:rsid w:val="00205793"/>
    <w:rsid w:val="002102C5"/>
    <w:rsid w:val="00226482"/>
    <w:rsid w:val="00231713"/>
    <w:rsid w:val="00251886"/>
    <w:rsid w:val="00253EEE"/>
    <w:rsid w:val="002558F8"/>
    <w:rsid w:val="00262CCB"/>
    <w:rsid w:val="002706C7"/>
    <w:rsid w:val="002860E0"/>
    <w:rsid w:val="002945C8"/>
    <w:rsid w:val="002A2992"/>
    <w:rsid w:val="002C183F"/>
    <w:rsid w:val="002C219A"/>
    <w:rsid w:val="002C356F"/>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61F"/>
    <w:rsid w:val="003E4CFD"/>
    <w:rsid w:val="003E7544"/>
    <w:rsid w:val="003F04C2"/>
    <w:rsid w:val="004278AA"/>
    <w:rsid w:val="00470635"/>
    <w:rsid w:val="004A79CE"/>
    <w:rsid w:val="004C4CB3"/>
    <w:rsid w:val="004C5539"/>
    <w:rsid w:val="004D461D"/>
    <w:rsid w:val="004D772A"/>
    <w:rsid w:val="004E1FD7"/>
    <w:rsid w:val="004E3AE1"/>
    <w:rsid w:val="005007A5"/>
    <w:rsid w:val="005047F1"/>
    <w:rsid w:val="00514763"/>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5E7AE2"/>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252FF"/>
    <w:rsid w:val="00736012"/>
    <w:rsid w:val="007409DE"/>
    <w:rsid w:val="00742BC6"/>
    <w:rsid w:val="00747CF6"/>
    <w:rsid w:val="0076173C"/>
    <w:rsid w:val="00763B2A"/>
    <w:rsid w:val="00770C6C"/>
    <w:rsid w:val="007721D8"/>
    <w:rsid w:val="007776BB"/>
    <w:rsid w:val="007821F5"/>
    <w:rsid w:val="00794BA1"/>
    <w:rsid w:val="007A0A55"/>
    <w:rsid w:val="007A205F"/>
    <w:rsid w:val="007A5976"/>
    <w:rsid w:val="007B3B72"/>
    <w:rsid w:val="007B664A"/>
    <w:rsid w:val="007C59C4"/>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81CA9"/>
    <w:rsid w:val="008858C0"/>
    <w:rsid w:val="00887984"/>
    <w:rsid w:val="00892651"/>
    <w:rsid w:val="008971B8"/>
    <w:rsid w:val="008A124E"/>
    <w:rsid w:val="008A25CE"/>
    <w:rsid w:val="008C5D04"/>
    <w:rsid w:val="008E0C4E"/>
    <w:rsid w:val="008F31BE"/>
    <w:rsid w:val="008F4E54"/>
    <w:rsid w:val="00900509"/>
    <w:rsid w:val="009300AB"/>
    <w:rsid w:val="00933A9C"/>
    <w:rsid w:val="00956CC7"/>
    <w:rsid w:val="00983134"/>
    <w:rsid w:val="00983745"/>
    <w:rsid w:val="009A7A0A"/>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A7F0A"/>
    <w:rsid w:val="00AB1C3D"/>
    <w:rsid w:val="00AC40F3"/>
    <w:rsid w:val="00AD1830"/>
    <w:rsid w:val="00AE041D"/>
    <w:rsid w:val="00B06002"/>
    <w:rsid w:val="00B21B4E"/>
    <w:rsid w:val="00B4224B"/>
    <w:rsid w:val="00B444EE"/>
    <w:rsid w:val="00B52D1A"/>
    <w:rsid w:val="00B64C51"/>
    <w:rsid w:val="00B65996"/>
    <w:rsid w:val="00B84C5C"/>
    <w:rsid w:val="00B91B50"/>
    <w:rsid w:val="00B977DB"/>
    <w:rsid w:val="00BA5903"/>
    <w:rsid w:val="00BC2946"/>
    <w:rsid w:val="00BD652C"/>
    <w:rsid w:val="00BE2C89"/>
    <w:rsid w:val="00C02B81"/>
    <w:rsid w:val="00C05B52"/>
    <w:rsid w:val="00C163FA"/>
    <w:rsid w:val="00C33AC7"/>
    <w:rsid w:val="00C35B67"/>
    <w:rsid w:val="00C35C85"/>
    <w:rsid w:val="00C36C5A"/>
    <w:rsid w:val="00C37C01"/>
    <w:rsid w:val="00C673A6"/>
    <w:rsid w:val="00C9463B"/>
    <w:rsid w:val="00C97283"/>
    <w:rsid w:val="00CB5861"/>
    <w:rsid w:val="00CB5C46"/>
    <w:rsid w:val="00CB74D7"/>
    <w:rsid w:val="00CE514E"/>
    <w:rsid w:val="00CE6D28"/>
    <w:rsid w:val="00CF5106"/>
    <w:rsid w:val="00CF5D4B"/>
    <w:rsid w:val="00D042B8"/>
    <w:rsid w:val="00D25ED9"/>
    <w:rsid w:val="00D301BD"/>
    <w:rsid w:val="00D37BD8"/>
    <w:rsid w:val="00D4715B"/>
    <w:rsid w:val="00D5196C"/>
    <w:rsid w:val="00D71AEF"/>
    <w:rsid w:val="00D71D6C"/>
    <w:rsid w:val="00D72332"/>
    <w:rsid w:val="00D72B16"/>
    <w:rsid w:val="00D80097"/>
    <w:rsid w:val="00D805A3"/>
    <w:rsid w:val="00D81CD0"/>
    <w:rsid w:val="00D960C4"/>
    <w:rsid w:val="00DA61B8"/>
    <w:rsid w:val="00DB00DD"/>
    <w:rsid w:val="00DB2624"/>
    <w:rsid w:val="00DB3B8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7441D"/>
    <w:rsid w:val="00E83DB6"/>
    <w:rsid w:val="00E9248E"/>
    <w:rsid w:val="00E92965"/>
    <w:rsid w:val="00EA3573"/>
    <w:rsid w:val="00EA3DFB"/>
    <w:rsid w:val="00EB1194"/>
    <w:rsid w:val="00ED3319"/>
    <w:rsid w:val="00EE1975"/>
    <w:rsid w:val="00EE4B89"/>
    <w:rsid w:val="00EF5F14"/>
    <w:rsid w:val="00F0653B"/>
    <w:rsid w:val="00F0684E"/>
    <w:rsid w:val="00F24B6C"/>
    <w:rsid w:val="00F33528"/>
    <w:rsid w:val="00F544FA"/>
    <w:rsid w:val="00F75EA0"/>
    <w:rsid w:val="00F80BD9"/>
    <w:rsid w:val="00F968DE"/>
    <w:rsid w:val="00F9719D"/>
    <w:rsid w:val="00FA424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653B"/>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5CC5-A529-4C58-8615-397FF044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2018-05-05T13:38:00Z</cp:lastPrinted>
  <dcterms:created xsi:type="dcterms:W3CDTF">2018-05-23T08:22:00Z</dcterms:created>
  <dcterms:modified xsi:type="dcterms:W3CDTF">2018-05-23T08:22:00Z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00000000BC095E7D7A071E45AEB31986C17B1DABC48FD000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