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100045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FC3AFF">
        <w:rPr>
          <w:b/>
          <w:sz w:val="24"/>
          <w:szCs w:val="24"/>
        </w:rPr>
        <w:t>7</w:t>
      </w:r>
      <w:r w:rsidR="00F44E7F">
        <w:rPr>
          <w:b/>
          <w:sz w:val="24"/>
          <w:szCs w:val="24"/>
        </w:rPr>
        <w:t>97</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C3AFF">
        <w:rPr>
          <w:b/>
          <w:sz w:val="24"/>
          <w:szCs w:val="24"/>
        </w:rPr>
        <w:t>1</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CC09F2" w:rsidRPr="00EF2475" w:rsidRDefault="00CC09F2" w:rsidP="00CC09F2">
      <w:pPr>
        <w:spacing w:before="100" w:beforeAutospacing="1" w:after="100" w:afterAutospacing="1"/>
        <w:jc w:val="both"/>
        <w:outlineLvl w:val="0"/>
        <w:rPr>
          <w:b/>
          <w:noProof/>
          <w:sz w:val="24"/>
          <w:szCs w:val="24"/>
        </w:rPr>
      </w:pPr>
      <w:r w:rsidRPr="00EF2475">
        <w:rPr>
          <w:b/>
          <w:noProof/>
          <w:sz w:val="24"/>
          <w:szCs w:val="24"/>
        </w:rPr>
        <w:t>Mr S Mokgalapa (DA) to ask the Minister of International Relations and Cooperation:</w:t>
      </w:r>
    </w:p>
    <w:p w:rsidR="00CC09F2" w:rsidRPr="00EF2475" w:rsidRDefault="00CC09F2" w:rsidP="00AB40E1">
      <w:pPr>
        <w:spacing w:line="360" w:lineRule="auto"/>
        <w:jc w:val="both"/>
        <w:rPr>
          <w:sz w:val="24"/>
          <w:szCs w:val="24"/>
          <w:lang w:eastAsia="en-ZA"/>
        </w:rPr>
      </w:pPr>
      <w:r w:rsidRPr="00EF2475">
        <w:rPr>
          <w:sz w:val="24"/>
          <w:szCs w:val="24"/>
        </w:rPr>
        <w:t xml:space="preserve">Whether, with reference to her reply to question 358 on 29 March 2018, she can provide Mr S </w:t>
      </w:r>
      <w:proofErr w:type="spellStart"/>
      <w:r w:rsidRPr="00EF2475">
        <w:rPr>
          <w:sz w:val="24"/>
          <w:szCs w:val="24"/>
        </w:rPr>
        <w:t>Mokgalapa</w:t>
      </w:r>
      <w:proofErr w:type="spellEnd"/>
      <w:r w:rsidRPr="00EF2475">
        <w:rPr>
          <w:sz w:val="24"/>
          <w:szCs w:val="24"/>
        </w:rPr>
        <w:t xml:space="preserve"> with the requested information; if not, why not; if so, what are the relevant details of the requested information?</w:t>
      </w:r>
      <w:r w:rsidRPr="00EF2475">
        <w:rPr>
          <w:noProof/>
          <w:sz w:val="24"/>
          <w:szCs w:val="24"/>
        </w:rPr>
        <w:tab/>
      </w:r>
      <w:r w:rsidRPr="00EF2475">
        <w:rPr>
          <w:noProof/>
          <w:sz w:val="24"/>
          <w:szCs w:val="24"/>
        </w:rPr>
        <w:tab/>
      </w:r>
      <w:r w:rsidRPr="00EF2475">
        <w:rPr>
          <w:noProof/>
          <w:sz w:val="24"/>
          <w:szCs w:val="24"/>
        </w:rPr>
        <w:tab/>
      </w:r>
      <w:r w:rsidRPr="00EF2475">
        <w:rPr>
          <w:noProof/>
          <w:sz w:val="24"/>
          <w:szCs w:val="24"/>
        </w:rPr>
        <w:tab/>
      </w:r>
      <w:r w:rsidR="00AB40E1">
        <w:rPr>
          <w:noProof/>
          <w:sz w:val="24"/>
          <w:szCs w:val="24"/>
        </w:rPr>
        <w:tab/>
      </w:r>
      <w:r w:rsidR="00AB40E1">
        <w:rPr>
          <w:noProof/>
          <w:sz w:val="24"/>
          <w:szCs w:val="24"/>
        </w:rPr>
        <w:tab/>
      </w:r>
      <w:r w:rsidR="00AB40E1">
        <w:rPr>
          <w:noProof/>
          <w:sz w:val="24"/>
          <w:szCs w:val="24"/>
        </w:rPr>
        <w:tab/>
      </w:r>
      <w:r w:rsidR="00AB40E1">
        <w:rPr>
          <w:noProof/>
          <w:sz w:val="24"/>
          <w:szCs w:val="24"/>
        </w:rPr>
        <w:tab/>
      </w:r>
      <w:r w:rsidR="00AB40E1">
        <w:rPr>
          <w:noProof/>
          <w:sz w:val="24"/>
          <w:szCs w:val="24"/>
        </w:rPr>
        <w:tab/>
      </w:r>
      <w:r w:rsidRPr="00AB40E1">
        <w:rPr>
          <w:b/>
          <w:noProof/>
          <w:szCs w:val="24"/>
        </w:rPr>
        <w:t>NW1956E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AB40E1" w:rsidRDefault="00AB40E1" w:rsidP="00AB40E1">
      <w:pPr>
        <w:spacing w:line="360" w:lineRule="auto"/>
        <w:ind w:left="720" w:hanging="720"/>
        <w:jc w:val="both"/>
        <w:rPr>
          <w:sz w:val="24"/>
          <w:szCs w:val="24"/>
        </w:rPr>
      </w:pPr>
      <w:r>
        <w:rPr>
          <w:sz w:val="24"/>
          <w:szCs w:val="24"/>
        </w:rPr>
        <w:t>(a)</w:t>
      </w:r>
      <w:r>
        <w:rPr>
          <w:sz w:val="24"/>
          <w:szCs w:val="24"/>
        </w:rPr>
        <w:tab/>
        <w:t xml:space="preserve">Honourable Member, there is no separate budget for the private office which is a component in the Ministry of International Relations and Cooperation. It comprises the Private Secretary and the Assistant Private Secretary. </w:t>
      </w:r>
    </w:p>
    <w:p w:rsidR="00AB40E1" w:rsidRDefault="00AB40E1" w:rsidP="00AB40E1">
      <w:pPr>
        <w:spacing w:line="360" w:lineRule="auto"/>
        <w:ind w:left="720" w:hanging="720"/>
        <w:jc w:val="both"/>
        <w:rPr>
          <w:sz w:val="24"/>
          <w:szCs w:val="24"/>
        </w:rPr>
      </w:pPr>
      <w:r>
        <w:rPr>
          <w:sz w:val="24"/>
          <w:szCs w:val="24"/>
        </w:rPr>
        <w:tab/>
      </w:r>
    </w:p>
    <w:p w:rsidR="00AB40E1" w:rsidRDefault="00AB40E1" w:rsidP="00AB40E1">
      <w:pPr>
        <w:spacing w:line="360" w:lineRule="auto"/>
        <w:ind w:left="720" w:hanging="720"/>
        <w:jc w:val="both"/>
        <w:rPr>
          <w:sz w:val="24"/>
          <w:szCs w:val="24"/>
        </w:rPr>
      </w:pPr>
      <w:r>
        <w:rPr>
          <w:sz w:val="24"/>
          <w:szCs w:val="24"/>
        </w:rPr>
        <w:t>(b)</w:t>
      </w:r>
      <w:r>
        <w:rPr>
          <w:sz w:val="24"/>
          <w:szCs w:val="24"/>
        </w:rPr>
        <w:tab/>
        <w:t xml:space="preserve">Conditions of employment such as salaries and qualifications of staff </w:t>
      </w:r>
      <w:proofErr w:type="gramStart"/>
      <w:r>
        <w:rPr>
          <w:sz w:val="24"/>
          <w:szCs w:val="24"/>
        </w:rPr>
        <w:t>is</w:t>
      </w:r>
      <w:proofErr w:type="gramEnd"/>
      <w:r>
        <w:rPr>
          <w:sz w:val="24"/>
          <w:szCs w:val="24"/>
        </w:rPr>
        <w:t xml:space="preserve"> confidential.  </w:t>
      </w:r>
      <w:proofErr w:type="gramStart"/>
      <w:r>
        <w:rPr>
          <w:sz w:val="24"/>
          <w:szCs w:val="24"/>
        </w:rPr>
        <w:t xml:space="preserve">Laws such as the </w:t>
      </w:r>
      <w:r w:rsidRPr="00F01BFE">
        <w:rPr>
          <w:sz w:val="24"/>
          <w:szCs w:val="24"/>
        </w:rPr>
        <w:t>Protection of Personal Information Act and the Basic Conditions of Employment</w:t>
      </w:r>
      <w:r>
        <w:rPr>
          <w:sz w:val="24"/>
          <w:szCs w:val="24"/>
        </w:rPr>
        <w:t>, amongst others, protects</w:t>
      </w:r>
      <w:proofErr w:type="gramEnd"/>
      <w:r>
        <w:rPr>
          <w:sz w:val="24"/>
          <w:szCs w:val="24"/>
        </w:rPr>
        <w:t xml:space="preserve"> the confidentiality of such information. </w:t>
      </w:r>
    </w:p>
    <w:p w:rsidR="00AB40E1" w:rsidRDefault="00AB40E1" w:rsidP="00AB40E1">
      <w:pPr>
        <w:tabs>
          <w:tab w:val="left" w:pos="6560"/>
        </w:tabs>
        <w:spacing w:line="360" w:lineRule="auto"/>
        <w:ind w:left="720" w:hanging="720"/>
        <w:jc w:val="both"/>
        <w:rPr>
          <w:sz w:val="24"/>
          <w:szCs w:val="24"/>
        </w:rPr>
      </w:pPr>
      <w:r>
        <w:rPr>
          <w:sz w:val="24"/>
          <w:szCs w:val="24"/>
        </w:rPr>
        <w:tab/>
      </w:r>
      <w:r>
        <w:rPr>
          <w:sz w:val="24"/>
          <w:szCs w:val="24"/>
        </w:rPr>
        <w:tab/>
      </w:r>
    </w:p>
    <w:p w:rsidR="00AB40E1" w:rsidRPr="00F01BFE" w:rsidRDefault="00AB40E1" w:rsidP="00AB40E1">
      <w:pPr>
        <w:spacing w:line="360" w:lineRule="auto"/>
        <w:ind w:left="720"/>
        <w:jc w:val="both"/>
        <w:rPr>
          <w:sz w:val="24"/>
          <w:szCs w:val="24"/>
        </w:rPr>
      </w:pPr>
      <w:r>
        <w:rPr>
          <w:sz w:val="24"/>
          <w:szCs w:val="24"/>
        </w:rPr>
        <w:t xml:space="preserve">However, I wish to indicate to the Honourable Member that Private Secretaries and Assistant Private Secretaries in offices of Ministers share the responsibilities of managing the Ministers’ diaries, providing administrative support and protocol services as well as coordinating all their meetings between the two offices, i.e. Pretoria and Cape Town.  </w:t>
      </w:r>
    </w:p>
    <w:p w:rsidR="00AB40E1" w:rsidRDefault="00AB40E1" w:rsidP="00EB6AA1">
      <w:pPr>
        <w:spacing w:line="480" w:lineRule="auto"/>
        <w:ind w:left="720" w:hanging="720"/>
        <w:jc w:val="both"/>
        <w:rPr>
          <w:b/>
          <w:sz w:val="24"/>
          <w:szCs w:val="24"/>
        </w:rPr>
      </w:pPr>
    </w:p>
    <w:sectPr w:rsidR="00AB40E1" w:rsidSect="00A5613F">
      <w:headerReference w:type="even" r:id="rId9"/>
      <w:headerReference w:type="default" r:id="rId10"/>
      <w:footerReference w:type="even" r:id="rId11"/>
      <w:footerReference w:type="default" r:id="rId12"/>
      <w:headerReference w:type="first" r:id="rId13"/>
      <w:footerReference w:type="first" r:id="rId14"/>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53" w:rsidRDefault="00415553" w:rsidP="00054FEC">
      <w:r>
        <w:separator/>
      </w:r>
    </w:p>
  </w:endnote>
  <w:endnote w:type="continuationSeparator" w:id="0">
    <w:p w:rsidR="00415553" w:rsidRDefault="00415553"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F" w:rsidRDefault="00F44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F" w:rsidRDefault="00F44E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F" w:rsidRDefault="00F44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53" w:rsidRDefault="00415553" w:rsidP="00054FEC">
      <w:r>
        <w:separator/>
      </w:r>
    </w:p>
  </w:footnote>
  <w:footnote w:type="continuationSeparator" w:id="0">
    <w:p w:rsidR="00415553" w:rsidRDefault="0041555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F" w:rsidRDefault="00F44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89214D">
      <w:t>7</w:t>
    </w:r>
    <w:r w:rsidR="00F830D4">
      <w:t>9</w:t>
    </w:r>
    <w:r w:rsidR="00F44E7F">
      <w:t>7</w:t>
    </w:r>
    <w:r w:rsidR="00C57AC2" w:rsidRPr="00526E7D">
      <w:t xml:space="preserve"> </w:t>
    </w:r>
    <w:r w:rsidR="00ED344E" w:rsidRPr="00526E7D">
      <w:t xml:space="preserve">for </w:t>
    </w:r>
    <w:r w:rsidR="009C7668">
      <w:t xml:space="preserve">written </w:t>
    </w:r>
    <w:r w:rsidR="00ED344E" w:rsidRPr="00526E7D">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F" w:rsidRDefault="00F44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14"/>
  </w:num>
  <w:num w:numId="4">
    <w:abstractNumId w:val="3"/>
  </w:num>
  <w:num w:numId="5">
    <w:abstractNumId w:val="4"/>
  </w:num>
  <w:num w:numId="6">
    <w:abstractNumId w:val="26"/>
  </w:num>
  <w:num w:numId="7">
    <w:abstractNumId w:val="25"/>
  </w:num>
  <w:num w:numId="8">
    <w:abstractNumId w:val="40"/>
  </w:num>
  <w:num w:numId="9">
    <w:abstractNumId w:val="36"/>
  </w:num>
  <w:num w:numId="10">
    <w:abstractNumId w:val="30"/>
  </w:num>
  <w:num w:numId="11">
    <w:abstractNumId w:val="28"/>
  </w:num>
  <w:num w:numId="12">
    <w:abstractNumId w:val="7"/>
  </w:num>
  <w:num w:numId="13">
    <w:abstractNumId w:val="34"/>
  </w:num>
  <w:num w:numId="14">
    <w:abstractNumId w:val="33"/>
  </w:num>
  <w:num w:numId="15">
    <w:abstractNumId w:val="31"/>
  </w:num>
  <w:num w:numId="16">
    <w:abstractNumId w:val="37"/>
  </w:num>
  <w:num w:numId="17">
    <w:abstractNumId w:val="5"/>
  </w:num>
  <w:num w:numId="18">
    <w:abstractNumId w:val="21"/>
  </w:num>
  <w:num w:numId="19">
    <w:abstractNumId w:val="11"/>
  </w:num>
  <w:num w:numId="20">
    <w:abstractNumId w:val="4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0"/>
  </w:num>
  <w:num w:numId="26">
    <w:abstractNumId w:val="9"/>
  </w:num>
  <w:num w:numId="27">
    <w:abstractNumId w:val="12"/>
  </w:num>
  <w:num w:numId="28">
    <w:abstractNumId w:val="32"/>
  </w:num>
  <w:num w:numId="29">
    <w:abstractNumId w:val="44"/>
  </w:num>
  <w:num w:numId="30">
    <w:abstractNumId w:val="13"/>
  </w:num>
  <w:num w:numId="31">
    <w:abstractNumId w:val="19"/>
  </w:num>
  <w:num w:numId="32">
    <w:abstractNumId w:val="39"/>
  </w:num>
  <w:num w:numId="33">
    <w:abstractNumId w:val="35"/>
  </w:num>
  <w:num w:numId="34">
    <w:abstractNumId w:val="15"/>
  </w:num>
  <w:num w:numId="35">
    <w:abstractNumId w:val="6"/>
  </w:num>
  <w:num w:numId="36">
    <w:abstractNumId w:val="17"/>
  </w:num>
  <w:num w:numId="37">
    <w:abstractNumId w:val="43"/>
  </w:num>
  <w:num w:numId="38">
    <w:abstractNumId w:val="8"/>
  </w:num>
  <w:num w:numId="39">
    <w:abstractNumId w:val="1"/>
  </w:num>
  <w:num w:numId="40">
    <w:abstractNumId w:val="38"/>
  </w:num>
  <w:num w:numId="41">
    <w:abstractNumId w:val="24"/>
  </w:num>
  <w:num w:numId="42">
    <w:abstractNumId w:val="2"/>
  </w:num>
  <w:num w:numId="43">
    <w:abstractNumId w:val="20"/>
  </w:num>
  <w:num w:numId="44">
    <w:abstractNumId w:val="27"/>
  </w:num>
  <w:num w:numId="45">
    <w:abstractNumId w:val="23"/>
  </w:num>
  <w:num w:numId="46">
    <w:abstractNumId w:val="22"/>
  </w:num>
  <w:num w:numId="47">
    <w:abstractNumId w:val="46"/>
  </w:num>
  <w:num w:numId="48">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1F2F"/>
    <w:rsid w:val="00013C46"/>
    <w:rsid w:val="000151AE"/>
    <w:rsid w:val="000163B0"/>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D7EA1"/>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5553"/>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5661B"/>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B40E1"/>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44E7F"/>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2018-06-01T15:28:00Z</cp:lastPrinted>
  <dcterms:created xsi:type="dcterms:W3CDTF">2018-06-20T09:48:00Z</dcterms:created>
  <dcterms:modified xsi:type="dcterms:W3CDTF">2018-06-20T09:48:00Z</dcterms:modified>
</cp:coreProperties>
</file>