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60F6D" w:rsidRPr="00960F6D" w:rsidRDefault="00960F6D" w:rsidP="00960F6D">
      <w:pPr>
        <w:spacing w:before="240" w:after="240" w:line="360" w:lineRule="auto"/>
        <w:jc w:val="center"/>
        <w:rPr>
          <w:rFonts w:ascii="Arial" w:hAnsi="Arial" w:cs="Arial"/>
          <w:b/>
          <w:bCs/>
          <w:lang w:val="en-ZA"/>
        </w:rPr>
      </w:pPr>
      <w:r w:rsidRPr="00960F6D">
        <w:rPr>
          <w:rFonts w:ascii="Arial" w:hAnsi="Arial" w:cs="Arial"/>
          <w:b/>
          <w:bCs/>
          <w:lang w:val="en-ZA"/>
        </w:rPr>
        <w:t xml:space="preserve">NATIONAL ASSEMBLY </w:t>
      </w:r>
    </w:p>
    <w:p w:rsidR="00960F6D" w:rsidRPr="00960F6D" w:rsidRDefault="00960F6D" w:rsidP="00960F6D">
      <w:pPr>
        <w:spacing w:before="240" w:after="240" w:line="360" w:lineRule="auto"/>
        <w:jc w:val="center"/>
        <w:rPr>
          <w:rFonts w:ascii="Arial" w:hAnsi="Arial" w:cs="Arial"/>
          <w:b/>
          <w:bCs/>
          <w:lang w:val="en-ZA"/>
        </w:rPr>
      </w:pPr>
      <w:r w:rsidRPr="00960F6D">
        <w:rPr>
          <w:rFonts w:ascii="Arial" w:hAnsi="Arial" w:cs="Arial"/>
          <w:b/>
          <w:bCs/>
          <w:lang w:val="en-ZA"/>
        </w:rPr>
        <w:t>FOR WRITTEN REPLY</w:t>
      </w:r>
    </w:p>
    <w:p w:rsidR="00960F6D" w:rsidRPr="00960F6D" w:rsidRDefault="00960F6D" w:rsidP="00960F6D">
      <w:pPr>
        <w:spacing w:before="240" w:after="240" w:line="360" w:lineRule="auto"/>
        <w:jc w:val="center"/>
        <w:rPr>
          <w:rFonts w:ascii="Arial" w:hAnsi="Arial" w:cs="Arial"/>
          <w:b/>
          <w:bCs/>
          <w:lang w:val="en-ZA"/>
        </w:rPr>
      </w:pPr>
      <w:r w:rsidRPr="00960F6D">
        <w:rPr>
          <w:rFonts w:ascii="Arial" w:hAnsi="Arial" w:cs="Arial"/>
          <w:b/>
          <w:bCs/>
          <w:lang w:val="en-ZA"/>
        </w:rPr>
        <w:t>QUESTION 1790</w:t>
      </w:r>
    </w:p>
    <w:p w:rsidR="00960F6D" w:rsidRPr="00960F6D" w:rsidRDefault="00960F6D" w:rsidP="00960F6D">
      <w:pPr>
        <w:spacing w:before="240" w:after="240" w:line="360" w:lineRule="auto"/>
        <w:jc w:val="center"/>
        <w:rPr>
          <w:rFonts w:ascii="Arial" w:hAnsi="Arial" w:cs="Arial"/>
          <w:b/>
          <w:bCs/>
          <w:lang w:val="en-ZA"/>
        </w:rPr>
      </w:pPr>
      <w:r w:rsidRPr="00960F6D">
        <w:rPr>
          <w:rFonts w:ascii="Arial" w:hAnsi="Arial" w:cs="Arial"/>
          <w:b/>
          <w:bCs/>
          <w:lang w:val="en-ZA"/>
        </w:rPr>
        <w:t>DATE OF PUBLICATION OF INTERNAL QUESTION PAPER: 31/07/2020</w:t>
      </w:r>
    </w:p>
    <w:p w:rsidR="00960F6D" w:rsidRPr="00960F6D" w:rsidRDefault="00960F6D" w:rsidP="00960F6D">
      <w:pPr>
        <w:spacing w:before="240" w:after="240" w:line="360" w:lineRule="auto"/>
        <w:jc w:val="center"/>
        <w:rPr>
          <w:rFonts w:ascii="Arial" w:hAnsi="Arial" w:cs="Arial"/>
          <w:b/>
          <w:bCs/>
          <w:lang w:val="en-ZA"/>
        </w:rPr>
      </w:pPr>
      <w:r w:rsidRPr="00960F6D">
        <w:rPr>
          <w:rFonts w:ascii="Arial" w:hAnsi="Arial" w:cs="Arial"/>
          <w:b/>
          <w:bCs/>
          <w:lang w:val="en-ZA"/>
        </w:rPr>
        <w:t>INTERNAL QUESTION PAPER NO 29 OF 2020</w:t>
      </w:r>
    </w:p>
    <w:p w:rsidR="00960F6D" w:rsidRPr="00960F6D" w:rsidRDefault="00960F6D" w:rsidP="00960F6D">
      <w:pPr>
        <w:spacing w:before="240" w:after="240" w:line="360" w:lineRule="auto"/>
        <w:ind w:left="720" w:hanging="720"/>
        <w:jc w:val="both"/>
        <w:outlineLvl w:val="0"/>
        <w:rPr>
          <w:rFonts w:ascii="Arial" w:hAnsi="Arial" w:cs="Arial"/>
          <w:lang w:val="en-ZA"/>
        </w:rPr>
      </w:pPr>
      <w:r w:rsidRPr="00960F6D">
        <w:rPr>
          <w:rFonts w:ascii="Arial" w:hAnsi="Arial" w:cs="Arial"/>
          <w:b/>
          <w:lang w:val="en-ZA"/>
        </w:rPr>
        <w:t xml:space="preserve">Mrs N I </w:t>
      </w:r>
      <w:proofErr w:type="spellStart"/>
      <w:r w:rsidRPr="00960F6D">
        <w:rPr>
          <w:rFonts w:ascii="Arial" w:hAnsi="Arial" w:cs="Arial"/>
          <w:b/>
          <w:lang w:val="en-ZA"/>
        </w:rPr>
        <w:t>Tarabella</w:t>
      </w:r>
      <w:proofErr w:type="spellEnd"/>
      <w:r w:rsidRPr="00960F6D">
        <w:rPr>
          <w:rFonts w:ascii="Arial" w:hAnsi="Arial" w:cs="Arial"/>
          <w:b/>
          <w:lang w:val="en-ZA"/>
        </w:rPr>
        <w:t xml:space="preserve"> </w:t>
      </w:r>
      <w:proofErr w:type="spellStart"/>
      <w:r w:rsidRPr="00960F6D">
        <w:rPr>
          <w:rFonts w:ascii="Arial" w:hAnsi="Arial" w:cs="Arial"/>
          <w:b/>
          <w:lang w:val="en-ZA"/>
        </w:rPr>
        <w:t>Marchesi</w:t>
      </w:r>
      <w:proofErr w:type="spellEnd"/>
      <w:r w:rsidRPr="00960F6D">
        <w:rPr>
          <w:rFonts w:ascii="Arial" w:hAnsi="Arial" w:cs="Arial"/>
          <w:b/>
          <w:lang w:val="en-ZA"/>
        </w:rPr>
        <w:t xml:space="preserve"> (DA) to ask the Minister of Higher Education, Science and Technology</w:t>
      </w:r>
      <w:r w:rsidR="0070384A" w:rsidRPr="00960F6D">
        <w:rPr>
          <w:rFonts w:ascii="Arial" w:hAnsi="Arial" w:cs="Arial"/>
          <w:b/>
          <w:lang w:val="en-ZA"/>
        </w:rPr>
        <w:fldChar w:fldCharType="begin"/>
      </w:r>
      <w:r w:rsidRPr="00960F6D">
        <w:rPr>
          <w:rFonts w:ascii="Arial" w:hAnsi="Arial" w:cs="Arial"/>
          <w:lang w:val="en-ZA"/>
        </w:rPr>
        <w:instrText xml:space="preserve"> XE "</w:instrText>
      </w:r>
      <w:r w:rsidRPr="00960F6D">
        <w:rPr>
          <w:rFonts w:ascii="Arial" w:hAnsi="Arial" w:cs="Arial"/>
          <w:b/>
          <w:lang w:val="en-ZA"/>
        </w:rPr>
        <w:instrText>Higher Education, Science and Technology</w:instrText>
      </w:r>
      <w:r w:rsidRPr="00960F6D">
        <w:rPr>
          <w:rFonts w:ascii="Arial" w:hAnsi="Arial" w:cs="Arial"/>
          <w:lang w:val="en-ZA"/>
        </w:rPr>
        <w:instrText xml:space="preserve">" </w:instrText>
      </w:r>
      <w:r w:rsidR="0070384A" w:rsidRPr="00960F6D">
        <w:rPr>
          <w:rFonts w:ascii="Arial" w:hAnsi="Arial" w:cs="Arial"/>
          <w:b/>
          <w:lang w:val="en-ZA"/>
        </w:rPr>
        <w:fldChar w:fldCharType="end"/>
      </w:r>
      <w:r w:rsidRPr="00960F6D">
        <w:rPr>
          <w:rFonts w:ascii="Arial" w:hAnsi="Arial" w:cs="Arial"/>
          <w:b/>
          <w:lang w:val="en-ZA"/>
        </w:rPr>
        <w:t xml:space="preserve">: </w:t>
      </w:r>
    </w:p>
    <w:p w:rsidR="00960F6D" w:rsidRPr="00960F6D" w:rsidRDefault="00960F6D" w:rsidP="00960F6D">
      <w:pPr>
        <w:tabs>
          <w:tab w:val="left" w:pos="432"/>
          <w:tab w:val="left" w:pos="720"/>
          <w:tab w:val="left" w:pos="864"/>
        </w:tabs>
        <w:spacing w:before="240" w:after="240" w:line="360" w:lineRule="auto"/>
        <w:rPr>
          <w:rFonts w:ascii="Arial" w:eastAsia="Times New Roman" w:hAnsi="Arial" w:cs="Arial"/>
          <w:lang w:val="en-US"/>
        </w:rPr>
      </w:pPr>
      <w:r w:rsidRPr="00960F6D">
        <w:rPr>
          <w:rFonts w:ascii="Arial" w:eastAsia="Times New Roman" w:hAnsi="Arial" w:cs="Arial"/>
        </w:rPr>
        <w:t>What total number of final-year students are studying a B Ed degree at universities and colleges in the Republic</w:t>
      </w:r>
      <w:r w:rsidRPr="00960F6D">
        <w:rPr>
          <w:rFonts w:ascii="Arial" w:eastAsia="Times New Roman" w:hAnsi="Arial" w:cs="Arial"/>
          <w:lang w:val="en-US"/>
        </w:rPr>
        <w:t>?</w:t>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p>
    <w:p w:rsidR="00960F6D" w:rsidRPr="00960F6D" w:rsidRDefault="00960F6D" w:rsidP="00960F6D">
      <w:pPr>
        <w:tabs>
          <w:tab w:val="left" w:pos="432"/>
          <w:tab w:val="left" w:pos="720"/>
          <w:tab w:val="left" w:pos="864"/>
        </w:tabs>
        <w:spacing w:before="240" w:after="240" w:line="360" w:lineRule="auto"/>
        <w:ind w:left="720"/>
        <w:jc w:val="both"/>
        <w:rPr>
          <w:rFonts w:ascii="Arial" w:eastAsia="Times New Roman" w:hAnsi="Arial" w:cs="Arial"/>
          <w:b/>
          <w:lang w:val="en-US"/>
        </w:rPr>
      </w:pP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lang w:val="en-US"/>
        </w:rPr>
        <w:tab/>
      </w:r>
      <w:r w:rsidRPr="00960F6D">
        <w:rPr>
          <w:rFonts w:ascii="Arial" w:eastAsia="Times New Roman" w:hAnsi="Arial" w:cs="Arial"/>
          <w:b/>
          <w:lang w:val="en-US"/>
        </w:rPr>
        <w:t>NW2181E</w:t>
      </w:r>
    </w:p>
    <w:p w:rsidR="00960F6D" w:rsidRPr="00960F6D" w:rsidRDefault="00960F6D" w:rsidP="00960F6D">
      <w:pPr>
        <w:spacing w:before="240" w:after="240" w:line="360" w:lineRule="auto"/>
        <w:jc w:val="both"/>
        <w:rPr>
          <w:rFonts w:ascii="Arial" w:hAnsi="Arial" w:cs="Arial"/>
          <w:b/>
        </w:rPr>
      </w:pPr>
    </w:p>
    <w:p w:rsidR="00960F6D" w:rsidRPr="00960F6D" w:rsidRDefault="00960F6D" w:rsidP="00960F6D">
      <w:pPr>
        <w:spacing w:before="240" w:after="240" w:line="360" w:lineRule="auto"/>
        <w:jc w:val="both"/>
        <w:rPr>
          <w:rFonts w:ascii="Arial" w:hAnsi="Arial" w:cs="Arial"/>
          <w:b/>
        </w:rPr>
      </w:pPr>
    </w:p>
    <w:p w:rsidR="00960F6D" w:rsidRPr="00960F6D" w:rsidRDefault="00960F6D" w:rsidP="00960F6D">
      <w:pPr>
        <w:spacing w:before="240" w:after="240" w:line="360" w:lineRule="auto"/>
        <w:jc w:val="both"/>
        <w:rPr>
          <w:rFonts w:ascii="Arial" w:hAnsi="Arial" w:cs="Arial"/>
          <w:b/>
        </w:rPr>
      </w:pPr>
    </w:p>
    <w:p w:rsidR="00960F6D" w:rsidRPr="00960F6D" w:rsidRDefault="00960F6D" w:rsidP="00960F6D">
      <w:pPr>
        <w:spacing w:before="240" w:after="240" w:line="360" w:lineRule="auto"/>
        <w:jc w:val="both"/>
        <w:rPr>
          <w:rFonts w:ascii="Arial" w:hAnsi="Arial" w:cs="Arial"/>
          <w:b/>
        </w:rPr>
      </w:pPr>
    </w:p>
    <w:p w:rsidR="00960F6D" w:rsidRPr="00960F6D" w:rsidRDefault="00960F6D" w:rsidP="00960F6D">
      <w:pPr>
        <w:spacing w:before="240" w:after="240" w:line="360" w:lineRule="auto"/>
        <w:jc w:val="both"/>
        <w:rPr>
          <w:rFonts w:ascii="Arial" w:hAnsi="Arial" w:cs="Arial"/>
          <w:b/>
        </w:rPr>
      </w:pPr>
    </w:p>
    <w:p w:rsidR="007A7C04" w:rsidRDefault="007A7C04" w:rsidP="00960F6D">
      <w:pPr>
        <w:spacing w:before="240" w:after="240" w:line="360" w:lineRule="auto"/>
        <w:jc w:val="both"/>
        <w:rPr>
          <w:rFonts w:ascii="Arial" w:hAnsi="Arial" w:cs="Arial"/>
          <w:b/>
        </w:rPr>
      </w:pPr>
    </w:p>
    <w:p w:rsidR="007A7C04" w:rsidRDefault="007A7C04" w:rsidP="00960F6D">
      <w:pPr>
        <w:spacing w:before="240" w:after="240" w:line="360" w:lineRule="auto"/>
        <w:jc w:val="both"/>
        <w:rPr>
          <w:rFonts w:ascii="Arial" w:hAnsi="Arial" w:cs="Arial"/>
          <w:b/>
        </w:rPr>
      </w:pPr>
    </w:p>
    <w:p w:rsidR="007A7C04" w:rsidRDefault="007A7C04" w:rsidP="00960F6D">
      <w:pPr>
        <w:spacing w:before="240" w:after="240" w:line="360" w:lineRule="auto"/>
        <w:jc w:val="both"/>
        <w:rPr>
          <w:rFonts w:ascii="Arial" w:hAnsi="Arial" w:cs="Arial"/>
          <w:b/>
        </w:rPr>
      </w:pPr>
    </w:p>
    <w:p w:rsidR="007A7C04" w:rsidRDefault="007A7C04" w:rsidP="00960F6D">
      <w:pPr>
        <w:spacing w:before="240" w:after="240" w:line="360" w:lineRule="auto"/>
        <w:jc w:val="both"/>
        <w:rPr>
          <w:rFonts w:ascii="Arial" w:hAnsi="Arial" w:cs="Arial"/>
          <w:b/>
        </w:rPr>
      </w:pPr>
    </w:p>
    <w:p w:rsidR="007A7C04" w:rsidRDefault="007A7C04" w:rsidP="00960F6D">
      <w:pPr>
        <w:spacing w:before="240" w:after="240" w:line="360" w:lineRule="auto"/>
        <w:jc w:val="both"/>
        <w:rPr>
          <w:rFonts w:ascii="Arial" w:hAnsi="Arial" w:cs="Arial"/>
          <w:b/>
        </w:rPr>
      </w:pPr>
    </w:p>
    <w:p w:rsidR="007A7C04" w:rsidRDefault="007A7C04" w:rsidP="00960F6D">
      <w:pPr>
        <w:spacing w:before="240" w:after="240" w:line="360" w:lineRule="auto"/>
        <w:jc w:val="both"/>
        <w:rPr>
          <w:rFonts w:ascii="Arial" w:hAnsi="Arial" w:cs="Arial"/>
          <w:b/>
        </w:rPr>
      </w:pPr>
    </w:p>
    <w:p w:rsidR="007A7C04" w:rsidRDefault="007A7C04" w:rsidP="00960F6D">
      <w:pPr>
        <w:spacing w:before="240" w:after="240" w:line="360" w:lineRule="auto"/>
        <w:jc w:val="both"/>
        <w:rPr>
          <w:rFonts w:ascii="Arial" w:hAnsi="Arial" w:cs="Arial"/>
          <w:b/>
        </w:rPr>
      </w:pPr>
    </w:p>
    <w:p w:rsidR="00960F6D" w:rsidRPr="00960F6D" w:rsidRDefault="00960F6D" w:rsidP="00960F6D">
      <w:pPr>
        <w:spacing w:before="240" w:after="240" w:line="360" w:lineRule="auto"/>
        <w:jc w:val="both"/>
        <w:rPr>
          <w:rFonts w:ascii="Arial" w:hAnsi="Arial" w:cs="Arial"/>
          <w:b/>
          <w:lang w:val="en-ZA"/>
        </w:rPr>
      </w:pPr>
      <w:r w:rsidRPr="00960F6D">
        <w:rPr>
          <w:rFonts w:ascii="Arial" w:hAnsi="Arial" w:cs="Arial"/>
          <w:b/>
        </w:rPr>
        <w:lastRenderedPageBreak/>
        <w:t>REPLY:</w:t>
      </w:r>
    </w:p>
    <w:p w:rsidR="00960F6D" w:rsidRPr="00960F6D" w:rsidRDefault="00960F6D" w:rsidP="00960F6D">
      <w:pPr>
        <w:autoSpaceDE w:val="0"/>
        <w:autoSpaceDN w:val="0"/>
        <w:adjustRightInd w:val="0"/>
        <w:spacing w:line="360" w:lineRule="auto"/>
        <w:jc w:val="both"/>
        <w:rPr>
          <w:rFonts w:ascii="Arial" w:hAnsi="Arial" w:cs="Arial"/>
          <w:color w:val="000000"/>
          <w:lang w:val="en-ZA" w:eastAsia="en-ZA"/>
        </w:rPr>
      </w:pPr>
      <w:r w:rsidRPr="00960F6D">
        <w:rPr>
          <w:rFonts w:ascii="Arial" w:hAnsi="Arial" w:cs="Arial"/>
          <w:color w:val="000000"/>
          <w:lang w:val="en-ZA" w:eastAsia="en-ZA"/>
        </w:rPr>
        <w:t>The Department does not collect data by year of study as each university determines its years of study differently. Furthermore, the Department will only receive the final audited data for the 2020 academic year in 2021 once the graduates have been identified and the data audited. </w:t>
      </w:r>
    </w:p>
    <w:p w:rsidR="00960F6D" w:rsidRPr="00960F6D" w:rsidRDefault="00960F6D" w:rsidP="00960F6D">
      <w:pPr>
        <w:autoSpaceDE w:val="0"/>
        <w:autoSpaceDN w:val="0"/>
        <w:adjustRightInd w:val="0"/>
        <w:spacing w:line="360" w:lineRule="auto"/>
        <w:jc w:val="both"/>
        <w:rPr>
          <w:rFonts w:ascii="Arial" w:hAnsi="Arial" w:cs="Arial"/>
          <w:color w:val="000000"/>
          <w:lang w:val="en-ZA" w:eastAsia="en-ZA"/>
        </w:rPr>
      </w:pPr>
      <w:r w:rsidRPr="00960F6D">
        <w:rPr>
          <w:rFonts w:ascii="Arial" w:hAnsi="Arial" w:cs="Arial"/>
          <w:color w:val="000000"/>
          <w:lang w:val="en-ZA" w:eastAsia="en-ZA"/>
        </w:rPr>
        <w:t xml:space="preserve">In terms of the enrolment plan for 2014 to 2019, universities indicated that they would have            11 122 </w:t>
      </w:r>
      <w:proofErr w:type="spellStart"/>
      <w:r w:rsidRPr="00960F6D">
        <w:rPr>
          <w:rFonts w:ascii="Arial" w:hAnsi="Arial" w:cs="Arial"/>
          <w:color w:val="000000"/>
          <w:lang w:val="en-ZA" w:eastAsia="en-ZA"/>
        </w:rPr>
        <w:t>BEd</w:t>
      </w:r>
      <w:proofErr w:type="spellEnd"/>
      <w:r w:rsidRPr="00960F6D">
        <w:rPr>
          <w:rFonts w:ascii="Arial" w:hAnsi="Arial" w:cs="Arial"/>
          <w:color w:val="000000"/>
          <w:lang w:val="en-ZA" w:eastAsia="en-ZA"/>
        </w:rPr>
        <w:t xml:space="preserve"> graduates and 8 716 PGCE (Post Graduate Certificate in Education) graduates in the 2018 academic year. </w:t>
      </w:r>
      <w:r w:rsidRPr="00960F6D">
        <w:rPr>
          <w:rFonts w:ascii="Arial" w:hAnsi="Arial" w:cs="Arial"/>
          <w:bCs/>
          <w:color w:val="000000"/>
          <w:lang w:val="en-ZA" w:eastAsia="en-ZA"/>
        </w:rPr>
        <w:t>Table 1</w:t>
      </w:r>
      <w:r w:rsidRPr="00960F6D">
        <w:rPr>
          <w:rFonts w:ascii="Arial" w:hAnsi="Arial" w:cs="Arial"/>
          <w:color w:val="000000"/>
          <w:lang w:val="en-ZA" w:eastAsia="en-ZA"/>
        </w:rPr>
        <w:t xml:space="preserve"> below shows that universities have exceeded these projections, achieving 17 432 </w:t>
      </w:r>
      <w:proofErr w:type="spellStart"/>
      <w:r w:rsidRPr="00960F6D">
        <w:rPr>
          <w:rFonts w:ascii="Arial" w:hAnsi="Arial" w:cs="Arial"/>
          <w:color w:val="000000"/>
          <w:lang w:val="en-ZA" w:eastAsia="en-ZA"/>
        </w:rPr>
        <w:t>BEd</w:t>
      </w:r>
      <w:proofErr w:type="spellEnd"/>
      <w:r w:rsidRPr="00960F6D">
        <w:rPr>
          <w:rFonts w:ascii="Arial" w:hAnsi="Arial" w:cs="Arial"/>
          <w:color w:val="000000"/>
          <w:lang w:val="en-ZA" w:eastAsia="en-ZA"/>
        </w:rPr>
        <w:t xml:space="preserve"> graduates and 10 976 PGCE graduates in 2018.  </w:t>
      </w:r>
    </w:p>
    <w:p w:rsidR="00960F6D" w:rsidRPr="00960F6D" w:rsidRDefault="00960F6D" w:rsidP="00960F6D">
      <w:pPr>
        <w:autoSpaceDE w:val="0"/>
        <w:autoSpaceDN w:val="0"/>
        <w:adjustRightInd w:val="0"/>
        <w:spacing w:line="360" w:lineRule="auto"/>
        <w:jc w:val="both"/>
        <w:rPr>
          <w:rFonts w:ascii="Arial" w:hAnsi="Arial" w:cs="Arial"/>
          <w:color w:val="000000"/>
          <w:lang w:val="en-ZA" w:eastAsia="en-ZA"/>
        </w:rPr>
      </w:pPr>
      <w:r w:rsidRPr="00960F6D">
        <w:rPr>
          <w:rFonts w:ascii="Arial" w:hAnsi="Arial" w:cs="Arial"/>
          <w:color w:val="000000"/>
          <w:lang w:val="en-ZA" w:eastAsia="en-ZA"/>
        </w:rPr>
        <w:t xml:space="preserve">For 2019, universities have projected 11 483 </w:t>
      </w:r>
      <w:proofErr w:type="spellStart"/>
      <w:r w:rsidRPr="00960F6D">
        <w:rPr>
          <w:rFonts w:ascii="Arial" w:hAnsi="Arial" w:cs="Arial"/>
          <w:color w:val="000000"/>
          <w:lang w:val="en-ZA" w:eastAsia="en-ZA"/>
        </w:rPr>
        <w:t>BEd</w:t>
      </w:r>
      <w:proofErr w:type="spellEnd"/>
      <w:r w:rsidRPr="00960F6D">
        <w:rPr>
          <w:rFonts w:ascii="Arial" w:hAnsi="Arial" w:cs="Arial"/>
          <w:color w:val="000000"/>
          <w:lang w:val="en-ZA" w:eastAsia="en-ZA"/>
        </w:rPr>
        <w:t xml:space="preserve"> graduates and 9 218 PGCE graduates, and for 2020, 17 814 </w:t>
      </w:r>
      <w:proofErr w:type="spellStart"/>
      <w:r w:rsidRPr="00960F6D">
        <w:rPr>
          <w:rFonts w:ascii="Arial" w:hAnsi="Arial" w:cs="Arial"/>
          <w:color w:val="000000"/>
          <w:lang w:val="en-ZA" w:eastAsia="en-ZA"/>
        </w:rPr>
        <w:t>BEd</w:t>
      </w:r>
      <w:proofErr w:type="spellEnd"/>
      <w:r w:rsidRPr="00960F6D">
        <w:rPr>
          <w:rFonts w:ascii="Arial" w:hAnsi="Arial" w:cs="Arial"/>
          <w:color w:val="000000"/>
          <w:lang w:val="en-ZA" w:eastAsia="en-ZA"/>
        </w:rPr>
        <w:t xml:space="preserve"> graduates and 10 143 PGCE graduates.   </w:t>
      </w:r>
    </w:p>
    <w:p w:rsidR="00960F6D" w:rsidRPr="00960F6D" w:rsidRDefault="00960F6D" w:rsidP="00960F6D">
      <w:pPr>
        <w:autoSpaceDE w:val="0"/>
        <w:autoSpaceDN w:val="0"/>
        <w:adjustRightInd w:val="0"/>
        <w:spacing w:after="120" w:line="240" w:lineRule="auto"/>
        <w:rPr>
          <w:rFonts w:ascii="Arial" w:hAnsi="Arial" w:cs="Arial"/>
          <w:color w:val="000000"/>
          <w:lang w:val="en-ZA" w:eastAsia="en-ZA"/>
        </w:rPr>
      </w:pPr>
      <w:r w:rsidRPr="00960F6D">
        <w:rPr>
          <w:rFonts w:ascii="Arial" w:hAnsi="Arial" w:cs="Arial"/>
          <w:b/>
          <w:bCs/>
          <w:color w:val="000000"/>
          <w:lang w:val="en-ZA" w:eastAsia="en-ZA"/>
        </w:rPr>
        <w:t>Table 1: Number of B Ed and PGCE graduates in 2018, by institution.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7"/>
        <w:gridCol w:w="1161"/>
        <w:gridCol w:w="1260"/>
      </w:tblGrid>
      <w:tr w:rsidR="00960F6D" w:rsidRPr="00960F6D" w:rsidTr="007A7C04">
        <w:trPr>
          <w:tblHeader/>
        </w:trPr>
        <w:tc>
          <w:tcPr>
            <w:tcW w:w="7407" w:type="dxa"/>
            <w:shd w:val="clear" w:color="auto" w:fill="auto"/>
            <w:vAlign w:val="center"/>
          </w:tcPr>
          <w:p w:rsidR="00960F6D" w:rsidRPr="00960F6D" w:rsidRDefault="00960F6D" w:rsidP="00960F6D">
            <w:pPr>
              <w:autoSpaceDE w:val="0"/>
              <w:autoSpaceDN w:val="0"/>
              <w:adjustRightInd w:val="0"/>
              <w:spacing w:before="60" w:after="60" w:line="240" w:lineRule="auto"/>
              <w:jc w:val="center"/>
              <w:rPr>
                <w:rFonts w:ascii="Arial" w:hAnsi="Arial" w:cs="Arial"/>
                <w:b/>
                <w:bCs/>
                <w:color w:val="000000"/>
                <w:lang w:val="en-ZA" w:eastAsia="en-ZA"/>
              </w:rPr>
            </w:pPr>
            <w:r w:rsidRPr="00960F6D">
              <w:rPr>
                <w:rFonts w:ascii="Arial" w:hAnsi="Arial" w:cs="Arial"/>
                <w:b/>
                <w:bCs/>
                <w:color w:val="000000"/>
                <w:lang w:val="en-ZA" w:eastAsia="en-ZA"/>
              </w:rPr>
              <w:t>Institution</w:t>
            </w:r>
          </w:p>
        </w:tc>
        <w:tc>
          <w:tcPr>
            <w:tcW w:w="1161" w:type="dxa"/>
            <w:shd w:val="clear" w:color="auto" w:fill="auto"/>
            <w:vAlign w:val="center"/>
          </w:tcPr>
          <w:p w:rsidR="00960F6D" w:rsidRPr="00960F6D" w:rsidRDefault="00960F6D" w:rsidP="00960F6D">
            <w:pPr>
              <w:autoSpaceDE w:val="0"/>
              <w:autoSpaceDN w:val="0"/>
              <w:adjustRightInd w:val="0"/>
              <w:spacing w:before="60" w:after="60" w:line="240" w:lineRule="auto"/>
              <w:jc w:val="center"/>
              <w:rPr>
                <w:rFonts w:ascii="Arial" w:hAnsi="Arial" w:cs="Arial"/>
                <w:b/>
                <w:bCs/>
                <w:color w:val="000000"/>
                <w:lang w:val="en-ZA" w:eastAsia="en-ZA"/>
              </w:rPr>
            </w:pPr>
            <w:proofErr w:type="spellStart"/>
            <w:r w:rsidRPr="00960F6D">
              <w:rPr>
                <w:rFonts w:ascii="Arial" w:hAnsi="Arial" w:cs="Arial"/>
                <w:b/>
                <w:bCs/>
                <w:color w:val="000000"/>
                <w:lang w:val="en-ZA" w:eastAsia="en-ZA"/>
              </w:rPr>
              <w:t>BEd</w:t>
            </w:r>
            <w:proofErr w:type="spellEnd"/>
          </w:p>
        </w:tc>
        <w:tc>
          <w:tcPr>
            <w:tcW w:w="1260" w:type="dxa"/>
            <w:shd w:val="clear" w:color="auto" w:fill="auto"/>
            <w:vAlign w:val="center"/>
          </w:tcPr>
          <w:p w:rsidR="00960F6D" w:rsidRPr="00960F6D" w:rsidRDefault="00960F6D" w:rsidP="00960F6D">
            <w:pPr>
              <w:autoSpaceDE w:val="0"/>
              <w:autoSpaceDN w:val="0"/>
              <w:adjustRightInd w:val="0"/>
              <w:spacing w:before="60" w:after="60" w:line="240" w:lineRule="auto"/>
              <w:jc w:val="center"/>
              <w:rPr>
                <w:rFonts w:ascii="Arial" w:hAnsi="Arial" w:cs="Arial"/>
                <w:b/>
                <w:bCs/>
                <w:color w:val="000000"/>
                <w:lang w:val="en-ZA" w:eastAsia="en-ZA"/>
              </w:rPr>
            </w:pPr>
            <w:r w:rsidRPr="00960F6D">
              <w:rPr>
                <w:rFonts w:ascii="Arial" w:hAnsi="Arial" w:cs="Arial"/>
                <w:b/>
                <w:bCs/>
                <w:color w:val="000000"/>
                <w:lang w:val="en-ZA" w:eastAsia="en-ZA"/>
              </w:rPr>
              <w:t>PGCE</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Cape Peninsula University of Technology (23 final year students are tutored in partnership with College of Cape Town)</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713</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142</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Cape Town</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0</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117</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Central University of Technology, Free State</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400</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250</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Durban Institute of Technology</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222</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0</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Fort Hare</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411</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90</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Free State</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598</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286</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Johannesburg</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585</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176</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KwaZulu-Natal</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1 126</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729</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Limpopo</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517</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251</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Nelson Mandela University</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338</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116</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North West University</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1 101</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646</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Pretoria</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898</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139</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Rhodes University</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99</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103</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South Africa</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5 908</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6 264</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Stellenbosch</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237</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231</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Tshwane University of Technology</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700</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0</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Venda</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662</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168</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Walter Sisulu University</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1 026</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546</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Western Cape</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203</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205</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Witwatersrand</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486</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171</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Zululand</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1 022</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346</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Sol Plaatje University, Northern Cape</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82</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0</w:t>
            </w:r>
          </w:p>
        </w:tc>
      </w:tr>
      <w:tr w:rsidR="00960F6D" w:rsidRPr="00960F6D" w:rsidTr="007A7C04">
        <w:tc>
          <w:tcPr>
            <w:tcW w:w="7407" w:type="dxa"/>
            <w:shd w:val="clear" w:color="auto" w:fill="auto"/>
            <w:vAlign w:val="bottom"/>
          </w:tcPr>
          <w:p w:rsidR="00960F6D" w:rsidRPr="00960F6D" w:rsidRDefault="00960F6D" w:rsidP="00960F6D">
            <w:pPr>
              <w:autoSpaceDE w:val="0"/>
              <w:autoSpaceDN w:val="0"/>
              <w:adjustRightInd w:val="0"/>
              <w:spacing w:before="60" w:after="60" w:line="240" w:lineRule="auto"/>
              <w:rPr>
                <w:rFonts w:ascii="Arial" w:hAnsi="Arial" w:cs="Arial"/>
                <w:color w:val="000000"/>
                <w:lang w:val="en-ZA" w:eastAsia="en-ZA"/>
              </w:rPr>
            </w:pPr>
            <w:r w:rsidRPr="00960F6D">
              <w:rPr>
                <w:rFonts w:ascii="Arial" w:hAnsi="Arial" w:cs="Arial"/>
                <w:color w:val="000000"/>
                <w:lang w:val="en-ZA" w:eastAsia="en-ZA"/>
              </w:rPr>
              <w:t>University of Mpumalanga</w:t>
            </w:r>
          </w:p>
        </w:tc>
        <w:tc>
          <w:tcPr>
            <w:tcW w:w="1161"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98</w:t>
            </w:r>
          </w:p>
        </w:tc>
        <w:tc>
          <w:tcPr>
            <w:tcW w:w="1260" w:type="dxa"/>
            <w:shd w:val="clear" w:color="auto" w:fill="auto"/>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color w:val="000000"/>
                <w:lang w:val="en-ZA" w:eastAsia="en-ZA"/>
              </w:rPr>
              <w:t>0</w:t>
            </w:r>
          </w:p>
        </w:tc>
      </w:tr>
      <w:tr w:rsidR="00960F6D" w:rsidRPr="00960F6D" w:rsidTr="007A7C04">
        <w:tc>
          <w:tcPr>
            <w:tcW w:w="7407" w:type="dxa"/>
            <w:shd w:val="clear" w:color="auto" w:fill="auto"/>
            <w:vAlign w:val="center"/>
          </w:tcPr>
          <w:p w:rsidR="00960F6D" w:rsidRPr="00960F6D" w:rsidRDefault="00960F6D" w:rsidP="007A7C04">
            <w:pPr>
              <w:autoSpaceDE w:val="0"/>
              <w:autoSpaceDN w:val="0"/>
              <w:adjustRightInd w:val="0"/>
              <w:spacing w:before="60" w:after="60" w:line="240" w:lineRule="auto"/>
              <w:jc w:val="both"/>
              <w:rPr>
                <w:rFonts w:ascii="Arial" w:hAnsi="Arial" w:cs="Arial"/>
                <w:color w:val="000000"/>
                <w:lang w:val="en-ZA" w:eastAsia="en-ZA"/>
              </w:rPr>
            </w:pPr>
            <w:r w:rsidRPr="00960F6D">
              <w:rPr>
                <w:rFonts w:ascii="Arial" w:hAnsi="Arial" w:cs="Arial"/>
                <w:b/>
                <w:bCs/>
                <w:color w:val="000000"/>
                <w:lang w:val="en-ZA" w:eastAsia="en-ZA"/>
              </w:rPr>
              <w:t>Total</w:t>
            </w:r>
            <w:bookmarkStart w:id="0" w:name="_GoBack"/>
            <w:bookmarkEnd w:id="0"/>
          </w:p>
        </w:tc>
        <w:tc>
          <w:tcPr>
            <w:tcW w:w="1161" w:type="dxa"/>
            <w:shd w:val="clear" w:color="auto" w:fill="auto"/>
            <w:vAlign w:val="center"/>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b/>
                <w:bCs/>
                <w:color w:val="000000"/>
                <w:lang w:val="en-ZA" w:eastAsia="en-ZA"/>
              </w:rPr>
              <w:t>17 432</w:t>
            </w:r>
          </w:p>
        </w:tc>
        <w:tc>
          <w:tcPr>
            <w:tcW w:w="1260" w:type="dxa"/>
            <w:shd w:val="clear" w:color="auto" w:fill="auto"/>
            <w:vAlign w:val="center"/>
          </w:tcPr>
          <w:p w:rsidR="00960F6D" w:rsidRPr="00960F6D" w:rsidRDefault="00960F6D" w:rsidP="00960F6D">
            <w:pPr>
              <w:autoSpaceDE w:val="0"/>
              <w:autoSpaceDN w:val="0"/>
              <w:adjustRightInd w:val="0"/>
              <w:spacing w:before="60" w:after="60" w:line="240" w:lineRule="auto"/>
              <w:jc w:val="right"/>
              <w:rPr>
                <w:rFonts w:ascii="Arial" w:hAnsi="Arial" w:cs="Arial"/>
                <w:color w:val="000000"/>
                <w:lang w:val="en-ZA" w:eastAsia="en-ZA"/>
              </w:rPr>
            </w:pPr>
            <w:r w:rsidRPr="00960F6D">
              <w:rPr>
                <w:rFonts w:ascii="Arial" w:hAnsi="Arial" w:cs="Arial"/>
                <w:b/>
                <w:bCs/>
                <w:color w:val="000000"/>
                <w:lang w:val="en-ZA" w:eastAsia="en-ZA"/>
              </w:rPr>
              <w:t>10 976</w:t>
            </w:r>
          </w:p>
        </w:tc>
      </w:tr>
    </w:tbl>
    <w:p w:rsidR="00960F6D" w:rsidRPr="00960F6D" w:rsidRDefault="00960F6D" w:rsidP="00960F6D">
      <w:pPr>
        <w:autoSpaceDE w:val="0"/>
        <w:autoSpaceDN w:val="0"/>
        <w:adjustRightInd w:val="0"/>
        <w:spacing w:after="0" w:line="240" w:lineRule="auto"/>
        <w:jc w:val="both"/>
        <w:rPr>
          <w:rFonts w:ascii="Arial" w:hAnsi="Arial" w:cs="Arial"/>
          <w:color w:val="000000"/>
          <w:lang w:val="en-ZA" w:eastAsia="en-ZA"/>
        </w:rPr>
      </w:pPr>
      <w:r w:rsidRPr="00960F6D">
        <w:rPr>
          <w:rFonts w:ascii="Arial" w:hAnsi="Arial" w:cs="Arial"/>
          <w:b/>
          <w:bCs/>
          <w:color w:val="000000"/>
          <w:lang w:val="en-ZA" w:eastAsia="en-ZA"/>
        </w:rPr>
        <w:t> </w:t>
      </w:r>
    </w:p>
    <w:p w:rsidR="00170099" w:rsidRPr="001209C5" w:rsidRDefault="00170099" w:rsidP="00613859">
      <w:pPr>
        <w:spacing w:before="240" w:after="240" w:line="360" w:lineRule="auto"/>
        <w:jc w:val="center"/>
        <w:rPr>
          <w:rFonts w:ascii="Arial" w:eastAsia="Times New Roman" w:hAnsi="Arial" w:cs="Arial"/>
          <w:color w:val="000000"/>
          <w:lang w:val="en-ZA" w:eastAsia="en-ZA"/>
        </w:rPr>
      </w:pPr>
    </w:p>
    <w:sectPr w:rsidR="00170099" w:rsidRPr="001209C5" w:rsidSect="007038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171A9"/>
    <w:rsid w:val="000A0CCC"/>
    <w:rsid w:val="000E61D4"/>
    <w:rsid w:val="0011715C"/>
    <w:rsid w:val="001209C5"/>
    <w:rsid w:val="00170099"/>
    <w:rsid w:val="00174676"/>
    <w:rsid w:val="001C75E4"/>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75D5"/>
    <w:rsid w:val="004D1863"/>
    <w:rsid w:val="005101A1"/>
    <w:rsid w:val="00565BC7"/>
    <w:rsid w:val="00567D88"/>
    <w:rsid w:val="005B69E5"/>
    <w:rsid w:val="005E3618"/>
    <w:rsid w:val="00607F4B"/>
    <w:rsid w:val="00613859"/>
    <w:rsid w:val="006C1443"/>
    <w:rsid w:val="0070384A"/>
    <w:rsid w:val="007816AD"/>
    <w:rsid w:val="007A7C04"/>
    <w:rsid w:val="007C103A"/>
    <w:rsid w:val="007C5798"/>
    <w:rsid w:val="007E70D8"/>
    <w:rsid w:val="007F720E"/>
    <w:rsid w:val="00843C80"/>
    <w:rsid w:val="00870E60"/>
    <w:rsid w:val="008C2DEA"/>
    <w:rsid w:val="008E0669"/>
    <w:rsid w:val="008E4A54"/>
    <w:rsid w:val="00925401"/>
    <w:rsid w:val="00960F6D"/>
    <w:rsid w:val="00971486"/>
    <w:rsid w:val="009F1D2C"/>
    <w:rsid w:val="00A171A9"/>
    <w:rsid w:val="00A33C4F"/>
    <w:rsid w:val="00AB26BC"/>
    <w:rsid w:val="00AB78EE"/>
    <w:rsid w:val="00B04738"/>
    <w:rsid w:val="00B3399B"/>
    <w:rsid w:val="00B50624"/>
    <w:rsid w:val="00B5719A"/>
    <w:rsid w:val="00BB6A2B"/>
    <w:rsid w:val="00C15C2A"/>
    <w:rsid w:val="00C81885"/>
    <w:rsid w:val="00D73705"/>
    <w:rsid w:val="00D75AD7"/>
    <w:rsid w:val="00DA2D5E"/>
    <w:rsid w:val="00DA605D"/>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PUMZA</cp:lastModifiedBy>
  <cp:revision>2</cp:revision>
  <dcterms:created xsi:type="dcterms:W3CDTF">2020-08-14T11:08:00Z</dcterms:created>
  <dcterms:modified xsi:type="dcterms:W3CDTF">2020-08-14T11:08:00Z</dcterms:modified>
</cp:coreProperties>
</file>