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2A5A9C" w:rsidRDefault="00BC5A3F" w:rsidP="002A5A9C">
      <w:pPr>
        <w:spacing w:line="360" w:lineRule="auto"/>
        <w:jc w:val="center"/>
        <w:rPr>
          <w:rFonts w:ascii="Arial" w:hAnsi="Arial" w:cs="Arial"/>
          <w:b/>
          <w:sz w:val="22"/>
          <w:szCs w:val="22"/>
        </w:rPr>
      </w:pPr>
      <w:bookmarkStart w:id="0" w:name="_Hlk34206045"/>
      <w:r w:rsidRPr="002A5A9C">
        <w:rPr>
          <w:rFonts w:ascii="Arial" w:hAnsi="Arial" w:cs="Arial"/>
          <w:b/>
          <w:sz w:val="22"/>
          <w:szCs w:val="22"/>
        </w:rPr>
        <w:t xml:space="preserve">NATIONAL </w:t>
      </w:r>
      <w:r w:rsidR="00E938DE" w:rsidRPr="002A5A9C">
        <w:rPr>
          <w:rFonts w:ascii="Arial" w:hAnsi="Arial" w:cs="Arial"/>
          <w:b/>
          <w:sz w:val="22"/>
          <w:szCs w:val="22"/>
        </w:rPr>
        <w:t>ASSEMBLY</w:t>
      </w:r>
    </w:p>
    <w:p w:rsidR="00BC5A3F" w:rsidRPr="002A5A9C" w:rsidRDefault="00BC5A3F" w:rsidP="002A5A9C">
      <w:pPr>
        <w:spacing w:line="360" w:lineRule="auto"/>
        <w:jc w:val="center"/>
        <w:rPr>
          <w:rFonts w:ascii="Arial" w:hAnsi="Arial" w:cs="Arial"/>
          <w:b/>
          <w:sz w:val="22"/>
          <w:szCs w:val="22"/>
        </w:rPr>
      </w:pPr>
      <w:r w:rsidRPr="002A5A9C">
        <w:rPr>
          <w:rFonts w:ascii="Arial" w:hAnsi="Arial" w:cs="Arial"/>
          <w:b/>
          <w:sz w:val="22"/>
          <w:szCs w:val="22"/>
        </w:rPr>
        <w:t xml:space="preserve">QUESTION FOR </w:t>
      </w:r>
      <w:r w:rsidR="00E938DE" w:rsidRPr="002A5A9C">
        <w:rPr>
          <w:rFonts w:ascii="Arial" w:hAnsi="Arial" w:cs="Arial"/>
          <w:b/>
          <w:sz w:val="22"/>
          <w:szCs w:val="22"/>
        </w:rPr>
        <w:t>WRITTEN</w:t>
      </w:r>
      <w:r w:rsidRPr="002A5A9C">
        <w:rPr>
          <w:rFonts w:ascii="Arial" w:hAnsi="Arial" w:cs="Arial"/>
          <w:b/>
          <w:sz w:val="22"/>
          <w:szCs w:val="22"/>
        </w:rPr>
        <w:t xml:space="preserve"> REPLY</w:t>
      </w:r>
    </w:p>
    <w:p w:rsidR="00BC5A3F" w:rsidRPr="002A5A9C" w:rsidRDefault="00BC5A3F" w:rsidP="002A5A9C">
      <w:pPr>
        <w:spacing w:line="360" w:lineRule="auto"/>
        <w:jc w:val="center"/>
        <w:rPr>
          <w:rFonts w:ascii="Arial" w:hAnsi="Arial" w:cs="Arial"/>
          <w:b/>
          <w:sz w:val="22"/>
          <w:szCs w:val="22"/>
        </w:rPr>
      </w:pPr>
      <w:r w:rsidRPr="002A5A9C">
        <w:rPr>
          <w:rFonts w:ascii="Arial" w:hAnsi="Arial" w:cs="Arial"/>
          <w:b/>
          <w:sz w:val="22"/>
          <w:szCs w:val="22"/>
        </w:rPr>
        <w:t xml:space="preserve">QUESTION NUMBER: </w:t>
      </w:r>
      <w:bookmarkStart w:id="1" w:name="_Hlk34208942"/>
      <w:r w:rsidR="002A5A9C">
        <w:rPr>
          <w:rFonts w:ascii="Arial" w:hAnsi="Arial" w:cs="Arial"/>
          <w:b/>
          <w:sz w:val="22"/>
          <w:szCs w:val="22"/>
          <w:lang w:val="en-ZA"/>
        </w:rPr>
        <w:t>1787</w:t>
      </w:r>
      <w:r w:rsidRPr="002A5A9C">
        <w:rPr>
          <w:rFonts w:ascii="Arial" w:hAnsi="Arial" w:cs="Arial"/>
          <w:b/>
          <w:sz w:val="22"/>
          <w:szCs w:val="22"/>
        </w:rPr>
        <w:t>[</w:t>
      </w:r>
      <w:r w:rsidR="00C77F83" w:rsidRPr="002A5A9C">
        <w:rPr>
          <w:rFonts w:ascii="Arial" w:hAnsi="Arial" w:cs="Arial"/>
          <w:b/>
          <w:sz w:val="22"/>
          <w:szCs w:val="22"/>
        </w:rPr>
        <w:t>NW</w:t>
      </w:r>
      <w:r w:rsidR="0027436F" w:rsidRPr="002A5A9C">
        <w:rPr>
          <w:rFonts w:ascii="Arial" w:hAnsi="Arial" w:cs="Arial"/>
          <w:b/>
          <w:sz w:val="22"/>
          <w:szCs w:val="22"/>
        </w:rPr>
        <w:t>2</w:t>
      </w:r>
      <w:r w:rsidR="002A5A9C">
        <w:rPr>
          <w:rFonts w:ascii="Arial" w:hAnsi="Arial" w:cs="Arial"/>
          <w:b/>
          <w:sz w:val="22"/>
          <w:szCs w:val="22"/>
        </w:rPr>
        <w:t>1</w:t>
      </w:r>
      <w:r w:rsidR="0027436F" w:rsidRPr="002A5A9C">
        <w:rPr>
          <w:rFonts w:ascii="Arial" w:hAnsi="Arial" w:cs="Arial"/>
          <w:b/>
          <w:sz w:val="22"/>
          <w:szCs w:val="22"/>
        </w:rPr>
        <w:t>7</w:t>
      </w:r>
      <w:r w:rsidR="00FF2914" w:rsidRPr="002A5A9C">
        <w:rPr>
          <w:rFonts w:ascii="Arial" w:hAnsi="Arial" w:cs="Arial"/>
          <w:b/>
          <w:sz w:val="22"/>
          <w:szCs w:val="22"/>
        </w:rPr>
        <w:t>8</w:t>
      </w:r>
      <w:r w:rsidR="00C77F83" w:rsidRPr="002A5A9C">
        <w:rPr>
          <w:rFonts w:ascii="Arial" w:hAnsi="Arial" w:cs="Arial"/>
          <w:b/>
          <w:sz w:val="22"/>
          <w:szCs w:val="22"/>
        </w:rPr>
        <w:t>E</w:t>
      </w:r>
      <w:r w:rsidRPr="002A5A9C">
        <w:rPr>
          <w:rFonts w:ascii="Arial" w:hAnsi="Arial" w:cs="Arial"/>
          <w:b/>
          <w:sz w:val="22"/>
          <w:szCs w:val="22"/>
        </w:rPr>
        <w:t>]</w:t>
      </w:r>
      <w:bookmarkEnd w:id="1"/>
    </w:p>
    <w:bookmarkEnd w:id="0"/>
    <w:p w:rsidR="008E3D62" w:rsidRPr="002A5A9C" w:rsidRDefault="008E3D62" w:rsidP="002A5A9C">
      <w:pPr>
        <w:spacing w:line="360" w:lineRule="auto"/>
        <w:jc w:val="both"/>
        <w:rPr>
          <w:rFonts w:ascii="Arial" w:hAnsi="Arial" w:cs="Arial"/>
          <w:b/>
          <w:sz w:val="22"/>
          <w:szCs w:val="22"/>
        </w:rPr>
      </w:pPr>
    </w:p>
    <w:p w:rsidR="002A5A9C" w:rsidRPr="002A5A9C" w:rsidRDefault="002A5A9C" w:rsidP="002A5A9C">
      <w:pPr>
        <w:spacing w:before="100" w:beforeAutospacing="1" w:after="100" w:afterAutospacing="1" w:line="360" w:lineRule="auto"/>
        <w:ind w:left="720" w:hanging="720"/>
        <w:jc w:val="both"/>
        <w:rPr>
          <w:rFonts w:ascii="Arial" w:eastAsia="Calibri" w:hAnsi="Arial" w:cs="Arial"/>
          <w:sz w:val="22"/>
          <w:szCs w:val="22"/>
          <w:lang w:val="en-ZA" w:eastAsia="en-ZA"/>
        </w:rPr>
      </w:pPr>
      <w:r w:rsidRPr="002A5A9C">
        <w:rPr>
          <w:rFonts w:ascii="Arial" w:eastAsia="Calibri" w:hAnsi="Arial" w:cs="Arial"/>
          <w:b/>
          <w:bCs/>
          <w:sz w:val="22"/>
          <w:szCs w:val="22"/>
          <w:lang w:val="en-ZA" w:eastAsia="en-ZA"/>
        </w:rPr>
        <w:t xml:space="preserve">1787. Mr N P Masipa (DA) to ask the Minister of Finance: </w:t>
      </w:r>
    </w:p>
    <w:p w:rsidR="002A5A9C" w:rsidRPr="004825BE" w:rsidRDefault="002A5A9C" w:rsidP="004825BE">
      <w:pPr>
        <w:pStyle w:val="ListParagraph"/>
        <w:numPr>
          <w:ilvl w:val="0"/>
          <w:numId w:val="13"/>
        </w:numPr>
        <w:spacing w:before="100" w:beforeAutospacing="1" w:after="100" w:afterAutospacing="1" w:line="360" w:lineRule="auto"/>
        <w:ind w:hanging="502"/>
        <w:jc w:val="both"/>
        <w:rPr>
          <w:rFonts w:ascii="Arial" w:hAnsi="Arial" w:cs="Arial"/>
          <w:sz w:val="22"/>
          <w:szCs w:val="22"/>
          <w:lang w:val="en-GB"/>
        </w:rPr>
      </w:pPr>
      <w:r w:rsidRPr="004825BE">
        <w:rPr>
          <w:rFonts w:ascii="Arial" w:hAnsi="Arial" w:cs="Arial"/>
          <w:sz w:val="22"/>
          <w:szCs w:val="22"/>
          <w:lang w:val="en-GB"/>
        </w:rPr>
        <w:t xml:space="preserve">What are the (a) relevant details of the factors that were considered when the Government approved a bailout of R3 billion to the Land Bank and (b) conditions attached to the specified bailout; </w:t>
      </w:r>
    </w:p>
    <w:p w:rsidR="002A5A9C" w:rsidRPr="004825BE" w:rsidRDefault="002A5A9C" w:rsidP="004825BE">
      <w:pPr>
        <w:pStyle w:val="ListParagraph"/>
        <w:numPr>
          <w:ilvl w:val="0"/>
          <w:numId w:val="13"/>
        </w:numPr>
        <w:spacing w:before="100" w:beforeAutospacing="1" w:after="100" w:afterAutospacing="1" w:line="360" w:lineRule="auto"/>
        <w:ind w:hanging="502"/>
        <w:jc w:val="both"/>
        <w:rPr>
          <w:rFonts w:ascii="Arial" w:hAnsi="Arial" w:cs="Arial"/>
          <w:sz w:val="22"/>
          <w:szCs w:val="22"/>
          <w:lang w:val="en-GB"/>
        </w:rPr>
      </w:pPr>
      <w:r w:rsidRPr="004825BE">
        <w:rPr>
          <w:rFonts w:ascii="Arial" w:hAnsi="Arial" w:cs="Arial"/>
          <w:sz w:val="22"/>
          <w:szCs w:val="22"/>
          <w:lang w:val="en-GB"/>
        </w:rPr>
        <w:t>whether he has found that the specified bailout will solve the challenges faced by the Land Bank going forward; if not, what is the plan going forward to solve this problem;</w:t>
      </w:r>
    </w:p>
    <w:p w:rsidR="002A5A9C" w:rsidRPr="004825BE" w:rsidRDefault="002A5A9C" w:rsidP="004825BE">
      <w:pPr>
        <w:pStyle w:val="ListParagraph"/>
        <w:numPr>
          <w:ilvl w:val="0"/>
          <w:numId w:val="13"/>
        </w:numPr>
        <w:spacing w:before="100" w:beforeAutospacing="1" w:after="100" w:afterAutospacing="1" w:line="360" w:lineRule="auto"/>
        <w:ind w:hanging="502"/>
        <w:jc w:val="both"/>
        <w:rPr>
          <w:rFonts w:ascii="Arial" w:hAnsi="Arial" w:cs="Arial"/>
          <w:sz w:val="22"/>
          <w:szCs w:val="22"/>
          <w:lang w:val="en-GB"/>
        </w:rPr>
      </w:pPr>
      <w:r w:rsidRPr="004825BE">
        <w:rPr>
          <w:rFonts w:ascii="Arial" w:hAnsi="Arial" w:cs="Arial"/>
          <w:sz w:val="22"/>
          <w:szCs w:val="22"/>
          <w:lang w:val="en-GB"/>
        </w:rPr>
        <w:t>on what date will the bank resume its lending activities?</w:t>
      </w:r>
    </w:p>
    <w:p w:rsidR="002A5A9C" w:rsidRPr="00F36DCA" w:rsidRDefault="002A5A9C" w:rsidP="002A5A9C">
      <w:pPr>
        <w:spacing w:before="100" w:beforeAutospacing="1" w:after="100" w:afterAutospacing="1" w:line="360" w:lineRule="auto"/>
        <w:ind w:left="7200" w:firstLine="720"/>
        <w:jc w:val="both"/>
        <w:rPr>
          <w:rFonts w:ascii="Arial" w:hAnsi="Arial" w:cs="Arial"/>
          <w:sz w:val="22"/>
          <w:szCs w:val="22"/>
          <w:lang w:val="en-GB"/>
        </w:rPr>
      </w:pPr>
      <w:bookmarkStart w:id="2" w:name="_GoBack"/>
      <w:r w:rsidRPr="00F36DCA">
        <w:rPr>
          <w:rFonts w:ascii="Arial" w:hAnsi="Arial" w:cs="Arial"/>
          <w:sz w:val="22"/>
          <w:szCs w:val="22"/>
          <w:lang w:val="en-GB"/>
        </w:rPr>
        <w:t>NW2178E</w:t>
      </w:r>
    </w:p>
    <w:bookmarkEnd w:id="2"/>
    <w:p w:rsidR="00F41D8C" w:rsidRDefault="008E3D62" w:rsidP="004825BE">
      <w:pPr>
        <w:spacing w:before="100" w:beforeAutospacing="1" w:after="100" w:afterAutospacing="1" w:line="360" w:lineRule="auto"/>
        <w:ind w:left="720" w:hanging="862"/>
        <w:jc w:val="both"/>
        <w:outlineLvl w:val="0"/>
        <w:rPr>
          <w:rFonts w:ascii="Arial" w:hAnsi="Arial" w:cs="Arial"/>
          <w:b/>
          <w:sz w:val="22"/>
          <w:szCs w:val="22"/>
          <w:lang w:val="en-GB"/>
        </w:rPr>
      </w:pPr>
      <w:r w:rsidRPr="004825BE">
        <w:rPr>
          <w:rFonts w:ascii="Arial" w:hAnsi="Arial" w:cs="Arial"/>
          <w:b/>
          <w:sz w:val="22"/>
          <w:szCs w:val="22"/>
          <w:lang w:val="en-GB"/>
        </w:rPr>
        <w:t>REPLY:</w:t>
      </w:r>
    </w:p>
    <w:p w:rsidR="00FD667F" w:rsidRPr="004825BE" w:rsidRDefault="00FD667F" w:rsidP="004825BE">
      <w:pPr>
        <w:spacing w:before="100" w:beforeAutospacing="1" w:after="100" w:afterAutospacing="1" w:line="360" w:lineRule="auto"/>
        <w:ind w:left="720" w:hanging="862"/>
        <w:jc w:val="both"/>
        <w:outlineLvl w:val="0"/>
        <w:rPr>
          <w:rFonts w:ascii="Arial" w:hAnsi="Arial" w:cs="Arial"/>
          <w:b/>
          <w:sz w:val="22"/>
          <w:szCs w:val="22"/>
          <w:lang w:val="en-GB"/>
        </w:rPr>
      </w:pPr>
      <w:r>
        <w:rPr>
          <w:rFonts w:ascii="Arial" w:hAnsi="Arial" w:cs="Arial"/>
          <w:b/>
          <w:sz w:val="22"/>
          <w:szCs w:val="22"/>
          <w:lang w:val="en-GB"/>
        </w:rPr>
        <w:t>1(a)</w:t>
      </w:r>
      <w:r w:rsidR="00A51C14">
        <w:rPr>
          <w:rFonts w:ascii="Arial" w:hAnsi="Arial" w:cs="Arial"/>
          <w:b/>
          <w:sz w:val="22"/>
          <w:szCs w:val="22"/>
          <w:lang w:val="en-GB"/>
        </w:rPr>
        <w:tab/>
      </w:r>
      <w:r w:rsidR="00A51C14" w:rsidRPr="00A51C14">
        <w:rPr>
          <w:rFonts w:ascii="Arial" w:hAnsi="Arial" w:cs="Arial"/>
          <w:sz w:val="22"/>
          <w:szCs w:val="22"/>
          <w:lang w:val="en-GB"/>
        </w:rPr>
        <w:t>The following factors were considered when the Government approved a bailout of R3 billion to the Land Bank</w:t>
      </w:r>
    </w:p>
    <w:p w:rsidR="00E963B9" w:rsidRPr="004825BE" w:rsidRDefault="004F309D" w:rsidP="00FD667F">
      <w:pPr>
        <w:pStyle w:val="ListParagraph"/>
        <w:numPr>
          <w:ilvl w:val="0"/>
          <w:numId w:val="19"/>
        </w:numPr>
        <w:spacing w:before="100" w:beforeAutospacing="1" w:after="100" w:afterAutospacing="1" w:line="360" w:lineRule="auto"/>
        <w:jc w:val="both"/>
        <w:rPr>
          <w:rFonts w:ascii="Arial" w:hAnsi="Arial" w:cs="Arial"/>
          <w:sz w:val="22"/>
          <w:szCs w:val="22"/>
          <w:lang w:val="en-GB"/>
        </w:rPr>
      </w:pPr>
      <w:r w:rsidRPr="004F309D">
        <w:rPr>
          <w:rFonts w:ascii="Arial" w:hAnsi="Arial" w:cs="Arial"/>
          <w:b/>
          <w:sz w:val="22"/>
          <w:szCs w:val="22"/>
          <w:lang w:val="en-GB"/>
        </w:rPr>
        <w:t>The credit downgrading of the Land Bank:</w:t>
      </w:r>
      <w:r w:rsidR="00C84368" w:rsidRPr="004825BE">
        <w:rPr>
          <w:rFonts w:ascii="Arial" w:hAnsi="Arial" w:cs="Arial"/>
          <w:sz w:val="22"/>
          <w:szCs w:val="22"/>
          <w:lang w:val="en-GB"/>
        </w:rPr>
        <w:t>Between January 2020 and April 2020, Moody’s downgraded both the Land Bank’s global long-term issuer rating and the national scale credit rating on various occasions. The downgrades led to funders not rolling over maturing debt or extending new funding facilities. Despite having access to R4.3 billion in Government Guarantees, the Bank was still unable to secure additional funding</w:t>
      </w:r>
      <w:r w:rsidR="00FD667F">
        <w:rPr>
          <w:rFonts w:ascii="Arial" w:hAnsi="Arial" w:cs="Arial"/>
          <w:sz w:val="22"/>
          <w:szCs w:val="22"/>
          <w:lang w:val="en-GB"/>
        </w:rPr>
        <w:t xml:space="preserve">. </w:t>
      </w:r>
    </w:p>
    <w:p w:rsidR="00C84368" w:rsidRPr="00FD667F" w:rsidRDefault="004F309D" w:rsidP="00FD667F">
      <w:pPr>
        <w:pStyle w:val="ListParagraph"/>
        <w:numPr>
          <w:ilvl w:val="0"/>
          <w:numId w:val="19"/>
        </w:numPr>
        <w:spacing w:before="100" w:beforeAutospacing="1" w:after="100" w:afterAutospacing="1" w:line="360" w:lineRule="auto"/>
        <w:jc w:val="both"/>
        <w:rPr>
          <w:rFonts w:ascii="Arial" w:hAnsi="Arial" w:cs="Arial"/>
          <w:sz w:val="22"/>
          <w:szCs w:val="22"/>
          <w:lang w:val="en-GB"/>
        </w:rPr>
      </w:pPr>
      <w:r w:rsidRPr="00FD667F">
        <w:rPr>
          <w:rFonts w:ascii="Arial" w:hAnsi="Arial" w:cs="Arial"/>
          <w:b/>
          <w:sz w:val="22"/>
          <w:szCs w:val="22"/>
          <w:lang w:val="en-GB"/>
        </w:rPr>
        <w:t>Downgrading leading to liquidity challenges</w:t>
      </w:r>
      <w:r w:rsidR="00626977">
        <w:rPr>
          <w:rFonts w:ascii="Arial" w:hAnsi="Arial" w:cs="Arial"/>
          <w:b/>
          <w:sz w:val="22"/>
          <w:szCs w:val="22"/>
          <w:lang w:val="en-GB"/>
        </w:rPr>
        <w:t xml:space="preserve"> and defaulting on financial obligations</w:t>
      </w:r>
      <w:r w:rsidRPr="00FD667F">
        <w:rPr>
          <w:rFonts w:ascii="Arial" w:hAnsi="Arial" w:cs="Arial"/>
          <w:sz w:val="22"/>
          <w:szCs w:val="22"/>
          <w:lang w:val="en-GB"/>
        </w:rPr>
        <w:t xml:space="preserve">: </w:t>
      </w:r>
      <w:r w:rsidR="00C84368" w:rsidRPr="00FD667F">
        <w:rPr>
          <w:rFonts w:ascii="Arial" w:hAnsi="Arial" w:cs="Arial"/>
          <w:sz w:val="22"/>
          <w:szCs w:val="22"/>
          <w:lang w:val="en-GB"/>
        </w:rPr>
        <w:t xml:space="preserve">The Bank </w:t>
      </w:r>
      <w:r w:rsidRPr="00FD667F">
        <w:rPr>
          <w:rFonts w:ascii="Arial" w:hAnsi="Arial" w:cs="Arial"/>
          <w:sz w:val="22"/>
          <w:szCs w:val="22"/>
          <w:lang w:val="en-GB"/>
        </w:rPr>
        <w:t>as a result of the downgrade experienced</w:t>
      </w:r>
      <w:r w:rsidR="00C84368" w:rsidRPr="00FD667F">
        <w:rPr>
          <w:rFonts w:ascii="Arial" w:hAnsi="Arial" w:cs="Arial"/>
          <w:sz w:val="22"/>
          <w:szCs w:val="22"/>
          <w:lang w:val="en-GB"/>
        </w:rPr>
        <w:t xml:space="preserve"> significant liquidity shortfalls, which </w:t>
      </w:r>
      <w:r w:rsidR="00626977">
        <w:rPr>
          <w:rFonts w:ascii="Arial" w:hAnsi="Arial" w:cs="Arial"/>
          <w:sz w:val="22"/>
          <w:szCs w:val="22"/>
          <w:lang w:val="en-GB"/>
        </w:rPr>
        <w:t>resulted in a default on its outstanding debt starting 1 April 2020</w:t>
      </w:r>
      <w:r w:rsidR="00C84368" w:rsidRPr="00FD667F">
        <w:rPr>
          <w:rFonts w:ascii="Arial" w:hAnsi="Arial" w:cs="Arial"/>
          <w:sz w:val="22"/>
          <w:szCs w:val="22"/>
          <w:lang w:val="en-GB"/>
        </w:rPr>
        <w:t xml:space="preserve">. </w:t>
      </w:r>
    </w:p>
    <w:p w:rsidR="004825BE" w:rsidRDefault="004F309D" w:rsidP="00FD667F">
      <w:pPr>
        <w:pStyle w:val="ListParagraph"/>
        <w:numPr>
          <w:ilvl w:val="0"/>
          <w:numId w:val="19"/>
        </w:numPr>
        <w:spacing w:before="100" w:beforeAutospacing="1" w:after="100" w:afterAutospacing="1" w:line="360" w:lineRule="auto"/>
        <w:jc w:val="both"/>
        <w:rPr>
          <w:rFonts w:ascii="Arial" w:hAnsi="Arial" w:cs="Arial"/>
          <w:sz w:val="22"/>
          <w:szCs w:val="22"/>
          <w:lang w:val="en-GB"/>
        </w:rPr>
      </w:pPr>
      <w:r w:rsidRPr="004F309D">
        <w:rPr>
          <w:rFonts w:ascii="Arial" w:hAnsi="Arial" w:cs="Arial"/>
          <w:b/>
          <w:sz w:val="22"/>
          <w:szCs w:val="22"/>
          <w:lang w:val="en-GB"/>
        </w:rPr>
        <w:t>T</w:t>
      </w:r>
      <w:r w:rsidR="00C84368" w:rsidRPr="004F309D">
        <w:rPr>
          <w:rFonts w:ascii="Arial" w:hAnsi="Arial" w:cs="Arial"/>
          <w:b/>
          <w:sz w:val="22"/>
          <w:szCs w:val="22"/>
          <w:lang w:val="en-GB"/>
        </w:rPr>
        <w:t xml:space="preserve">he </w:t>
      </w:r>
      <w:r w:rsidRPr="004F309D">
        <w:rPr>
          <w:rFonts w:ascii="Arial" w:hAnsi="Arial" w:cs="Arial"/>
          <w:b/>
          <w:sz w:val="22"/>
          <w:szCs w:val="22"/>
          <w:lang w:val="en-GB"/>
        </w:rPr>
        <w:t xml:space="preserve">poor </w:t>
      </w:r>
      <w:r w:rsidR="00C84368" w:rsidRPr="004F309D">
        <w:rPr>
          <w:rFonts w:ascii="Arial" w:hAnsi="Arial" w:cs="Arial"/>
          <w:b/>
          <w:sz w:val="22"/>
          <w:szCs w:val="22"/>
          <w:lang w:val="en-GB"/>
        </w:rPr>
        <w:t xml:space="preserve">financial position of the Land Bank for the period 2016 to </w:t>
      </w:r>
      <w:r w:rsidR="004825BE" w:rsidRPr="004F309D">
        <w:rPr>
          <w:rFonts w:ascii="Arial" w:hAnsi="Arial" w:cs="Arial"/>
          <w:b/>
          <w:sz w:val="22"/>
          <w:szCs w:val="22"/>
          <w:lang w:val="en-GB"/>
        </w:rPr>
        <w:t xml:space="preserve">February </w:t>
      </w:r>
      <w:r w:rsidR="00C84368" w:rsidRPr="004F309D">
        <w:rPr>
          <w:rFonts w:ascii="Arial" w:hAnsi="Arial" w:cs="Arial"/>
          <w:b/>
          <w:sz w:val="22"/>
          <w:szCs w:val="22"/>
          <w:lang w:val="en-GB"/>
        </w:rPr>
        <w:t>2020</w:t>
      </w:r>
      <w:r w:rsidR="00C84368" w:rsidRPr="004825BE">
        <w:rPr>
          <w:rFonts w:ascii="Arial" w:hAnsi="Arial" w:cs="Arial"/>
          <w:sz w:val="22"/>
          <w:szCs w:val="22"/>
          <w:lang w:val="en-GB"/>
        </w:rPr>
        <w:t>. Analysis show</w:t>
      </w:r>
      <w:r w:rsidR="00A51C14">
        <w:rPr>
          <w:rFonts w:ascii="Arial" w:hAnsi="Arial" w:cs="Arial"/>
          <w:sz w:val="22"/>
          <w:szCs w:val="22"/>
          <w:lang w:val="en-GB"/>
        </w:rPr>
        <w:t>ed</w:t>
      </w:r>
      <w:r w:rsidR="00C84368" w:rsidRPr="004825BE">
        <w:rPr>
          <w:rFonts w:ascii="Arial" w:hAnsi="Arial" w:cs="Arial"/>
          <w:sz w:val="22"/>
          <w:szCs w:val="22"/>
          <w:lang w:val="en-GB"/>
        </w:rPr>
        <w:t xml:space="preserve"> significant deterioration in the Bank’s financial position since the 2015/16. </w:t>
      </w:r>
      <w:r w:rsidR="00626977">
        <w:rPr>
          <w:rFonts w:ascii="Arial" w:hAnsi="Arial" w:cs="Arial"/>
          <w:sz w:val="22"/>
          <w:szCs w:val="22"/>
          <w:lang w:val="en-GB"/>
        </w:rPr>
        <w:t xml:space="preserve"> This poin</w:t>
      </w:r>
      <w:r w:rsidR="00A51C14">
        <w:rPr>
          <w:rFonts w:ascii="Arial" w:hAnsi="Arial" w:cs="Arial"/>
          <w:sz w:val="22"/>
          <w:szCs w:val="22"/>
          <w:lang w:val="en-GB"/>
        </w:rPr>
        <w:t>ted</w:t>
      </w:r>
      <w:r w:rsidR="00626977">
        <w:rPr>
          <w:rFonts w:ascii="Arial" w:hAnsi="Arial" w:cs="Arial"/>
          <w:sz w:val="22"/>
          <w:szCs w:val="22"/>
          <w:lang w:val="en-GB"/>
        </w:rPr>
        <w:t xml:space="preserve"> to the need to restructure the Bank for </w:t>
      </w:r>
      <w:r w:rsidR="00A51C14">
        <w:rPr>
          <w:rFonts w:ascii="Arial" w:hAnsi="Arial" w:cs="Arial"/>
          <w:sz w:val="22"/>
          <w:szCs w:val="22"/>
          <w:lang w:val="en-GB"/>
        </w:rPr>
        <w:t xml:space="preserve">its </w:t>
      </w:r>
      <w:r w:rsidR="00626977">
        <w:rPr>
          <w:rFonts w:ascii="Arial" w:hAnsi="Arial" w:cs="Arial"/>
          <w:sz w:val="22"/>
          <w:szCs w:val="22"/>
          <w:lang w:val="en-GB"/>
        </w:rPr>
        <w:t>future financial sustainability</w:t>
      </w:r>
    </w:p>
    <w:p w:rsidR="00F41D8C" w:rsidRDefault="00F41D8C" w:rsidP="00F41D8C">
      <w:pPr>
        <w:pStyle w:val="ListParagraph"/>
        <w:spacing w:before="100" w:beforeAutospacing="1" w:after="100" w:afterAutospacing="1" w:line="360" w:lineRule="auto"/>
        <w:ind w:left="360"/>
        <w:jc w:val="both"/>
        <w:rPr>
          <w:rFonts w:ascii="Arial" w:hAnsi="Arial" w:cs="Arial"/>
          <w:sz w:val="22"/>
          <w:szCs w:val="22"/>
          <w:lang w:val="en-GB"/>
        </w:rPr>
      </w:pPr>
    </w:p>
    <w:p w:rsidR="00A51C14" w:rsidRDefault="00A51C14" w:rsidP="00F41D8C">
      <w:pPr>
        <w:pStyle w:val="ListParagraph"/>
        <w:spacing w:before="100" w:beforeAutospacing="1" w:after="100" w:afterAutospacing="1" w:line="360" w:lineRule="auto"/>
        <w:ind w:left="360"/>
        <w:jc w:val="both"/>
        <w:rPr>
          <w:rFonts w:ascii="Arial" w:hAnsi="Arial" w:cs="Arial"/>
          <w:sz w:val="22"/>
          <w:szCs w:val="22"/>
          <w:lang w:val="en-GB"/>
        </w:rPr>
      </w:pPr>
    </w:p>
    <w:p w:rsidR="00A51C14" w:rsidRPr="004825BE" w:rsidRDefault="00A51C14" w:rsidP="00F41D8C">
      <w:pPr>
        <w:pStyle w:val="ListParagraph"/>
        <w:spacing w:before="100" w:beforeAutospacing="1" w:after="100" w:afterAutospacing="1" w:line="360" w:lineRule="auto"/>
        <w:ind w:left="360"/>
        <w:jc w:val="both"/>
        <w:rPr>
          <w:rFonts w:ascii="Arial" w:hAnsi="Arial" w:cs="Arial"/>
          <w:sz w:val="22"/>
          <w:szCs w:val="22"/>
          <w:lang w:val="en-GB"/>
        </w:rPr>
      </w:pPr>
    </w:p>
    <w:p w:rsidR="00FD667F" w:rsidRPr="00FD667F" w:rsidRDefault="00C84368" w:rsidP="00FD667F">
      <w:pPr>
        <w:tabs>
          <w:tab w:val="left" w:pos="567"/>
          <w:tab w:val="left" w:pos="8222"/>
        </w:tabs>
        <w:spacing w:line="276" w:lineRule="auto"/>
        <w:ind w:left="567" w:right="-96" w:hanging="567"/>
        <w:jc w:val="both"/>
        <w:rPr>
          <w:rFonts w:ascii="Arial" w:hAnsi="Arial" w:cs="Arial"/>
          <w:b/>
          <w:sz w:val="22"/>
          <w:szCs w:val="22"/>
          <w:lang w:val="en-GB"/>
        </w:rPr>
      </w:pPr>
      <w:r w:rsidRPr="00FD667F">
        <w:rPr>
          <w:rFonts w:ascii="Arial" w:hAnsi="Arial" w:cs="Arial"/>
          <w:b/>
          <w:sz w:val="22"/>
          <w:szCs w:val="22"/>
          <w:lang w:val="en-GB"/>
        </w:rPr>
        <w:t>(</w:t>
      </w:r>
      <w:r w:rsidR="00A51C14" w:rsidRPr="00FD667F">
        <w:rPr>
          <w:rFonts w:ascii="Arial" w:hAnsi="Arial" w:cs="Arial"/>
          <w:b/>
          <w:sz w:val="22"/>
          <w:szCs w:val="22"/>
          <w:lang w:val="en-GB"/>
        </w:rPr>
        <w:t xml:space="preserve">b) </w:t>
      </w:r>
      <w:r w:rsidR="00A51C14">
        <w:rPr>
          <w:rFonts w:ascii="Arial" w:hAnsi="Arial" w:cs="Arial"/>
          <w:b/>
          <w:sz w:val="22"/>
          <w:szCs w:val="22"/>
          <w:lang w:val="en-GB"/>
        </w:rPr>
        <w:t>The</w:t>
      </w:r>
      <w:r w:rsidR="00A51C14" w:rsidRPr="00A51C14">
        <w:rPr>
          <w:rFonts w:ascii="Arial" w:hAnsi="Arial" w:cs="Arial"/>
          <w:sz w:val="22"/>
          <w:szCs w:val="22"/>
          <w:lang w:val="en-GB"/>
        </w:rPr>
        <w:t xml:space="preserve"> following conditions attached to the specified bailout</w:t>
      </w:r>
    </w:p>
    <w:p w:rsidR="00FD667F" w:rsidRDefault="00FD667F" w:rsidP="00FD667F">
      <w:pPr>
        <w:tabs>
          <w:tab w:val="left" w:pos="567"/>
          <w:tab w:val="left" w:pos="8222"/>
        </w:tabs>
        <w:spacing w:line="276" w:lineRule="auto"/>
        <w:ind w:left="567" w:right="-96" w:hanging="567"/>
        <w:jc w:val="both"/>
        <w:rPr>
          <w:rFonts w:ascii="Arial" w:hAnsi="Arial" w:cs="Arial"/>
          <w:sz w:val="22"/>
          <w:szCs w:val="22"/>
          <w:lang w:val="en-GB"/>
        </w:rPr>
      </w:pPr>
    </w:p>
    <w:p w:rsidR="004825BE" w:rsidRPr="004825BE" w:rsidRDefault="00FD667F" w:rsidP="00FD667F">
      <w:pPr>
        <w:tabs>
          <w:tab w:val="left" w:pos="567"/>
          <w:tab w:val="left" w:pos="8222"/>
        </w:tabs>
        <w:spacing w:line="276" w:lineRule="auto"/>
        <w:ind w:left="567" w:right="-96" w:hanging="567"/>
        <w:jc w:val="both"/>
        <w:rPr>
          <w:rFonts w:ascii="Arial" w:hAnsi="Arial" w:cs="Arial"/>
          <w:sz w:val="22"/>
          <w:szCs w:val="22"/>
          <w:lang w:val="en-GB"/>
        </w:rPr>
      </w:pPr>
      <w:r>
        <w:rPr>
          <w:rFonts w:ascii="Arial" w:hAnsi="Arial" w:cs="Arial"/>
          <w:sz w:val="22"/>
          <w:szCs w:val="22"/>
          <w:lang w:val="en-GB"/>
        </w:rPr>
        <w:tab/>
      </w:r>
      <w:r w:rsidR="004825BE" w:rsidRPr="004825BE">
        <w:rPr>
          <w:rFonts w:ascii="Arial" w:hAnsi="Arial" w:cs="Arial"/>
          <w:sz w:val="22"/>
          <w:szCs w:val="22"/>
          <w:lang w:val="en-GB"/>
        </w:rPr>
        <w:t>“</w:t>
      </w:r>
      <w:r w:rsidR="00626977">
        <w:rPr>
          <w:rFonts w:ascii="Arial" w:hAnsi="Arial" w:cs="Arial"/>
          <w:sz w:val="22"/>
          <w:szCs w:val="22"/>
          <w:lang w:val="en-GB"/>
        </w:rPr>
        <w:t>P</w:t>
      </w:r>
      <w:r w:rsidR="004825BE" w:rsidRPr="004825BE">
        <w:rPr>
          <w:rFonts w:ascii="Arial" w:hAnsi="Arial" w:cs="Arial"/>
          <w:sz w:val="22"/>
          <w:szCs w:val="22"/>
          <w:lang w:val="en-GB"/>
        </w:rPr>
        <w:t xml:space="preserve">art of the </w:t>
      </w:r>
      <w:r>
        <w:rPr>
          <w:rFonts w:ascii="Arial" w:hAnsi="Arial" w:cs="Arial"/>
          <w:sz w:val="22"/>
          <w:szCs w:val="22"/>
          <w:lang w:val="en-GB"/>
        </w:rPr>
        <w:t xml:space="preserve">R3 billion </w:t>
      </w:r>
      <w:r w:rsidR="004825BE" w:rsidRPr="004825BE">
        <w:rPr>
          <w:rFonts w:ascii="Arial" w:hAnsi="Arial" w:cs="Arial"/>
          <w:sz w:val="22"/>
          <w:szCs w:val="22"/>
          <w:lang w:val="en-GB"/>
        </w:rPr>
        <w:t xml:space="preserve">funds is to be utilised to pay portion of the overdue interest and capital and the remainder for the </w:t>
      </w:r>
      <w:r w:rsidR="00A51C14">
        <w:rPr>
          <w:rFonts w:ascii="Arial" w:hAnsi="Arial" w:cs="Arial"/>
          <w:sz w:val="22"/>
          <w:szCs w:val="22"/>
          <w:lang w:val="en-GB"/>
        </w:rPr>
        <w:t xml:space="preserve">operation activities </w:t>
      </w:r>
      <w:r w:rsidR="004825BE" w:rsidRPr="004825BE">
        <w:rPr>
          <w:rFonts w:ascii="Arial" w:hAnsi="Arial" w:cs="Arial"/>
          <w:sz w:val="22"/>
          <w:szCs w:val="22"/>
          <w:lang w:val="en-GB"/>
        </w:rPr>
        <w:t>of the Bank (i.e. disbursements</w:t>
      </w:r>
      <w:r>
        <w:rPr>
          <w:rFonts w:ascii="Arial" w:hAnsi="Arial" w:cs="Arial"/>
          <w:sz w:val="22"/>
          <w:szCs w:val="22"/>
          <w:lang w:val="en-GB"/>
        </w:rPr>
        <w:t xml:space="preserve"> to farmers</w:t>
      </w:r>
      <w:r w:rsidR="004825BE" w:rsidRPr="004825BE">
        <w:rPr>
          <w:rFonts w:ascii="Arial" w:hAnsi="Arial" w:cs="Arial"/>
          <w:sz w:val="22"/>
          <w:szCs w:val="22"/>
          <w:lang w:val="en-GB"/>
        </w:rPr>
        <w:t>, etc.).</w:t>
      </w:r>
    </w:p>
    <w:p w:rsidR="004825BE" w:rsidRPr="004825BE" w:rsidRDefault="004825BE" w:rsidP="004825BE">
      <w:pPr>
        <w:tabs>
          <w:tab w:val="left" w:pos="567"/>
          <w:tab w:val="left" w:pos="8222"/>
        </w:tabs>
        <w:spacing w:line="276" w:lineRule="auto"/>
        <w:ind w:left="567" w:right="-96"/>
        <w:jc w:val="both"/>
        <w:rPr>
          <w:rFonts w:ascii="Arial" w:hAnsi="Arial" w:cs="Arial"/>
          <w:sz w:val="22"/>
          <w:szCs w:val="22"/>
          <w:lang w:val="en-GB"/>
        </w:rPr>
      </w:pPr>
    </w:p>
    <w:p w:rsidR="00F41D8C" w:rsidRDefault="00F41D8C" w:rsidP="004825BE">
      <w:pPr>
        <w:tabs>
          <w:tab w:val="left" w:pos="8222"/>
        </w:tabs>
        <w:spacing w:line="276" w:lineRule="auto"/>
        <w:ind w:left="567" w:right="-96" w:hanging="567"/>
        <w:jc w:val="both"/>
        <w:rPr>
          <w:rFonts w:ascii="Arial" w:hAnsi="Arial" w:cs="Arial"/>
          <w:sz w:val="22"/>
          <w:szCs w:val="22"/>
          <w:lang w:val="en-GB"/>
        </w:rPr>
      </w:pPr>
      <w:r w:rsidRPr="004825BE">
        <w:rPr>
          <w:rFonts w:ascii="Arial" w:hAnsi="Arial" w:cs="Arial"/>
          <w:sz w:val="22"/>
          <w:szCs w:val="22"/>
          <w:lang w:val="en-GB"/>
        </w:rPr>
        <w:t>2.</w:t>
      </w:r>
      <w:r w:rsidR="00626977">
        <w:rPr>
          <w:rFonts w:ascii="Arial" w:hAnsi="Arial" w:cs="Arial"/>
          <w:sz w:val="22"/>
          <w:szCs w:val="22"/>
          <w:lang w:val="en-GB"/>
        </w:rPr>
        <w:t>The R3bn will assist the bank with short term liquidity</w:t>
      </w:r>
      <w:r w:rsidR="00FD667F">
        <w:rPr>
          <w:rFonts w:ascii="Arial" w:hAnsi="Arial" w:cs="Arial"/>
          <w:sz w:val="22"/>
          <w:szCs w:val="22"/>
          <w:lang w:val="en-GB"/>
        </w:rPr>
        <w:t xml:space="preserve">. </w:t>
      </w:r>
      <w:r w:rsidRPr="00F41D8C">
        <w:rPr>
          <w:rFonts w:ascii="Arial" w:hAnsi="Arial" w:cs="Arial"/>
          <w:sz w:val="22"/>
          <w:szCs w:val="22"/>
          <w:lang w:val="en-GB"/>
        </w:rPr>
        <w:t xml:space="preserve">The </w:t>
      </w:r>
      <w:r w:rsidR="00626977">
        <w:rPr>
          <w:rFonts w:ascii="Arial" w:hAnsi="Arial" w:cs="Arial"/>
          <w:sz w:val="22"/>
          <w:szCs w:val="22"/>
          <w:lang w:val="en-GB"/>
        </w:rPr>
        <w:t xml:space="preserve">immediate </w:t>
      </w:r>
      <w:r w:rsidR="00FD667F">
        <w:rPr>
          <w:rFonts w:ascii="Arial" w:hAnsi="Arial" w:cs="Arial"/>
          <w:sz w:val="22"/>
          <w:szCs w:val="22"/>
          <w:lang w:val="en-GB"/>
        </w:rPr>
        <w:t xml:space="preserve">goal is to stabilise the financial </w:t>
      </w:r>
      <w:r w:rsidRPr="00F41D8C">
        <w:rPr>
          <w:rFonts w:ascii="Arial" w:hAnsi="Arial" w:cs="Arial"/>
          <w:sz w:val="22"/>
          <w:szCs w:val="22"/>
          <w:lang w:val="en-GB"/>
        </w:rPr>
        <w:t xml:space="preserve">sustainability </w:t>
      </w:r>
      <w:r w:rsidR="00FD667F">
        <w:rPr>
          <w:rFonts w:ascii="Arial" w:hAnsi="Arial" w:cs="Arial"/>
          <w:sz w:val="22"/>
          <w:szCs w:val="22"/>
          <w:lang w:val="en-GB"/>
        </w:rPr>
        <w:t xml:space="preserve">of the </w:t>
      </w:r>
      <w:r w:rsidR="00FD667F">
        <w:rPr>
          <w:rFonts w:ascii="Arial" w:hAnsi="Arial" w:cs="Arial"/>
          <w:sz w:val="22"/>
          <w:szCs w:val="22"/>
          <w:lang w:val="en-ZA"/>
        </w:rPr>
        <w:t xml:space="preserve">Land Bank </w:t>
      </w:r>
      <w:r w:rsidRPr="00F41D8C">
        <w:rPr>
          <w:rFonts w:ascii="Arial" w:hAnsi="Arial" w:cs="Arial"/>
          <w:sz w:val="22"/>
          <w:szCs w:val="22"/>
          <w:lang w:val="en-GB"/>
        </w:rPr>
        <w:t xml:space="preserve">and </w:t>
      </w:r>
      <w:r w:rsidR="00FD667F">
        <w:rPr>
          <w:rFonts w:ascii="Arial" w:hAnsi="Arial" w:cs="Arial"/>
          <w:sz w:val="22"/>
          <w:szCs w:val="22"/>
          <w:lang w:val="en-GB"/>
        </w:rPr>
        <w:t>make sure the bank improves and continues with its business of lending to farmers in terms of its mandate, as per the Land Bank Act of 2002.</w:t>
      </w:r>
      <w:r w:rsidR="00626977">
        <w:rPr>
          <w:rFonts w:ascii="Arial" w:hAnsi="Arial" w:cs="Arial"/>
          <w:sz w:val="22"/>
          <w:szCs w:val="22"/>
          <w:lang w:val="en-GB"/>
        </w:rPr>
        <w:t xml:space="preserve"> In the medium to long-term the bank </w:t>
      </w:r>
      <w:r w:rsidR="00F53539">
        <w:rPr>
          <w:rFonts w:ascii="Arial" w:hAnsi="Arial" w:cs="Arial"/>
          <w:sz w:val="22"/>
          <w:szCs w:val="22"/>
          <w:lang w:val="en-GB"/>
        </w:rPr>
        <w:t>needs</w:t>
      </w:r>
      <w:r w:rsidR="00626977">
        <w:rPr>
          <w:rFonts w:ascii="Arial" w:hAnsi="Arial" w:cs="Arial"/>
          <w:sz w:val="22"/>
          <w:szCs w:val="22"/>
          <w:lang w:val="en-GB"/>
        </w:rPr>
        <w:t xml:space="preserve"> to cure its event of default, correct its asset and liability mismatch and attain financial sustainability. The shareholder </w:t>
      </w:r>
      <w:r w:rsidR="00F53539">
        <w:rPr>
          <w:rFonts w:ascii="Arial" w:hAnsi="Arial" w:cs="Arial"/>
          <w:sz w:val="22"/>
          <w:szCs w:val="22"/>
          <w:lang w:val="en-GB"/>
        </w:rPr>
        <w:t>recognises</w:t>
      </w:r>
      <w:r w:rsidR="00626977">
        <w:rPr>
          <w:rFonts w:ascii="Arial" w:hAnsi="Arial" w:cs="Arial"/>
          <w:sz w:val="22"/>
          <w:szCs w:val="22"/>
          <w:lang w:val="en-GB"/>
        </w:rPr>
        <w:t xml:space="preserve"> that the medium to long-term goals will required additional government support.</w:t>
      </w:r>
    </w:p>
    <w:p w:rsidR="004825BE" w:rsidRPr="004825BE" w:rsidRDefault="004825BE" w:rsidP="004825BE">
      <w:pPr>
        <w:tabs>
          <w:tab w:val="left" w:pos="8222"/>
        </w:tabs>
        <w:spacing w:line="276" w:lineRule="auto"/>
        <w:ind w:left="567" w:right="-96" w:hanging="567"/>
        <w:jc w:val="both"/>
        <w:rPr>
          <w:rFonts w:ascii="Arial" w:hAnsi="Arial" w:cs="Arial"/>
          <w:sz w:val="22"/>
          <w:szCs w:val="22"/>
          <w:lang w:val="en-GB"/>
        </w:rPr>
      </w:pPr>
    </w:p>
    <w:p w:rsidR="00FF4A29" w:rsidRPr="004825BE" w:rsidRDefault="00F41D8C" w:rsidP="007A78C0">
      <w:pPr>
        <w:tabs>
          <w:tab w:val="left" w:pos="432"/>
          <w:tab w:val="left" w:pos="864"/>
        </w:tabs>
        <w:spacing w:line="360" w:lineRule="auto"/>
        <w:rPr>
          <w:rFonts w:ascii="Arial" w:hAnsi="Arial" w:cs="Arial"/>
          <w:sz w:val="22"/>
          <w:szCs w:val="22"/>
          <w:lang w:val="en-GB"/>
        </w:rPr>
      </w:pPr>
      <w:r w:rsidRPr="004825BE">
        <w:rPr>
          <w:rFonts w:ascii="Arial" w:hAnsi="Arial" w:cs="Arial"/>
          <w:sz w:val="22"/>
          <w:szCs w:val="22"/>
          <w:lang w:val="en-GB"/>
        </w:rPr>
        <w:t>3</w:t>
      </w:r>
      <w:r w:rsidR="00E963B9" w:rsidRPr="004825BE">
        <w:rPr>
          <w:rFonts w:ascii="Arial" w:hAnsi="Arial" w:cs="Arial"/>
          <w:sz w:val="22"/>
          <w:szCs w:val="22"/>
          <w:lang w:val="en-GB"/>
        </w:rPr>
        <w:t>.</w:t>
      </w:r>
      <w:r w:rsidRPr="004825BE">
        <w:rPr>
          <w:rFonts w:ascii="Arial" w:hAnsi="Arial" w:cs="Arial"/>
          <w:sz w:val="22"/>
          <w:szCs w:val="22"/>
          <w:lang w:val="en-GB"/>
        </w:rPr>
        <w:t xml:space="preserve">The Land Bank has </w:t>
      </w:r>
      <w:r w:rsidR="00626977">
        <w:rPr>
          <w:rFonts w:ascii="Arial" w:hAnsi="Arial" w:cs="Arial"/>
          <w:sz w:val="22"/>
          <w:szCs w:val="22"/>
          <w:lang w:val="en-GB"/>
        </w:rPr>
        <w:t>continued its</w:t>
      </w:r>
      <w:r w:rsidRPr="004825BE">
        <w:rPr>
          <w:rFonts w:ascii="Arial" w:hAnsi="Arial" w:cs="Arial"/>
          <w:sz w:val="22"/>
          <w:szCs w:val="22"/>
          <w:lang w:val="en-GB"/>
        </w:rPr>
        <w:t xml:space="preserve"> lending activities although at </w:t>
      </w:r>
      <w:r w:rsidR="00626977">
        <w:rPr>
          <w:rFonts w:ascii="Arial" w:hAnsi="Arial" w:cs="Arial"/>
          <w:sz w:val="22"/>
          <w:szCs w:val="22"/>
          <w:lang w:val="en-GB"/>
        </w:rPr>
        <w:t>reduces</w:t>
      </w:r>
      <w:r w:rsidRPr="004825BE">
        <w:rPr>
          <w:rFonts w:ascii="Arial" w:hAnsi="Arial" w:cs="Arial"/>
          <w:sz w:val="22"/>
          <w:szCs w:val="22"/>
          <w:lang w:val="en-GB"/>
        </w:rPr>
        <w:t xml:space="preserve"> scale. </w:t>
      </w:r>
    </w:p>
    <w:p w:rsidR="00FF4A29" w:rsidRPr="004825BE" w:rsidRDefault="00FF4A29" w:rsidP="007A78C0">
      <w:pPr>
        <w:tabs>
          <w:tab w:val="left" w:pos="432"/>
          <w:tab w:val="left" w:pos="864"/>
        </w:tabs>
        <w:spacing w:line="360" w:lineRule="auto"/>
        <w:rPr>
          <w:rFonts w:ascii="Arial" w:hAnsi="Arial" w:cs="Arial"/>
          <w:sz w:val="22"/>
          <w:szCs w:val="22"/>
          <w:lang w:val="en-GB"/>
        </w:rPr>
      </w:pPr>
    </w:p>
    <w:p w:rsidR="00C56D83" w:rsidRDefault="00C56D83" w:rsidP="007A78C0">
      <w:pPr>
        <w:tabs>
          <w:tab w:val="left" w:pos="432"/>
          <w:tab w:val="left" w:pos="864"/>
        </w:tabs>
        <w:spacing w:line="360" w:lineRule="auto"/>
        <w:rPr>
          <w:rFonts w:ascii="Arial" w:hAnsi="Arial" w:cs="Arial"/>
          <w:b/>
          <w:sz w:val="22"/>
          <w:szCs w:val="22"/>
          <w:u w:val="single"/>
        </w:rPr>
      </w:pPr>
    </w:p>
    <w:p w:rsidR="00C56D83" w:rsidRDefault="00C56D83" w:rsidP="007A78C0">
      <w:pPr>
        <w:tabs>
          <w:tab w:val="left" w:pos="432"/>
          <w:tab w:val="left" w:pos="864"/>
        </w:tabs>
        <w:spacing w:line="360" w:lineRule="auto"/>
        <w:rPr>
          <w:rFonts w:ascii="Arial" w:hAnsi="Arial" w:cs="Arial"/>
          <w:b/>
          <w:sz w:val="22"/>
          <w:szCs w:val="22"/>
          <w:u w:val="single"/>
        </w:rPr>
      </w:pPr>
    </w:p>
    <w:p w:rsidR="00E963B9" w:rsidRDefault="00E963B9" w:rsidP="007A78C0">
      <w:pPr>
        <w:tabs>
          <w:tab w:val="left" w:pos="432"/>
          <w:tab w:val="left" w:pos="864"/>
        </w:tabs>
        <w:spacing w:line="360" w:lineRule="auto"/>
        <w:rPr>
          <w:rFonts w:ascii="Arial" w:hAnsi="Arial" w:cs="Arial"/>
          <w:b/>
          <w:sz w:val="22"/>
          <w:szCs w:val="22"/>
          <w:u w:val="single"/>
        </w:rPr>
      </w:pPr>
    </w:p>
    <w:p w:rsidR="00E963B9" w:rsidRDefault="00E963B9" w:rsidP="007A78C0">
      <w:pPr>
        <w:tabs>
          <w:tab w:val="left" w:pos="432"/>
          <w:tab w:val="left" w:pos="864"/>
        </w:tabs>
        <w:spacing w:line="360" w:lineRule="auto"/>
        <w:rPr>
          <w:rFonts w:ascii="Arial" w:hAnsi="Arial" w:cs="Arial"/>
          <w:b/>
          <w:sz w:val="22"/>
          <w:szCs w:val="22"/>
          <w:u w:val="single"/>
        </w:rPr>
      </w:pPr>
    </w:p>
    <w:p w:rsidR="00E963B9" w:rsidRDefault="00E963B9" w:rsidP="007A78C0">
      <w:pPr>
        <w:tabs>
          <w:tab w:val="left" w:pos="432"/>
          <w:tab w:val="left" w:pos="864"/>
        </w:tabs>
        <w:spacing w:line="360" w:lineRule="auto"/>
        <w:rPr>
          <w:rFonts w:ascii="Arial" w:hAnsi="Arial" w:cs="Arial"/>
          <w:b/>
          <w:sz w:val="22"/>
          <w:szCs w:val="22"/>
          <w:u w:val="single"/>
        </w:rPr>
      </w:pPr>
    </w:p>
    <w:p w:rsidR="00E963B9" w:rsidRDefault="00E963B9" w:rsidP="007A78C0">
      <w:pPr>
        <w:tabs>
          <w:tab w:val="left" w:pos="432"/>
          <w:tab w:val="left" w:pos="864"/>
        </w:tabs>
        <w:spacing w:line="360" w:lineRule="auto"/>
        <w:rPr>
          <w:rFonts w:ascii="Arial" w:hAnsi="Arial" w:cs="Arial"/>
          <w:b/>
          <w:sz w:val="22"/>
          <w:szCs w:val="22"/>
          <w:u w:val="single"/>
        </w:rPr>
      </w:pPr>
    </w:p>
    <w:p w:rsidR="00E963B9" w:rsidRDefault="00E963B9" w:rsidP="007A78C0">
      <w:pPr>
        <w:tabs>
          <w:tab w:val="left" w:pos="432"/>
          <w:tab w:val="left" w:pos="864"/>
        </w:tabs>
        <w:spacing w:line="360" w:lineRule="auto"/>
        <w:rPr>
          <w:rFonts w:ascii="Arial" w:hAnsi="Arial" w:cs="Arial"/>
          <w:b/>
          <w:sz w:val="22"/>
          <w:szCs w:val="22"/>
          <w:u w:val="single"/>
        </w:rPr>
      </w:pPr>
    </w:p>
    <w:p w:rsidR="00E963B9" w:rsidRDefault="00E963B9" w:rsidP="007A78C0">
      <w:pPr>
        <w:tabs>
          <w:tab w:val="left" w:pos="432"/>
          <w:tab w:val="left" w:pos="864"/>
        </w:tabs>
        <w:spacing w:line="360" w:lineRule="auto"/>
        <w:rPr>
          <w:rFonts w:ascii="Arial" w:hAnsi="Arial" w:cs="Arial"/>
          <w:b/>
          <w:sz w:val="22"/>
          <w:szCs w:val="22"/>
          <w:u w:val="single"/>
        </w:rPr>
      </w:pPr>
    </w:p>
    <w:sectPr w:rsidR="00E963B9"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31B" w:rsidRDefault="0034131B" w:rsidP="00380E88">
      <w:r>
        <w:separator/>
      </w:r>
    </w:p>
  </w:endnote>
  <w:endnote w:type="continuationSeparator" w:id="1">
    <w:p w:rsidR="0034131B" w:rsidRDefault="0034131B" w:rsidP="00380E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31B" w:rsidRDefault="0034131B" w:rsidP="00380E88">
      <w:r>
        <w:separator/>
      </w:r>
    </w:p>
  </w:footnote>
  <w:footnote w:type="continuationSeparator" w:id="1">
    <w:p w:rsidR="0034131B" w:rsidRDefault="0034131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7DD"/>
    <w:multiLevelType w:val="hybridMultilevel"/>
    <w:tmpl w:val="53A2E17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0AD5411"/>
    <w:multiLevelType w:val="hybridMultilevel"/>
    <w:tmpl w:val="66D67F84"/>
    <w:lvl w:ilvl="0" w:tplc="951E23A4">
      <w:start w:val="1"/>
      <w:numFmt w:val="decimal"/>
      <w:lvlText w:val="%1."/>
      <w:lvlJc w:val="left"/>
      <w:pPr>
        <w:tabs>
          <w:tab w:val="num" w:pos="540"/>
        </w:tabs>
        <w:ind w:left="540" w:hanging="360"/>
      </w:pPr>
      <w:rPr>
        <w:rFonts w:ascii="Arial" w:hAnsi="Arial" w:cs="Arial" w:hint="default"/>
        <w:b w:val="0"/>
        <w:i w:val="0"/>
        <w:sz w:val="22"/>
        <w:szCs w:val="22"/>
      </w:rPr>
    </w:lvl>
    <w:lvl w:ilvl="1" w:tplc="1C090001">
      <w:start w:val="1"/>
      <w:numFmt w:val="bullet"/>
      <w:lvlText w:val=""/>
      <w:lvlJc w:val="left"/>
      <w:pPr>
        <w:tabs>
          <w:tab w:val="num" w:pos="1440"/>
        </w:tabs>
        <w:ind w:left="1440" w:hanging="360"/>
      </w:pPr>
      <w:rPr>
        <w:rFonts w:ascii="Symbol" w:hAnsi="Symbol" w:hint="default"/>
        <w:b w:val="0"/>
        <w:sz w:val="24"/>
        <w:szCs w:val="24"/>
      </w:rPr>
    </w:lvl>
    <w:lvl w:ilvl="2" w:tplc="7A06CA42">
      <w:start w:val="1"/>
      <w:numFmt w:val="decimal"/>
      <w:lvlText w:val="%3."/>
      <w:lvlJc w:val="left"/>
      <w:pPr>
        <w:tabs>
          <w:tab w:val="num" w:pos="2340"/>
        </w:tabs>
        <w:ind w:left="2340" w:hanging="36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94AA1"/>
    <w:multiLevelType w:val="hybridMultilevel"/>
    <w:tmpl w:val="90AA55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0309C2"/>
    <w:multiLevelType w:val="hybridMultilevel"/>
    <w:tmpl w:val="2CFC49F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06E2D9A"/>
    <w:multiLevelType w:val="hybridMultilevel"/>
    <w:tmpl w:val="B7ACD8D2"/>
    <w:lvl w:ilvl="0" w:tplc="4460ACE6">
      <w:start w:val="1"/>
      <w:numFmt w:val="decimal"/>
      <w:lvlText w:val="%1"/>
      <w:lvlJc w:val="left"/>
      <w:pPr>
        <w:ind w:left="644"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8C67D9"/>
    <w:multiLevelType w:val="hybridMultilevel"/>
    <w:tmpl w:val="3940D2D8"/>
    <w:lvl w:ilvl="0" w:tplc="9328D4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636EFE"/>
    <w:multiLevelType w:val="hybridMultilevel"/>
    <w:tmpl w:val="76E2592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9">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6">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9"/>
  </w:num>
  <w:num w:numId="5">
    <w:abstractNumId w:val="16"/>
  </w:num>
  <w:num w:numId="6">
    <w:abstractNumId w:val="8"/>
  </w:num>
  <w:num w:numId="7">
    <w:abstractNumId w:val="8"/>
  </w:num>
  <w:num w:numId="8">
    <w:abstractNumId w:val="17"/>
  </w:num>
  <w:num w:numId="9">
    <w:abstractNumId w:val="7"/>
  </w:num>
  <w:num w:numId="10">
    <w:abstractNumId w:val="10"/>
  </w:num>
  <w:num w:numId="11">
    <w:abstractNumId w:val="15"/>
  </w:num>
  <w:num w:numId="12">
    <w:abstractNumId w:val="12"/>
  </w:num>
  <w:num w:numId="13">
    <w:abstractNumId w:val="0"/>
  </w:num>
  <w:num w:numId="14">
    <w:abstractNumId w:val="5"/>
  </w:num>
  <w:num w:numId="15">
    <w:abstractNumId w:val="1"/>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463DB"/>
    <w:rsid w:val="00053303"/>
    <w:rsid w:val="0005383F"/>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5727B"/>
    <w:rsid w:val="00183EB5"/>
    <w:rsid w:val="00197576"/>
    <w:rsid w:val="001B0917"/>
    <w:rsid w:val="001B7F2A"/>
    <w:rsid w:val="001C1E62"/>
    <w:rsid w:val="001D267B"/>
    <w:rsid w:val="001D4937"/>
    <w:rsid w:val="001E3FB5"/>
    <w:rsid w:val="001E6902"/>
    <w:rsid w:val="001F4B50"/>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927CD"/>
    <w:rsid w:val="002A4157"/>
    <w:rsid w:val="002A5A9C"/>
    <w:rsid w:val="002B3B25"/>
    <w:rsid w:val="002B7345"/>
    <w:rsid w:val="002D104B"/>
    <w:rsid w:val="002D2A4C"/>
    <w:rsid w:val="002D499A"/>
    <w:rsid w:val="002E4AA0"/>
    <w:rsid w:val="002F6E86"/>
    <w:rsid w:val="003005D2"/>
    <w:rsid w:val="00326CF2"/>
    <w:rsid w:val="0034131B"/>
    <w:rsid w:val="003421BD"/>
    <w:rsid w:val="00344553"/>
    <w:rsid w:val="00345531"/>
    <w:rsid w:val="00346695"/>
    <w:rsid w:val="00351BF5"/>
    <w:rsid w:val="00354BA4"/>
    <w:rsid w:val="003707A7"/>
    <w:rsid w:val="0037795E"/>
    <w:rsid w:val="00380E88"/>
    <w:rsid w:val="0038391B"/>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37B61"/>
    <w:rsid w:val="00453CF1"/>
    <w:rsid w:val="0046713E"/>
    <w:rsid w:val="004709BD"/>
    <w:rsid w:val="00472D86"/>
    <w:rsid w:val="00473446"/>
    <w:rsid w:val="00480D1F"/>
    <w:rsid w:val="004825BE"/>
    <w:rsid w:val="00484737"/>
    <w:rsid w:val="00485B2E"/>
    <w:rsid w:val="00485F09"/>
    <w:rsid w:val="00496D69"/>
    <w:rsid w:val="004A078E"/>
    <w:rsid w:val="004B1526"/>
    <w:rsid w:val="004C0E9B"/>
    <w:rsid w:val="004C0FCD"/>
    <w:rsid w:val="004C57A4"/>
    <w:rsid w:val="004D3BF2"/>
    <w:rsid w:val="004D3D5A"/>
    <w:rsid w:val="004D4474"/>
    <w:rsid w:val="004D51F0"/>
    <w:rsid w:val="004E3098"/>
    <w:rsid w:val="004E6E7D"/>
    <w:rsid w:val="004F309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E7F06"/>
    <w:rsid w:val="005F11A2"/>
    <w:rsid w:val="005F6B76"/>
    <w:rsid w:val="00613FC6"/>
    <w:rsid w:val="006239F1"/>
    <w:rsid w:val="00624D20"/>
    <w:rsid w:val="00626977"/>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31A7"/>
    <w:rsid w:val="00866056"/>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1B29"/>
    <w:rsid w:val="00A51C14"/>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47DAF"/>
    <w:rsid w:val="00C526D5"/>
    <w:rsid w:val="00C56D83"/>
    <w:rsid w:val="00C60822"/>
    <w:rsid w:val="00C61072"/>
    <w:rsid w:val="00C65A57"/>
    <w:rsid w:val="00C77F83"/>
    <w:rsid w:val="00C84368"/>
    <w:rsid w:val="00C87C5C"/>
    <w:rsid w:val="00C905A7"/>
    <w:rsid w:val="00CB034C"/>
    <w:rsid w:val="00CB4FDB"/>
    <w:rsid w:val="00CB51AD"/>
    <w:rsid w:val="00CC2F3E"/>
    <w:rsid w:val="00CC7673"/>
    <w:rsid w:val="00D01E04"/>
    <w:rsid w:val="00D05765"/>
    <w:rsid w:val="00D1433D"/>
    <w:rsid w:val="00D143A6"/>
    <w:rsid w:val="00D17D13"/>
    <w:rsid w:val="00D20E78"/>
    <w:rsid w:val="00D2724B"/>
    <w:rsid w:val="00D332C0"/>
    <w:rsid w:val="00D3403D"/>
    <w:rsid w:val="00D34050"/>
    <w:rsid w:val="00D363B6"/>
    <w:rsid w:val="00D37422"/>
    <w:rsid w:val="00D46E69"/>
    <w:rsid w:val="00D61422"/>
    <w:rsid w:val="00D761DC"/>
    <w:rsid w:val="00D93489"/>
    <w:rsid w:val="00DA5917"/>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2A2D"/>
    <w:rsid w:val="00E533D0"/>
    <w:rsid w:val="00E55071"/>
    <w:rsid w:val="00E60EE1"/>
    <w:rsid w:val="00E72F99"/>
    <w:rsid w:val="00E77DF6"/>
    <w:rsid w:val="00E8352B"/>
    <w:rsid w:val="00E938DE"/>
    <w:rsid w:val="00E963B9"/>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36DCA"/>
    <w:rsid w:val="00F4189C"/>
    <w:rsid w:val="00F41D8C"/>
    <w:rsid w:val="00F47FDD"/>
    <w:rsid w:val="00F51C17"/>
    <w:rsid w:val="00F53539"/>
    <w:rsid w:val="00F5571A"/>
    <w:rsid w:val="00F6058B"/>
    <w:rsid w:val="00F65949"/>
    <w:rsid w:val="00F673A7"/>
    <w:rsid w:val="00F70594"/>
    <w:rsid w:val="00F742AB"/>
    <w:rsid w:val="00F754AB"/>
    <w:rsid w:val="00F76106"/>
    <w:rsid w:val="00F8147B"/>
    <w:rsid w:val="00F87EA6"/>
    <w:rsid w:val="00F903C3"/>
    <w:rsid w:val="00F91BAB"/>
    <w:rsid w:val="00FB0ABC"/>
    <w:rsid w:val="00FB5217"/>
    <w:rsid w:val="00FC2064"/>
    <w:rsid w:val="00FC224A"/>
    <w:rsid w:val="00FC4E03"/>
    <w:rsid w:val="00FC504C"/>
    <w:rsid w:val="00FD2E66"/>
    <w:rsid w:val="00FD595E"/>
    <w:rsid w:val="00FD667F"/>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uiPriority w:val="99"/>
    <w:unhideWhenUsed/>
    <w:rsid w:val="00910B58"/>
    <w:rPr>
      <w:b/>
      <w:bCs/>
    </w:rPr>
  </w:style>
  <w:style w:type="character" w:customStyle="1" w:styleId="CommentSubjectChar">
    <w:name w:val="Comment Subject Char"/>
    <w:basedOn w:val="CommentTextChar"/>
    <w:link w:val="CommentSubject"/>
    <w:uiPriority w:val="99"/>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paragraph" w:styleId="BlockText">
    <w:name w:val="Block Text"/>
    <w:basedOn w:val="Normal"/>
    <w:rsid w:val="00C84368"/>
    <w:pPr>
      <w:spacing w:after="120"/>
      <w:ind w:left="1440" w:right="1440"/>
    </w:pPr>
    <w:rPr>
      <w:rFonts w:ascii="Arial" w:hAnsi="Arial" w:cs="Arial"/>
      <w:lang w:val="en-GB"/>
    </w:rPr>
  </w:style>
  <w:style w:type="paragraph" w:customStyle="1" w:styleId="DefaultParagraphFontParaCharChar">
    <w:name w:val="Default Paragraph Font Para Char Char"/>
    <w:basedOn w:val="Normal"/>
    <w:rsid w:val="00C84368"/>
    <w:pPr>
      <w:spacing w:after="160" w:line="240" w:lineRule="exact"/>
    </w:pPr>
    <w:rPr>
      <w:rFonts w:ascii="Verdana" w:hAnsi="Verdana"/>
      <w:sz w:val="20"/>
      <w:szCs w:val="20"/>
    </w:rPr>
  </w:style>
  <w:style w:type="character" w:customStyle="1" w:styleId="ListParagraphChar">
    <w:name w:val="List Paragraph Char"/>
    <w:link w:val="ListParagraph"/>
    <w:uiPriority w:val="34"/>
    <w:locked/>
    <w:rsid w:val="00C84368"/>
    <w:rPr>
      <w:sz w:val="24"/>
      <w:szCs w:val="24"/>
      <w:lang w:val="en-US" w:eastAsia="en-US"/>
    </w:rPr>
  </w:style>
  <w:style w:type="paragraph" w:styleId="FootnoteText">
    <w:name w:val="footnote text"/>
    <w:basedOn w:val="Normal"/>
    <w:link w:val="FootnoteTextChar"/>
    <w:uiPriority w:val="99"/>
    <w:rsid w:val="00E963B9"/>
    <w:rPr>
      <w:rFonts w:ascii="Arial" w:hAnsi="Arial" w:cs="Arial"/>
      <w:sz w:val="20"/>
      <w:szCs w:val="20"/>
      <w:lang w:val="en-GB"/>
    </w:rPr>
  </w:style>
  <w:style w:type="character" w:customStyle="1" w:styleId="FootnoteTextChar">
    <w:name w:val="Footnote Text Char"/>
    <w:basedOn w:val="DefaultParagraphFont"/>
    <w:link w:val="FootnoteText"/>
    <w:uiPriority w:val="99"/>
    <w:rsid w:val="00E963B9"/>
    <w:rPr>
      <w:rFonts w:ascii="Arial" w:hAnsi="Arial" w:cs="Arial"/>
      <w:lang w:val="en-GB" w:eastAsia="en-US"/>
    </w:rPr>
  </w:style>
  <w:style w:type="character" w:styleId="FootnoteReference">
    <w:name w:val="footnote reference"/>
    <w:basedOn w:val="DefaultParagraphFont"/>
    <w:uiPriority w:val="99"/>
    <w:rsid w:val="00E96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174733544">
      <w:bodyDiv w:val="1"/>
      <w:marLeft w:val="0"/>
      <w:marRight w:val="0"/>
      <w:marTop w:val="0"/>
      <w:marBottom w:val="0"/>
      <w:divBdr>
        <w:top w:val="none" w:sz="0" w:space="0" w:color="auto"/>
        <w:left w:val="none" w:sz="0" w:space="0" w:color="auto"/>
        <w:bottom w:val="none" w:sz="0" w:space="0" w:color="auto"/>
        <w:right w:val="none" w:sz="0" w:space="0" w:color="auto"/>
      </w:divBdr>
    </w:div>
    <w:div w:id="186606706">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44850751">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79869311">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22402358">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6F73-D318-42E5-8FC5-DAA02E53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2020-09-02T12:35:00Z</dcterms:created>
  <dcterms:modified xsi:type="dcterms:W3CDTF">2020-09-02T12:35:00Z</dcterms:modified>
</cp:coreProperties>
</file>