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40EB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1779</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3F7DAF">
        <w:rPr>
          <w:rFonts w:ascii="Arial Narrow" w:eastAsia="Arial Unicode MS" w:hAnsi="Arial Narrow" w:cs="Times New Roman"/>
          <w:b/>
          <w:bCs/>
          <w:sz w:val="24"/>
          <w:szCs w:val="24"/>
          <w:bdr w:val="nil"/>
          <w:lang w:val="en-US"/>
        </w:rPr>
        <w:t>31</w:t>
      </w:r>
      <w:r w:rsidR="00504917">
        <w:rPr>
          <w:rFonts w:ascii="Arial Narrow" w:eastAsia="Arial Unicode MS" w:hAnsi="Arial Narrow" w:cs="Times New Roman"/>
          <w:b/>
          <w:bCs/>
          <w:sz w:val="24"/>
          <w:szCs w:val="24"/>
          <w:bdr w:val="nil"/>
          <w:lang w:val="en-US"/>
        </w:rPr>
        <w:t xml:space="preserve"> July</w:t>
      </w:r>
      <w:r w:rsidR="00655403" w:rsidRPr="00655403">
        <w:rPr>
          <w:rFonts w:ascii="Arial Narrow" w:eastAsia="Arial Unicode MS" w:hAnsi="Arial Narrow" w:cs="Times New Roman"/>
          <w:b/>
          <w:bCs/>
          <w:sz w:val="24"/>
          <w:szCs w:val="24"/>
          <w:bdr w:val="nil"/>
          <w:lang w:val="en-US"/>
        </w:rPr>
        <w:t>2020</w:t>
      </w:r>
    </w:p>
    <w:p w:rsidR="006C22EF" w:rsidRPr="00655403" w:rsidRDefault="003F7DA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29</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926005">
        <w:rPr>
          <w:rFonts w:ascii="Arial Narrow" w:eastAsia="Arial Unicode MS" w:hAnsi="Arial Narrow" w:cs="Times New Roman"/>
          <w:b/>
          <w:bCs/>
          <w:sz w:val="24"/>
          <w:szCs w:val="24"/>
          <w:bdr w:val="nil"/>
          <w:lang w:val="en-US"/>
        </w:rPr>
        <w:t>07 September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9F7417" w:rsidRDefault="00840EBF" w:rsidP="00840EBF">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840EBF">
        <w:rPr>
          <w:rFonts w:ascii="Arial Narrow" w:eastAsia="Calibri" w:hAnsi="Arial Narrow" w:cs="Times New Roman"/>
          <w:sz w:val="24"/>
          <w:szCs w:val="24"/>
          <w:lang w:val="af-ZA"/>
        </w:rPr>
        <w:t>With reference to the webinar hosted by SA Tourism on 29 April 2020, (a) who, by individual name and organisation was invited to attend this webinar, (b) what criteria were used when inviting the specified invitees, (c) who attended the webinar, (d) what (i) was the outcome of the meeting and (ii) resolutions were agreed to, (e) by what date is a follow-up meeting set to take place and (f) what steps have been taken with the aim of meeting the resolutions that were agreed to (i) on each specified date and/or (ii) as at the latest specified date for which information is available?</w:t>
      </w:r>
      <w:r w:rsidRPr="00840EBF">
        <w:rPr>
          <w:rFonts w:ascii="Arial Narrow" w:eastAsia="Calibri" w:hAnsi="Arial Narrow" w:cs="Times New Roman"/>
          <w:sz w:val="24"/>
          <w:szCs w:val="24"/>
          <w:lang w:val="af-ZA"/>
        </w:rPr>
        <w:tab/>
      </w:r>
      <w:r w:rsidRPr="00840EBF">
        <w:rPr>
          <w:rFonts w:ascii="Arial Narrow" w:eastAsia="Calibri" w:hAnsi="Arial Narrow" w:cs="Times New Roman"/>
          <w:sz w:val="24"/>
          <w:szCs w:val="24"/>
          <w:lang w:val="af-ZA"/>
        </w:rPr>
        <w:tab/>
      </w:r>
      <w:r w:rsidRPr="00840EBF">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840EBF">
        <w:rPr>
          <w:rFonts w:ascii="Arial Narrow" w:eastAsia="Calibri" w:hAnsi="Arial Narrow" w:cs="Times New Roman"/>
          <w:sz w:val="24"/>
          <w:szCs w:val="24"/>
          <w:lang w:val="af-ZA"/>
        </w:rPr>
        <w:t>NW2170E</w:t>
      </w:r>
    </w:p>
    <w:p w:rsidR="00840EBF" w:rsidRDefault="00840EBF" w:rsidP="00840EB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3F7DAF" w:rsidRDefault="009A0955" w:rsidP="003F7DAF">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r w:rsidRPr="003F7DAF">
        <w:rPr>
          <w:rFonts w:ascii="Arial Narrow" w:eastAsia="Calibri" w:hAnsi="Arial Narrow" w:cs="Times New Roman"/>
          <w:sz w:val="24"/>
          <w:szCs w:val="24"/>
        </w:rPr>
        <w:t xml:space="preserve">With reference to the </w:t>
      </w:r>
      <w:r w:rsidR="00840EBF" w:rsidRPr="00840EBF">
        <w:rPr>
          <w:rFonts w:ascii="Arial Narrow" w:eastAsia="Calibri" w:hAnsi="Arial Narrow" w:cs="Times New Roman"/>
          <w:sz w:val="24"/>
          <w:szCs w:val="24"/>
          <w:lang w:val="af-ZA"/>
        </w:rPr>
        <w:t>webinar hosted by SA Tourism on 29 April 2020</w:t>
      </w:r>
      <w:r w:rsidR="009F7417" w:rsidRPr="003F7DAF">
        <w:rPr>
          <w:rFonts w:ascii="Arial Narrow" w:eastAsia="Calibri" w:hAnsi="Arial Narrow" w:cs="Times New Roman"/>
          <w:sz w:val="24"/>
          <w:szCs w:val="24"/>
        </w:rPr>
        <w:t>(</w:t>
      </w:r>
      <w:r w:rsidR="00840EBF">
        <w:rPr>
          <w:rFonts w:ascii="Arial Narrow" w:eastAsia="Calibri" w:hAnsi="Arial Narrow" w:cs="Times New Roman"/>
          <w:sz w:val="24"/>
          <w:szCs w:val="24"/>
        </w:rPr>
        <w:t>State of Tourism Sector</w:t>
      </w:r>
      <w:r w:rsidR="009F7417" w:rsidRPr="003F7DAF">
        <w:rPr>
          <w:rFonts w:ascii="Arial Narrow" w:eastAsia="Calibri" w:hAnsi="Arial Narrow" w:cs="Times New Roman"/>
          <w:sz w:val="24"/>
          <w:szCs w:val="24"/>
        </w:rPr>
        <w:t>)</w:t>
      </w:r>
      <w:r w:rsidR="003F7DAF">
        <w:rPr>
          <w:rFonts w:ascii="Arial Narrow" w:eastAsia="Calibri" w:hAnsi="Arial Narrow" w:cs="Times New Roman"/>
          <w:sz w:val="24"/>
          <w:szCs w:val="24"/>
        </w:rPr>
        <w:t>:</w:t>
      </w:r>
    </w:p>
    <w:p w:rsidR="00975E93" w:rsidRDefault="00840EBF" w:rsidP="00840EBF">
      <w:pPr>
        <w:pStyle w:val="ListParagraph"/>
        <w:numPr>
          <w:ilvl w:val="0"/>
          <w:numId w:val="24"/>
        </w:numPr>
        <w:pBdr>
          <w:top w:val="nil"/>
          <w:left w:val="nil"/>
          <w:bottom w:val="nil"/>
          <w:right w:val="nil"/>
          <w:between w:val="nil"/>
          <w:bar w:val="nil"/>
        </w:pBdr>
        <w:tabs>
          <w:tab w:val="left" w:pos="567"/>
        </w:tabs>
        <w:spacing w:after="0" w:line="360" w:lineRule="auto"/>
        <w:ind w:hanging="720"/>
        <w:rPr>
          <w:rFonts w:ascii="Arial Narrow" w:eastAsia="Calibri" w:hAnsi="Arial Narrow" w:cs="Times New Roman"/>
          <w:sz w:val="24"/>
          <w:szCs w:val="24"/>
          <w:lang w:val="af-ZA"/>
        </w:rPr>
      </w:pPr>
      <w:r>
        <w:rPr>
          <w:rFonts w:ascii="Arial Narrow" w:eastAsia="Calibri" w:hAnsi="Arial Narrow" w:cs="Times New Roman"/>
          <w:sz w:val="24"/>
          <w:szCs w:val="24"/>
        </w:rPr>
        <w:t>W</w:t>
      </w:r>
      <w:r w:rsidRPr="00840EBF">
        <w:rPr>
          <w:rFonts w:ascii="Arial Narrow" w:eastAsia="Calibri" w:hAnsi="Arial Narrow" w:cs="Times New Roman"/>
          <w:sz w:val="24"/>
          <w:szCs w:val="24"/>
        </w:rPr>
        <w:t>ho, by individual name and organisation was invited to attend this webinar</w:t>
      </w:r>
      <w:r w:rsidR="003F7DAF">
        <w:rPr>
          <w:rFonts w:ascii="Arial Narrow" w:eastAsia="Calibri" w:hAnsi="Arial Narrow" w:cs="Times New Roman"/>
          <w:sz w:val="24"/>
          <w:szCs w:val="24"/>
          <w:lang w:val="af-ZA"/>
        </w:rPr>
        <w:t>?</w:t>
      </w:r>
    </w:p>
    <w:p w:rsidR="00840EBF" w:rsidRDefault="00840EBF" w:rsidP="00840EBF">
      <w:pPr>
        <w:pStyle w:val="ListParagraph"/>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lang w:val="af-ZA"/>
        </w:rPr>
      </w:pPr>
    </w:p>
    <w:p w:rsidR="003F7DAF" w:rsidRPr="00225B2E" w:rsidRDefault="00225B2E" w:rsidP="00D71CF5">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iCs/>
          <w:sz w:val="24"/>
          <w:szCs w:val="24"/>
          <w:lang w:val="af-ZA"/>
        </w:rPr>
      </w:pPr>
      <w:r w:rsidRPr="00225B2E">
        <w:rPr>
          <w:rFonts w:ascii="Arial Narrow" w:eastAsia="Calibri" w:hAnsi="Arial Narrow" w:cs="Times New Roman"/>
          <w:iCs/>
          <w:sz w:val="24"/>
          <w:szCs w:val="24"/>
          <w:lang w:val="af-ZA"/>
        </w:rPr>
        <w:t xml:space="preserve">The </w:t>
      </w:r>
      <w:r w:rsidR="00803FF9">
        <w:rPr>
          <w:rFonts w:ascii="Arial Narrow" w:eastAsia="Calibri" w:hAnsi="Arial Narrow" w:cs="Times New Roman"/>
          <w:iCs/>
          <w:sz w:val="24"/>
          <w:szCs w:val="24"/>
          <w:lang w:val="af-ZA"/>
        </w:rPr>
        <w:t>w</w:t>
      </w:r>
      <w:r>
        <w:rPr>
          <w:rFonts w:ascii="Arial Narrow" w:eastAsia="Calibri" w:hAnsi="Arial Narrow" w:cs="Times New Roman"/>
          <w:iCs/>
          <w:sz w:val="24"/>
          <w:szCs w:val="24"/>
          <w:lang w:val="af-ZA"/>
        </w:rPr>
        <w:t xml:space="preserve">ebinar was attended by about 3800 participants who logged in on the day. </w:t>
      </w:r>
      <w:r w:rsidR="00803FF9">
        <w:rPr>
          <w:rFonts w:ascii="Arial Narrow" w:eastAsia="Calibri" w:hAnsi="Arial Narrow" w:cs="Times New Roman"/>
          <w:iCs/>
          <w:sz w:val="24"/>
          <w:szCs w:val="24"/>
          <w:lang w:val="af-ZA"/>
        </w:rPr>
        <w:t>W</w:t>
      </w:r>
      <w:r>
        <w:rPr>
          <w:rFonts w:ascii="Arial Narrow" w:eastAsia="Calibri" w:hAnsi="Arial Narrow" w:cs="Times New Roman"/>
          <w:iCs/>
          <w:sz w:val="24"/>
          <w:szCs w:val="24"/>
          <w:lang w:val="af-ZA"/>
        </w:rPr>
        <w:t xml:space="preserve">e are not in a position to provide </w:t>
      </w:r>
      <w:r w:rsidR="00803FF9">
        <w:rPr>
          <w:rFonts w:ascii="Arial Narrow" w:eastAsia="Calibri" w:hAnsi="Arial Narrow" w:cs="Times New Roman"/>
          <w:iCs/>
          <w:sz w:val="24"/>
          <w:szCs w:val="24"/>
          <w:lang w:val="af-ZA"/>
        </w:rPr>
        <w:t xml:space="preserve">the </w:t>
      </w:r>
      <w:r>
        <w:rPr>
          <w:rFonts w:ascii="Arial Narrow" w:eastAsia="Calibri" w:hAnsi="Arial Narrow" w:cs="Times New Roman"/>
          <w:iCs/>
          <w:sz w:val="24"/>
          <w:szCs w:val="24"/>
          <w:lang w:val="af-ZA"/>
        </w:rPr>
        <w:t xml:space="preserve">names as the participation </w:t>
      </w:r>
      <w:r w:rsidR="00803FF9">
        <w:rPr>
          <w:rFonts w:ascii="Arial Narrow" w:eastAsia="Calibri" w:hAnsi="Arial Narrow" w:cs="Times New Roman"/>
          <w:iCs/>
          <w:sz w:val="24"/>
          <w:szCs w:val="24"/>
          <w:lang w:val="af-ZA"/>
        </w:rPr>
        <w:t>was</w:t>
      </w:r>
      <w:r>
        <w:rPr>
          <w:rFonts w:ascii="Arial Narrow" w:eastAsia="Calibri" w:hAnsi="Arial Narrow" w:cs="Times New Roman"/>
          <w:iCs/>
          <w:sz w:val="24"/>
          <w:szCs w:val="24"/>
          <w:lang w:val="af-ZA"/>
        </w:rPr>
        <w:t xml:space="preserve"> voluntary from the </w:t>
      </w:r>
      <w:r w:rsidR="00B83301" w:rsidRPr="00DD2C99">
        <w:rPr>
          <w:rFonts w:ascii="Arial Narrow" w:eastAsia="Calibri" w:hAnsi="Arial Narrow" w:cs="Times New Roman"/>
          <w:iCs/>
          <w:sz w:val="24"/>
          <w:szCs w:val="24"/>
          <w:lang w:val="af-ZA"/>
        </w:rPr>
        <w:t xml:space="preserve">tourism </w:t>
      </w:r>
      <w:r>
        <w:rPr>
          <w:rFonts w:ascii="Arial Narrow" w:eastAsia="Calibri" w:hAnsi="Arial Narrow" w:cs="Times New Roman"/>
          <w:iCs/>
          <w:sz w:val="24"/>
          <w:szCs w:val="24"/>
          <w:lang w:val="af-ZA"/>
        </w:rPr>
        <w:t>trade that registered to attend.</w:t>
      </w:r>
    </w:p>
    <w:p w:rsidR="003F7DAF" w:rsidRDefault="003F7DAF" w:rsidP="003F7DAF">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lang w:val="af-ZA"/>
        </w:rPr>
      </w:pPr>
    </w:p>
    <w:p w:rsidR="00840EBF" w:rsidRDefault="00840EBF" w:rsidP="003F7DAF">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lang w:val="af-ZA"/>
        </w:rPr>
      </w:pPr>
    </w:p>
    <w:p w:rsidR="00840EBF" w:rsidRDefault="00840EBF" w:rsidP="003F7DAF">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lang w:val="af-ZA"/>
        </w:rPr>
      </w:pPr>
    </w:p>
    <w:p w:rsidR="003F7DAF" w:rsidRDefault="003F7DAF" w:rsidP="003F7DAF">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lang w:val="af-ZA"/>
        </w:rPr>
      </w:pPr>
    </w:p>
    <w:p w:rsidR="003F7DAF" w:rsidRPr="003F7DAF" w:rsidRDefault="003F7DAF" w:rsidP="003F7DAF">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lang w:val="af-ZA"/>
        </w:rPr>
      </w:pPr>
    </w:p>
    <w:p w:rsidR="00840EBF" w:rsidRPr="00840EBF" w:rsidRDefault="00840EBF" w:rsidP="00B1325E">
      <w:pPr>
        <w:pStyle w:val="ListParagraph"/>
        <w:numPr>
          <w:ilvl w:val="0"/>
          <w:numId w:val="24"/>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sidRPr="00840EBF">
        <w:rPr>
          <w:rFonts w:ascii="Arial Narrow" w:eastAsia="Calibri" w:hAnsi="Arial Narrow" w:cs="Times New Roman"/>
          <w:sz w:val="24"/>
          <w:szCs w:val="24"/>
          <w:lang w:val="af-ZA"/>
        </w:rPr>
        <w:t>What criteria were used when inviting the specified invitees</w:t>
      </w:r>
      <w:r w:rsidR="003F7DAF" w:rsidRPr="00840EBF">
        <w:rPr>
          <w:rFonts w:ascii="Arial Narrow" w:eastAsia="Calibri" w:hAnsi="Arial Narrow" w:cs="Times New Roman"/>
          <w:sz w:val="24"/>
          <w:szCs w:val="24"/>
          <w:lang w:val="af-ZA"/>
        </w:rPr>
        <w:t xml:space="preserve">? </w:t>
      </w:r>
    </w:p>
    <w:p w:rsidR="00840EBF" w:rsidRDefault="00035BA5" w:rsidP="00D71CF5">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rPr>
      </w:pPr>
      <w:r>
        <w:rPr>
          <w:rFonts w:ascii="Arial Narrow" w:eastAsia="Calibri" w:hAnsi="Arial Narrow" w:cs="Times New Roman"/>
          <w:sz w:val="24"/>
          <w:szCs w:val="24"/>
        </w:rPr>
        <w:t>As mentioned above, attendance to the webinar was voluntary and no participant</w:t>
      </w:r>
      <w:r w:rsidR="00CB0EF3">
        <w:rPr>
          <w:rFonts w:ascii="Arial Narrow" w:eastAsia="Calibri" w:hAnsi="Arial Narrow" w:cs="Times New Roman"/>
          <w:sz w:val="24"/>
          <w:szCs w:val="24"/>
        </w:rPr>
        <w:t xml:space="preserve"> was in</w:t>
      </w:r>
      <w:r w:rsidR="0070136F">
        <w:rPr>
          <w:rFonts w:ascii="Arial Narrow" w:eastAsia="Calibri" w:hAnsi="Arial Narrow" w:cs="Times New Roman"/>
          <w:sz w:val="24"/>
          <w:szCs w:val="24"/>
        </w:rPr>
        <w:t>dividually</w:t>
      </w:r>
      <w:r>
        <w:rPr>
          <w:rFonts w:ascii="Arial Narrow" w:eastAsia="Calibri" w:hAnsi="Arial Narrow" w:cs="Times New Roman"/>
          <w:sz w:val="24"/>
          <w:szCs w:val="24"/>
        </w:rPr>
        <w:t xml:space="preserve"> invited. The webinar was </w:t>
      </w:r>
      <w:r w:rsidR="00A722B9">
        <w:rPr>
          <w:rFonts w:ascii="Arial Narrow" w:eastAsia="Calibri" w:hAnsi="Arial Narrow" w:cs="Times New Roman"/>
          <w:sz w:val="24"/>
          <w:szCs w:val="24"/>
        </w:rPr>
        <w:t xml:space="preserve">promotedthrough </w:t>
      </w:r>
      <w:r w:rsidR="00A722B9" w:rsidRPr="00DD2C99">
        <w:rPr>
          <w:rFonts w:ascii="Arial Narrow" w:eastAsia="Calibri" w:hAnsi="Arial Narrow" w:cs="Times New Roman"/>
          <w:sz w:val="24"/>
          <w:szCs w:val="24"/>
        </w:rPr>
        <w:t>relevant</w:t>
      </w:r>
      <w:r w:rsidR="00B83301" w:rsidRPr="00DD2C99">
        <w:rPr>
          <w:rFonts w:ascii="Arial Narrow" w:eastAsia="Calibri" w:hAnsi="Arial Narrow" w:cs="Times New Roman"/>
          <w:sz w:val="24"/>
          <w:szCs w:val="24"/>
        </w:rPr>
        <w:t xml:space="preserve"> tourism </w:t>
      </w:r>
      <w:r w:rsidR="00A722B9">
        <w:rPr>
          <w:rFonts w:ascii="Arial Narrow" w:eastAsia="Calibri" w:hAnsi="Arial Narrow" w:cs="Times New Roman"/>
          <w:sz w:val="24"/>
          <w:szCs w:val="24"/>
        </w:rPr>
        <w:t xml:space="preserve">sector associations and digital platforms, and people </w:t>
      </w:r>
      <w:r w:rsidR="00CE6C63">
        <w:rPr>
          <w:rFonts w:ascii="Arial Narrow" w:eastAsia="Calibri" w:hAnsi="Arial Narrow" w:cs="Times New Roman"/>
          <w:sz w:val="24"/>
          <w:szCs w:val="24"/>
        </w:rPr>
        <w:t>registered</w:t>
      </w:r>
      <w:r w:rsidR="00A722B9">
        <w:rPr>
          <w:rFonts w:ascii="Arial Narrow" w:eastAsia="Calibri" w:hAnsi="Arial Narrow" w:cs="Times New Roman"/>
          <w:sz w:val="24"/>
          <w:szCs w:val="24"/>
        </w:rPr>
        <w:t xml:space="preserve"> to be part of it. The target audience </w:t>
      </w:r>
      <w:r w:rsidR="00DE45E9">
        <w:rPr>
          <w:rFonts w:ascii="Arial Narrow" w:eastAsia="Calibri" w:hAnsi="Arial Narrow" w:cs="Times New Roman"/>
          <w:sz w:val="24"/>
          <w:szCs w:val="24"/>
        </w:rPr>
        <w:t>was</w:t>
      </w:r>
      <w:r w:rsidR="00803FF9">
        <w:rPr>
          <w:rFonts w:ascii="Arial Narrow" w:eastAsia="Calibri" w:hAnsi="Arial Narrow" w:cs="Times New Roman"/>
          <w:sz w:val="24"/>
          <w:szCs w:val="24"/>
        </w:rPr>
        <w:t>the</w:t>
      </w:r>
      <w:r w:rsidR="00225B2E">
        <w:rPr>
          <w:rFonts w:ascii="Arial Narrow" w:eastAsia="Calibri" w:hAnsi="Arial Narrow" w:cs="Times New Roman"/>
          <w:sz w:val="24"/>
          <w:szCs w:val="24"/>
        </w:rPr>
        <w:t xml:space="preserve"> tourism trade across the value chain</w:t>
      </w:r>
      <w:r w:rsidR="00A722B9">
        <w:rPr>
          <w:rFonts w:ascii="Arial Narrow" w:eastAsia="Calibri" w:hAnsi="Arial Narrow" w:cs="Times New Roman"/>
          <w:sz w:val="24"/>
          <w:szCs w:val="24"/>
        </w:rPr>
        <w:t xml:space="preserve">. </w:t>
      </w:r>
    </w:p>
    <w:p w:rsidR="00840EBF" w:rsidRDefault="00840EBF" w:rsidP="00840EBF">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840EBF" w:rsidRPr="00840EBF" w:rsidRDefault="00840EBF" w:rsidP="00B1325E">
      <w:pPr>
        <w:pStyle w:val="ListParagraph"/>
        <w:numPr>
          <w:ilvl w:val="0"/>
          <w:numId w:val="24"/>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Pr>
          <w:rFonts w:ascii="Arial Narrow" w:eastAsia="Calibri" w:hAnsi="Arial Narrow" w:cs="Times New Roman"/>
          <w:sz w:val="24"/>
          <w:szCs w:val="24"/>
          <w:lang w:val="af-ZA"/>
        </w:rPr>
        <w:t>W</w:t>
      </w:r>
      <w:r w:rsidRPr="00840EBF">
        <w:rPr>
          <w:rFonts w:ascii="Arial Narrow" w:eastAsia="Calibri" w:hAnsi="Arial Narrow" w:cs="Times New Roman"/>
          <w:sz w:val="24"/>
          <w:szCs w:val="24"/>
          <w:lang w:val="af-ZA"/>
        </w:rPr>
        <w:t>ho attended the webinar</w:t>
      </w:r>
      <w:r>
        <w:rPr>
          <w:rFonts w:ascii="Arial Narrow" w:eastAsia="Calibri" w:hAnsi="Arial Narrow" w:cs="Times New Roman"/>
          <w:sz w:val="24"/>
          <w:szCs w:val="24"/>
          <w:lang w:val="af-ZA"/>
        </w:rPr>
        <w:t>?</w:t>
      </w:r>
    </w:p>
    <w:p w:rsidR="00840EBF" w:rsidRPr="00D83B28" w:rsidRDefault="0061061C" w:rsidP="00D71CF5">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rPr>
      </w:pPr>
      <w:r>
        <w:rPr>
          <w:rFonts w:ascii="Arial Narrow" w:eastAsia="Calibri" w:hAnsi="Arial Narrow" w:cs="Times New Roman"/>
          <w:sz w:val="24"/>
          <w:szCs w:val="24"/>
        </w:rPr>
        <w:t>As in question (</w:t>
      </w:r>
      <w:r w:rsidR="00931C31">
        <w:rPr>
          <w:rFonts w:ascii="Arial Narrow" w:eastAsia="Calibri" w:hAnsi="Arial Narrow" w:cs="Times New Roman"/>
          <w:sz w:val="24"/>
          <w:szCs w:val="24"/>
        </w:rPr>
        <w:t>a) and (b), the webinar was attend by about</w:t>
      </w:r>
      <w:r w:rsidR="00D83B28" w:rsidRPr="00D83B28">
        <w:rPr>
          <w:rFonts w:ascii="Arial Narrow" w:eastAsia="Calibri" w:hAnsi="Arial Narrow" w:cs="Times New Roman"/>
          <w:sz w:val="24"/>
          <w:szCs w:val="24"/>
        </w:rPr>
        <w:t>3</w:t>
      </w:r>
      <w:r w:rsidR="00225B2E" w:rsidRPr="00D83B28">
        <w:rPr>
          <w:rFonts w:ascii="Arial Narrow" w:eastAsia="Calibri" w:hAnsi="Arial Narrow" w:cs="Times New Roman"/>
          <w:sz w:val="24"/>
          <w:szCs w:val="24"/>
        </w:rPr>
        <w:t xml:space="preserve">800 </w:t>
      </w:r>
      <w:r w:rsidR="00B22CF6" w:rsidRPr="00D83B28">
        <w:rPr>
          <w:rFonts w:ascii="Arial Narrow" w:eastAsia="Calibri" w:hAnsi="Arial Narrow" w:cs="Times New Roman"/>
          <w:sz w:val="24"/>
          <w:szCs w:val="24"/>
        </w:rPr>
        <w:t xml:space="preserve">participants </w:t>
      </w:r>
      <w:r w:rsidR="00225B2E" w:rsidRPr="00D83B28">
        <w:rPr>
          <w:rFonts w:ascii="Arial Narrow" w:eastAsia="Calibri" w:hAnsi="Arial Narrow" w:cs="Times New Roman"/>
          <w:sz w:val="24"/>
          <w:szCs w:val="24"/>
        </w:rPr>
        <w:t>represent</w:t>
      </w:r>
      <w:r w:rsidR="00B22CF6" w:rsidRPr="00D83B28">
        <w:rPr>
          <w:rFonts w:ascii="Arial Narrow" w:eastAsia="Calibri" w:hAnsi="Arial Narrow" w:cs="Times New Roman"/>
          <w:sz w:val="24"/>
          <w:szCs w:val="24"/>
        </w:rPr>
        <w:t>ing</w:t>
      </w:r>
      <w:r w:rsidR="00225B2E" w:rsidRPr="00D83B28">
        <w:rPr>
          <w:rFonts w:ascii="Arial Narrow" w:eastAsia="Calibri" w:hAnsi="Arial Narrow" w:cs="Times New Roman"/>
          <w:sz w:val="24"/>
          <w:szCs w:val="24"/>
        </w:rPr>
        <w:t xml:space="preserve"> various sub-sectors of the tourism industry i.e. Tour Operators, Accommodation, experiences</w:t>
      </w:r>
      <w:r w:rsidR="00803FF9" w:rsidRPr="00D83B28">
        <w:rPr>
          <w:rFonts w:ascii="Arial Narrow" w:eastAsia="Calibri" w:hAnsi="Arial Narrow" w:cs="Times New Roman"/>
          <w:sz w:val="24"/>
          <w:szCs w:val="24"/>
        </w:rPr>
        <w:t xml:space="preserve"> etc.</w:t>
      </w:r>
    </w:p>
    <w:p w:rsidR="00840EBF" w:rsidRDefault="00840EBF" w:rsidP="00840EBF">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840EBF" w:rsidRPr="00840EBF" w:rsidRDefault="00840EBF" w:rsidP="00B1325E">
      <w:pPr>
        <w:pStyle w:val="ListParagraph"/>
        <w:numPr>
          <w:ilvl w:val="0"/>
          <w:numId w:val="24"/>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Pr>
          <w:rFonts w:ascii="Arial Narrow" w:eastAsia="Calibri" w:hAnsi="Arial Narrow" w:cs="Times New Roman"/>
          <w:sz w:val="24"/>
          <w:szCs w:val="24"/>
          <w:lang w:val="af-ZA"/>
        </w:rPr>
        <w:t>W</w:t>
      </w:r>
      <w:r w:rsidRPr="00840EBF">
        <w:rPr>
          <w:rFonts w:ascii="Arial Narrow" w:eastAsia="Calibri" w:hAnsi="Arial Narrow" w:cs="Times New Roman"/>
          <w:sz w:val="24"/>
          <w:szCs w:val="24"/>
          <w:lang w:val="af-ZA"/>
        </w:rPr>
        <w:t>hat</w:t>
      </w:r>
      <w:r>
        <w:rPr>
          <w:rFonts w:ascii="Arial Narrow" w:eastAsia="Calibri" w:hAnsi="Arial Narrow" w:cs="Times New Roman"/>
          <w:sz w:val="24"/>
          <w:szCs w:val="24"/>
          <w:lang w:val="af-ZA"/>
        </w:rPr>
        <w:t>:</w:t>
      </w:r>
    </w:p>
    <w:p w:rsidR="00840EBF" w:rsidRDefault="00840EBF" w:rsidP="00840EBF">
      <w:pPr>
        <w:pStyle w:val="ListParagraph"/>
        <w:numPr>
          <w:ilvl w:val="0"/>
          <w:numId w:val="25"/>
        </w:num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lang w:val="af-ZA"/>
        </w:rPr>
      </w:pPr>
      <w:r>
        <w:rPr>
          <w:rFonts w:ascii="Arial Narrow" w:eastAsia="Calibri" w:hAnsi="Arial Narrow" w:cs="Times New Roman"/>
          <w:sz w:val="24"/>
          <w:szCs w:val="24"/>
          <w:lang w:val="af-ZA"/>
        </w:rPr>
        <w:t>W</w:t>
      </w:r>
      <w:r w:rsidRPr="00840EBF">
        <w:rPr>
          <w:rFonts w:ascii="Arial Narrow" w:eastAsia="Calibri" w:hAnsi="Arial Narrow" w:cs="Times New Roman"/>
          <w:sz w:val="24"/>
          <w:szCs w:val="24"/>
          <w:lang w:val="af-ZA"/>
        </w:rPr>
        <w:t>a</w:t>
      </w:r>
      <w:r>
        <w:rPr>
          <w:rFonts w:ascii="Arial Narrow" w:eastAsia="Calibri" w:hAnsi="Arial Narrow" w:cs="Times New Roman"/>
          <w:sz w:val="24"/>
          <w:szCs w:val="24"/>
          <w:lang w:val="af-ZA"/>
        </w:rPr>
        <w:t>s the outcome of the meeting?</w:t>
      </w:r>
    </w:p>
    <w:p w:rsidR="00A722B9" w:rsidRPr="00D71CF5" w:rsidRDefault="00B22CF6" w:rsidP="00D71CF5">
      <w:pPr>
        <w:pStyle w:val="ListParagraph"/>
        <w:pBdr>
          <w:top w:val="nil"/>
          <w:left w:val="nil"/>
          <w:bottom w:val="nil"/>
          <w:right w:val="nil"/>
          <w:between w:val="nil"/>
          <w:bar w:val="nil"/>
        </w:pBdr>
        <w:tabs>
          <w:tab w:val="left" w:pos="567"/>
        </w:tabs>
        <w:spacing w:after="0" w:line="360" w:lineRule="auto"/>
        <w:ind w:left="1287"/>
        <w:jc w:val="both"/>
        <w:rPr>
          <w:rFonts w:ascii="Arial Narrow" w:hAnsi="Arial Narrow"/>
          <w:sz w:val="24"/>
          <w:szCs w:val="24"/>
          <w:lang w:val="af-ZA"/>
        </w:rPr>
      </w:pPr>
      <w:r w:rsidRPr="00A377A4">
        <w:rPr>
          <w:rFonts w:ascii="Arial Narrow" w:eastAsia="Calibri" w:hAnsi="Arial Narrow" w:cs="Times New Roman"/>
          <w:sz w:val="24"/>
          <w:szCs w:val="24"/>
          <w:lang w:val="af-ZA"/>
        </w:rPr>
        <w:t>The main agenda of the webinar was “The Path Towards the Recovery of the Sector”</w:t>
      </w:r>
      <w:r w:rsidR="00A377A4" w:rsidRPr="00A377A4">
        <w:rPr>
          <w:rFonts w:ascii="Arial Narrow" w:eastAsia="Calibri" w:hAnsi="Arial Narrow" w:cs="Times New Roman"/>
          <w:sz w:val="24"/>
          <w:szCs w:val="24"/>
          <w:lang w:val="af-ZA"/>
        </w:rPr>
        <w:t xml:space="preserve">. </w:t>
      </w:r>
      <w:r w:rsidR="00A722B9" w:rsidRPr="00D71CF5">
        <w:rPr>
          <w:rFonts w:ascii="Arial Narrow" w:hAnsi="Arial Narrow"/>
          <w:sz w:val="24"/>
          <w:szCs w:val="24"/>
          <w:lang w:val="af-ZA"/>
        </w:rPr>
        <w:t>The Minister shared a presentation on working towards the sector’s recovery</w:t>
      </w:r>
      <w:r w:rsidR="00BC6656">
        <w:rPr>
          <w:rFonts w:ascii="Arial Narrow" w:hAnsi="Arial Narrow"/>
          <w:sz w:val="24"/>
          <w:szCs w:val="24"/>
          <w:lang w:val="af-ZA"/>
        </w:rPr>
        <w:t xml:space="preserve">. </w:t>
      </w:r>
      <w:r w:rsidR="002C672F">
        <w:rPr>
          <w:rFonts w:ascii="Arial Narrow" w:hAnsi="Arial Narrow"/>
          <w:sz w:val="24"/>
          <w:szCs w:val="24"/>
          <w:lang w:val="af-ZA"/>
        </w:rPr>
        <w:t xml:space="preserve">The outcome was that industry members had an opportunity to make input into the </w:t>
      </w:r>
      <w:r w:rsidR="0017424B">
        <w:rPr>
          <w:rFonts w:ascii="Arial Narrow" w:hAnsi="Arial Narrow"/>
          <w:sz w:val="24"/>
          <w:szCs w:val="24"/>
          <w:lang w:val="af-ZA"/>
        </w:rPr>
        <w:t>plan.</w:t>
      </w:r>
    </w:p>
    <w:p w:rsidR="00840EBF" w:rsidRDefault="00840EBF" w:rsidP="00840EBF">
      <w:pPr>
        <w:pStyle w:val="ListParagraph"/>
        <w:pBdr>
          <w:top w:val="nil"/>
          <w:left w:val="nil"/>
          <w:bottom w:val="nil"/>
          <w:right w:val="nil"/>
          <w:between w:val="nil"/>
          <w:bar w:val="nil"/>
        </w:pBdr>
        <w:tabs>
          <w:tab w:val="left" w:pos="567"/>
        </w:tabs>
        <w:spacing w:after="0" w:line="360" w:lineRule="auto"/>
        <w:ind w:left="1287"/>
        <w:rPr>
          <w:rFonts w:ascii="Arial Narrow" w:eastAsia="Calibri" w:hAnsi="Arial Narrow" w:cs="Times New Roman"/>
          <w:sz w:val="24"/>
          <w:szCs w:val="24"/>
          <w:lang w:val="af-ZA"/>
        </w:rPr>
      </w:pPr>
    </w:p>
    <w:p w:rsidR="00840EBF" w:rsidRPr="00D71CF5" w:rsidRDefault="00840EBF" w:rsidP="00840EBF">
      <w:pPr>
        <w:pStyle w:val="ListParagraph"/>
        <w:numPr>
          <w:ilvl w:val="0"/>
          <w:numId w:val="25"/>
        </w:num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r>
        <w:rPr>
          <w:rFonts w:ascii="Arial Narrow" w:eastAsia="Calibri" w:hAnsi="Arial Narrow" w:cs="Times New Roman"/>
          <w:sz w:val="24"/>
          <w:szCs w:val="24"/>
          <w:lang w:val="af-ZA"/>
        </w:rPr>
        <w:t>Resolutions were agreed to?</w:t>
      </w:r>
    </w:p>
    <w:p w:rsidR="00A722B9" w:rsidRPr="00840EBF" w:rsidRDefault="001D3DF9" w:rsidP="00D71CF5">
      <w:pPr>
        <w:pStyle w:val="ListParagraph"/>
        <w:pBdr>
          <w:top w:val="nil"/>
          <w:left w:val="nil"/>
          <w:bottom w:val="nil"/>
          <w:right w:val="nil"/>
          <w:between w:val="nil"/>
          <w:bar w:val="nil"/>
        </w:pBdr>
        <w:tabs>
          <w:tab w:val="left" w:pos="567"/>
        </w:tabs>
        <w:spacing w:after="0" w:line="360" w:lineRule="auto"/>
        <w:ind w:left="1287"/>
        <w:jc w:val="both"/>
        <w:rPr>
          <w:rFonts w:ascii="Arial Narrow" w:eastAsia="Calibri" w:hAnsi="Arial Narrow" w:cs="Times New Roman"/>
          <w:sz w:val="24"/>
          <w:szCs w:val="24"/>
        </w:rPr>
      </w:pPr>
      <w:r>
        <w:rPr>
          <w:rFonts w:ascii="Arial Narrow" w:eastAsia="Calibri" w:hAnsi="Arial Narrow" w:cs="Times New Roman"/>
          <w:sz w:val="24"/>
          <w:szCs w:val="24"/>
          <w:lang w:val="af-ZA"/>
        </w:rPr>
        <w:t>That the i</w:t>
      </w:r>
      <w:r w:rsidR="006673A6">
        <w:rPr>
          <w:rFonts w:ascii="Arial Narrow" w:eastAsia="Calibri" w:hAnsi="Arial Narrow" w:cs="Times New Roman"/>
          <w:sz w:val="24"/>
          <w:szCs w:val="24"/>
          <w:lang w:val="af-ZA"/>
        </w:rPr>
        <w:t>nputs</w:t>
      </w:r>
      <w:r w:rsidR="004F7AB1">
        <w:rPr>
          <w:rFonts w:ascii="Arial Narrow" w:eastAsia="Calibri" w:hAnsi="Arial Narrow" w:cs="Times New Roman"/>
          <w:sz w:val="24"/>
          <w:szCs w:val="24"/>
          <w:lang w:val="af-ZA"/>
        </w:rPr>
        <w:t xml:space="preserve"> recieved from</w:t>
      </w:r>
      <w:r w:rsidR="00A722B9">
        <w:rPr>
          <w:rFonts w:ascii="Arial Narrow" w:eastAsia="Calibri" w:hAnsi="Arial Narrow" w:cs="Times New Roman"/>
          <w:sz w:val="24"/>
          <w:szCs w:val="24"/>
          <w:lang w:val="af-ZA"/>
        </w:rPr>
        <w:t xml:space="preserve"> the webinar </w:t>
      </w:r>
      <w:r w:rsidR="00383835">
        <w:rPr>
          <w:rFonts w:ascii="Arial Narrow" w:eastAsia="Calibri" w:hAnsi="Arial Narrow" w:cs="Times New Roman"/>
          <w:sz w:val="24"/>
          <w:szCs w:val="24"/>
          <w:lang w:val="af-ZA"/>
        </w:rPr>
        <w:t>would be considered in the development of the recovery plan</w:t>
      </w:r>
      <w:r w:rsidR="005573E1" w:rsidRPr="00BB4D3F">
        <w:rPr>
          <w:rFonts w:ascii="Arial Narrow" w:eastAsia="Calibri" w:hAnsi="Arial Narrow" w:cs="Times New Roman"/>
          <w:sz w:val="24"/>
          <w:szCs w:val="24"/>
          <w:lang w:val="af-ZA"/>
        </w:rPr>
        <w:t xml:space="preserve">. </w:t>
      </w:r>
    </w:p>
    <w:p w:rsidR="00840EBF" w:rsidRDefault="00840EBF" w:rsidP="00840EBF">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840EBF" w:rsidRPr="00D71CF5" w:rsidRDefault="00840EBF" w:rsidP="00B1325E">
      <w:pPr>
        <w:pStyle w:val="ListParagraph"/>
        <w:numPr>
          <w:ilvl w:val="0"/>
          <w:numId w:val="24"/>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Pr>
          <w:rFonts w:ascii="Arial Narrow" w:eastAsia="Calibri" w:hAnsi="Arial Narrow" w:cs="Times New Roman"/>
          <w:sz w:val="24"/>
          <w:szCs w:val="24"/>
          <w:lang w:val="af-ZA"/>
        </w:rPr>
        <w:t>B</w:t>
      </w:r>
      <w:r w:rsidRPr="00840EBF">
        <w:rPr>
          <w:rFonts w:ascii="Arial Narrow" w:eastAsia="Calibri" w:hAnsi="Arial Narrow" w:cs="Times New Roman"/>
          <w:sz w:val="24"/>
          <w:szCs w:val="24"/>
          <w:lang w:val="af-ZA"/>
        </w:rPr>
        <w:t>y what date is a follow-</w:t>
      </w:r>
      <w:r>
        <w:rPr>
          <w:rFonts w:ascii="Arial Narrow" w:eastAsia="Calibri" w:hAnsi="Arial Narrow" w:cs="Times New Roman"/>
          <w:sz w:val="24"/>
          <w:szCs w:val="24"/>
          <w:lang w:val="af-ZA"/>
        </w:rPr>
        <w:t>up meeting set to take place?</w:t>
      </w:r>
    </w:p>
    <w:p w:rsidR="00417129" w:rsidRDefault="00085AF6" w:rsidP="001B3C66">
      <w:pPr>
        <w:pStyle w:val="ListParagraph"/>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The</w:t>
      </w:r>
      <w:r w:rsidR="002A049E">
        <w:rPr>
          <w:rFonts w:ascii="Arial Narrow" w:eastAsia="Calibri" w:hAnsi="Arial Narrow" w:cs="Times New Roman"/>
          <w:sz w:val="24"/>
          <w:szCs w:val="24"/>
          <w:lang w:val="af-ZA"/>
        </w:rPr>
        <w:t>re</w:t>
      </w:r>
      <w:r>
        <w:rPr>
          <w:rFonts w:ascii="Arial Narrow" w:eastAsia="Calibri" w:hAnsi="Arial Narrow" w:cs="Times New Roman"/>
          <w:sz w:val="24"/>
          <w:szCs w:val="24"/>
          <w:lang w:val="af-ZA"/>
        </w:rPr>
        <w:t xml:space="preserve"> was no follow</w:t>
      </w:r>
      <w:r w:rsidR="007A261E">
        <w:rPr>
          <w:rFonts w:ascii="Arial Narrow" w:eastAsia="Calibri" w:hAnsi="Arial Narrow" w:cs="Times New Roman"/>
          <w:sz w:val="24"/>
          <w:szCs w:val="24"/>
          <w:lang w:val="af-ZA"/>
        </w:rPr>
        <w:t>-up</w:t>
      </w:r>
      <w:r>
        <w:rPr>
          <w:rFonts w:ascii="Arial Narrow" w:eastAsia="Calibri" w:hAnsi="Arial Narrow" w:cs="Times New Roman"/>
          <w:sz w:val="24"/>
          <w:szCs w:val="24"/>
          <w:lang w:val="af-ZA"/>
        </w:rPr>
        <w:t xml:space="preserve"> date. </w:t>
      </w:r>
      <w:r w:rsidR="00A16F53">
        <w:rPr>
          <w:rFonts w:ascii="Arial Narrow" w:eastAsia="Calibri" w:hAnsi="Arial Narrow" w:cs="Times New Roman"/>
          <w:sz w:val="24"/>
          <w:szCs w:val="24"/>
          <w:lang w:val="af-ZA"/>
        </w:rPr>
        <w:t xml:space="preserve">The Minister regularly </w:t>
      </w:r>
      <w:r w:rsidR="00DB40D3">
        <w:rPr>
          <w:rFonts w:ascii="Arial Narrow" w:eastAsia="Calibri" w:hAnsi="Arial Narrow" w:cs="Times New Roman"/>
          <w:sz w:val="24"/>
          <w:szCs w:val="24"/>
          <w:lang w:val="af-ZA"/>
        </w:rPr>
        <w:t xml:space="preserve">engages with various stakeholders across the tourism value chain. </w:t>
      </w:r>
      <w:r w:rsidR="00985388">
        <w:rPr>
          <w:rFonts w:ascii="Arial Narrow" w:eastAsia="Calibri" w:hAnsi="Arial Narrow" w:cs="Times New Roman"/>
          <w:sz w:val="24"/>
          <w:szCs w:val="24"/>
          <w:lang w:val="af-ZA"/>
        </w:rPr>
        <w:t xml:space="preserve">In relation to the </w:t>
      </w:r>
      <w:r w:rsidR="007A6D4A">
        <w:rPr>
          <w:rFonts w:ascii="Arial Narrow" w:eastAsia="Calibri" w:hAnsi="Arial Narrow" w:cs="Times New Roman"/>
          <w:sz w:val="24"/>
          <w:szCs w:val="24"/>
          <w:lang w:val="af-ZA"/>
        </w:rPr>
        <w:t xml:space="preserve">recovery plan, the Minister hosted another </w:t>
      </w:r>
      <w:r w:rsidR="00A377A4" w:rsidRPr="001B3C66">
        <w:rPr>
          <w:rFonts w:ascii="Arial Narrow" w:eastAsia="Calibri" w:hAnsi="Arial Narrow" w:cs="Times New Roman"/>
          <w:sz w:val="24"/>
          <w:szCs w:val="24"/>
          <w:lang w:val="af-ZA"/>
        </w:rPr>
        <w:t>webinar with industry</w:t>
      </w:r>
      <w:r w:rsidR="003C0BB9">
        <w:rPr>
          <w:rFonts w:ascii="Arial Narrow" w:eastAsia="Calibri" w:hAnsi="Arial Narrow" w:cs="Times New Roman"/>
          <w:sz w:val="24"/>
          <w:szCs w:val="24"/>
          <w:lang w:val="af-ZA"/>
        </w:rPr>
        <w:t xml:space="preserve"> on </w:t>
      </w:r>
    </w:p>
    <w:p w:rsidR="005573E1" w:rsidRPr="001B3C66" w:rsidRDefault="003C0BB9" w:rsidP="001B3C66">
      <w:pPr>
        <w:pStyle w:val="ListParagraph"/>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14 August 2020</w:t>
      </w:r>
      <w:r w:rsidR="00A377A4" w:rsidRPr="001B3C66">
        <w:rPr>
          <w:rFonts w:ascii="Arial Narrow" w:eastAsia="Calibri" w:hAnsi="Arial Narrow" w:cs="Times New Roman"/>
          <w:sz w:val="24"/>
          <w:szCs w:val="24"/>
          <w:lang w:val="af-ZA"/>
        </w:rPr>
        <w:t>.</w:t>
      </w:r>
    </w:p>
    <w:p w:rsidR="005573E1" w:rsidRPr="00840EBF" w:rsidRDefault="005573E1" w:rsidP="00D71CF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840EBF" w:rsidRPr="00D71CF5" w:rsidRDefault="00840EBF" w:rsidP="00B1325E">
      <w:pPr>
        <w:pStyle w:val="ListParagraph"/>
        <w:numPr>
          <w:ilvl w:val="0"/>
          <w:numId w:val="24"/>
        </w:numPr>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Pr>
          <w:rFonts w:ascii="Arial Narrow" w:eastAsia="Calibri" w:hAnsi="Arial Narrow" w:cs="Times New Roman"/>
          <w:sz w:val="24"/>
          <w:szCs w:val="24"/>
          <w:lang w:val="af-ZA"/>
        </w:rPr>
        <w:t>W</w:t>
      </w:r>
      <w:r w:rsidRPr="00840EBF">
        <w:rPr>
          <w:rFonts w:ascii="Arial Narrow" w:eastAsia="Calibri" w:hAnsi="Arial Narrow" w:cs="Times New Roman"/>
          <w:sz w:val="24"/>
          <w:szCs w:val="24"/>
          <w:lang w:val="af-ZA"/>
        </w:rPr>
        <w:t>hat steps have been taken with the aim of meeting the resolutions that were agreed to</w:t>
      </w:r>
    </w:p>
    <w:p w:rsidR="00A377A4" w:rsidRPr="00840EBF" w:rsidRDefault="00A377A4" w:rsidP="00D71CF5">
      <w:pPr>
        <w:pStyle w:val="ListParagraph"/>
        <w:pBdr>
          <w:top w:val="nil"/>
          <w:left w:val="nil"/>
          <w:bottom w:val="nil"/>
          <w:right w:val="nil"/>
          <w:between w:val="nil"/>
          <w:bar w:val="nil"/>
        </w:pBdr>
        <w:tabs>
          <w:tab w:val="left" w:pos="567"/>
        </w:tabs>
        <w:spacing w:after="0" w:line="360" w:lineRule="auto"/>
        <w:ind w:left="567"/>
        <w:rPr>
          <w:rFonts w:ascii="Arial Narrow" w:eastAsia="Calibri" w:hAnsi="Arial Narrow" w:cs="Times New Roman"/>
          <w:sz w:val="24"/>
          <w:szCs w:val="24"/>
        </w:rPr>
      </w:pPr>
    </w:p>
    <w:p w:rsidR="00840EBF" w:rsidRDefault="00840EBF" w:rsidP="00840EBF">
      <w:pPr>
        <w:pStyle w:val="ListParagraph"/>
        <w:numPr>
          <w:ilvl w:val="0"/>
          <w:numId w:val="26"/>
        </w:num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lang w:val="af-ZA"/>
        </w:rPr>
      </w:pPr>
      <w:r>
        <w:rPr>
          <w:rFonts w:ascii="Arial Narrow" w:eastAsia="Calibri" w:hAnsi="Arial Narrow" w:cs="Times New Roman"/>
          <w:sz w:val="24"/>
          <w:szCs w:val="24"/>
          <w:lang w:val="af-ZA"/>
        </w:rPr>
        <w:t>O</w:t>
      </w:r>
      <w:r w:rsidRPr="00840EBF">
        <w:rPr>
          <w:rFonts w:ascii="Arial Narrow" w:eastAsia="Calibri" w:hAnsi="Arial Narrow" w:cs="Times New Roman"/>
          <w:sz w:val="24"/>
          <w:szCs w:val="24"/>
          <w:lang w:val="af-ZA"/>
        </w:rPr>
        <w:t>n eac</w:t>
      </w:r>
      <w:r>
        <w:rPr>
          <w:rFonts w:ascii="Arial Narrow" w:eastAsia="Calibri" w:hAnsi="Arial Narrow" w:cs="Times New Roman"/>
          <w:sz w:val="24"/>
          <w:szCs w:val="24"/>
          <w:lang w:val="af-ZA"/>
        </w:rPr>
        <w:t>h specified date?</w:t>
      </w:r>
    </w:p>
    <w:p w:rsidR="005573E1" w:rsidRPr="00DD2C99" w:rsidRDefault="00A377A4" w:rsidP="00D71CF5">
      <w:pPr>
        <w:pStyle w:val="ListParagraph"/>
        <w:pBdr>
          <w:top w:val="nil"/>
          <w:left w:val="nil"/>
          <w:bottom w:val="nil"/>
          <w:right w:val="nil"/>
          <w:between w:val="nil"/>
          <w:bar w:val="nil"/>
        </w:pBdr>
        <w:tabs>
          <w:tab w:val="left" w:pos="567"/>
        </w:tabs>
        <w:spacing w:after="0" w:line="360" w:lineRule="auto"/>
        <w:ind w:left="1347"/>
        <w:rPr>
          <w:rFonts w:ascii="Arial Narrow" w:eastAsia="Calibri" w:hAnsi="Arial Narrow" w:cs="Times New Roman"/>
          <w:sz w:val="24"/>
          <w:szCs w:val="24"/>
          <w:lang w:val="af-ZA"/>
        </w:rPr>
      </w:pPr>
      <w:r>
        <w:rPr>
          <w:rFonts w:ascii="Arial Narrow" w:eastAsia="Calibri" w:hAnsi="Arial Narrow" w:cs="Times New Roman"/>
          <w:sz w:val="24"/>
          <w:szCs w:val="24"/>
          <w:lang w:val="af-ZA"/>
        </w:rPr>
        <w:t>In</w:t>
      </w:r>
      <w:r w:rsidR="005573E1">
        <w:rPr>
          <w:rFonts w:ascii="Arial Narrow" w:eastAsia="Calibri" w:hAnsi="Arial Narrow" w:cs="Times New Roman"/>
          <w:sz w:val="24"/>
          <w:szCs w:val="24"/>
          <w:lang w:val="af-ZA"/>
        </w:rPr>
        <w:t>puts</w:t>
      </w:r>
      <w:r w:rsidR="002C1C5E">
        <w:rPr>
          <w:rFonts w:ascii="Arial Narrow" w:eastAsia="Calibri" w:hAnsi="Arial Narrow" w:cs="Times New Roman"/>
          <w:sz w:val="24"/>
          <w:szCs w:val="24"/>
          <w:lang w:val="af-ZA"/>
        </w:rPr>
        <w:t>received</w:t>
      </w:r>
      <w:r w:rsidR="005573E1">
        <w:rPr>
          <w:rFonts w:ascii="Arial Narrow" w:eastAsia="Calibri" w:hAnsi="Arial Narrow" w:cs="Times New Roman"/>
          <w:sz w:val="24"/>
          <w:szCs w:val="24"/>
          <w:lang w:val="af-ZA"/>
        </w:rPr>
        <w:t xml:space="preserve">from the webinar were </w:t>
      </w:r>
      <w:r w:rsidR="002C1C5E">
        <w:rPr>
          <w:rFonts w:ascii="Arial Narrow" w:eastAsia="Calibri" w:hAnsi="Arial Narrow" w:cs="Times New Roman"/>
          <w:sz w:val="24"/>
          <w:szCs w:val="24"/>
          <w:lang w:val="af-ZA"/>
        </w:rPr>
        <w:t>considered</w:t>
      </w:r>
      <w:r w:rsidR="005B03C4">
        <w:rPr>
          <w:rFonts w:ascii="Arial Narrow" w:eastAsia="Calibri" w:hAnsi="Arial Narrow" w:cs="Times New Roman"/>
          <w:sz w:val="24"/>
          <w:szCs w:val="24"/>
          <w:lang w:val="af-ZA"/>
        </w:rPr>
        <w:t>in the recovery plan development.</w:t>
      </w:r>
    </w:p>
    <w:p w:rsidR="00840EBF" w:rsidRDefault="00840EBF" w:rsidP="00840EBF">
      <w:pPr>
        <w:pStyle w:val="ListParagraph"/>
        <w:pBdr>
          <w:top w:val="nil"/>
          <w:left w:val="nil"/>
          <w:bottom w:val="nil"/>
          <w:right w:val="nil"/>
          <w:between w:val="nil"/>
          <w:bar w:val="nil"/>
        </w:pBdr>
        <w:tabs>
          <w:tab w:val="left" w:pos="567"/>
        </w:tabs>
        <w:spacing w:after="0" w:line="360" w:lineRule="auto"/>
        <w:ind w:left="1347"/>
        <w:rPr>
          <w:rFonts w:ascii="Arial Narrow" w:eastAsia="Calibri" w:hAnsi="Arial Narrow" w:cs="Times New Roman"/>
          <w:sz w:val="24"/>
          <w:szCs w:val="24"/>
          <w:lang w:val="af-ZA"/>
        </w:rPr>
      </w:pPr>
    </w:p>
    <w:p w:rsidR="009A0955" w:rsidRPr="00BF5A7F" w:rsidRDefault="00BF5A7F" w:rsidP="00840EBF">
      <w:pPr>
        <w:pStyle w:val="ListParagraph"/>
        <w:numPr>
          <w:ilvl w:val="0"/>
          <w:numId w:val="26"/>
        </w:num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r>
        <w:rPr>
          <w:rFonts w:ascii="Arial Narrow" w:eastAsia="Calibri" w:hAnsi="Arial Narrow" w:cs="Times New Roman"/>
          <w:sz w:val="24"/>
          <w:szCs w:val="24"/>
          <w:lang w:val="af-ZA"/>
        </w:rPr>
        <w:t>A</w:t>
      </w:r>
      <w:r w:rsidR="00840EBF" w:rsidRPr="00840EBF">
        <w:rPr>
          <w:rFonts w:ascii="Arial Narrow" w:eastAsia="Calibri" w:hAnsi="Arial Narrow" w:cs="Times New Roman"/>
          <w:sz w:val="24"/>
          <w:szCs w:val="24"/>
          <w:lang w:val="af-ZA"/>
        </w:rPr>
        <w:t>s at the latest specified date for which information is available?</w:t>
      </w:r>
    </w:p>
    <w:p w:rsidR="00BF5A7F" w:rsidRPr="00DD2C99" w:rsidRDefault="00703B90" w:rsidP="00BF5A7F">
      <w:pPr>
        <w:pStyle w:val="ListParagraph"/>
        <w:pBdr>
          <w:top w:val="nil"/>
          <w:left w:val="nil"/>
          <w:bottom w:val="nil"/>
          <w:right w:val="nil"/>
          <w:between w:val="nil"/>
          <w:bar w:val="nil"/>
        </w:pBdr>
        <w:tabs>
          <w:tab w:val="left" w:pos="567"/>
        </w:tabs>
        <w:spacing w:after="0" w:line="360" w:lineRule="auto"/>
        <w:ind w:left="1347"/>
        <w:rPr>
          <w:rFonts w:ascii="Arial Narrow" w:eastAsia="Calibri" w:hAnsi="Arial Narrow" w:cs="Times New Roman"/>
          <w:sz w:val="24"/>
          <w:szCs w:val="24"/>
        </w:rPr>
      </w:pPr>
      <w:r>
        <w:rPr>
          <w:rFonts w:ascii="Arial Narrow" w:eastAsia="Calibri" w:hAnsi="Arial Narrow" w:cs="Times New Roman"/>
          <w:sz w:val="24"/>
          <w:szCs w:val="24"/>
          <w:lang w:val="af-ZA"/>
        </w:rPr>
        <w:t>Not applicable.</w:t>
      </w:r>
    </w:p>
    <w:p w:rsidR="009A0955" w:rsidRDefault="009A0955" w:rsidP="009A0955">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D1" w:rsidRDefault="007B25D1">
      <w:pPr>
        <w:spacing w:after="0" w:line="240" w:lineRule="auto"/>
      </w:pPr>
      <w:r>
        <w:separator/>
      </w:r>
    </w:p>
  </w:endnote>
  <w:endnote w:type="continuationSeparator" w:id="1">
    <w:p w:rsidR="007B25D1" w:rsidRDefault="007B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840EBF" w:rsidP="002F279D">
        <w:pPr>
          <w:pStyle w:val="Footer"/>
          <w:tabs>
            <w:tab w:val="clear" w:pos="4513"/>
            <w:tab w:val="center" w:pos="5103"/>
          </w:tabs>
          <w:jc w:val="right"/>
          <w:rPr>
            <w:rFonts w:ascii="Arial Narrow" w:hAnsi="Arial Narrow"/>
          </w:rPr>
        </w:pPr>
        <w:r>
          <w:rPr>
            <w:rFonts w:ascii="Arial Narrow" w:hAnsi="Arial Narrow"/>
            <w:sz w:val="18"/>
            <w:szCs w:val="18"/>
          </w:rPr>
          <w:t>1779</w:t>
        </w:r>
        <w:r w:rsidR="00504917" w:rsidRPr="00504917">
          <w:rPr>
            <w:rFonts w:ascii="Arial Narrow" w:hAnsi="Arial Narrow"/>
            <w:sz w:val="18"/>
            <w:szCs w:val="18"/>
          </w:rPr>
          <w:t xml:space="preserve"> (NW</w:t>
        </w:r>
        <w:r w:rsidR="009A0955">
          <w:rPr>
            <w:rFonts w:ascii="Arial Narrow" w:hAnsi="Arial Narrow"/>
            <w:sz w:val="18"/>
            <w:szCs w:val="18"/>
          </w:rPr>
          <w:t>2</w:t>
        </w:r>
        <w:r>
          <w:rPr>
            <w:rFonts w:ascii="Arial Narrow" w:hAnsi="Arial Narrow"/>
            <w:sz w:val="18"/>
            <w:szCs w:val="18"/>
          </w:rPr>
          <w:t>170</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6D7BC8" w:rsidRPr="00013AC6">
          <w:rPr>
            <w:rFonts w:ascii="Arial Narrow" w:hAnsi="Arial Narrow"/>
          </w:rPr>
          <w:fldChar w:fldCharType="begin"/>
        </w:r>
        <w:r w:rsidR="00013AC6" w:rsidRPr="00013AC6">
          <w:rPr>
            <w:rFonts w:ascii="Arial Narrow" w:hAnsi="Arial Narrow"/>
          </w:rPr>
          <w:instrText xml:space="preserve"> PAGE   \* MERGEFORMAT </w:instrText>
        </w:r>
        <w:r w:rsidR="006D7BC8" w:rsidRPr="00013AC6">
          <w:rPr>
            <w:rFonts w:ascii="Arial Narrow" w:hAnsi="Arial Narrow"/>
          </w:rPr>
          <w:fldChar w:fldCharType="separate"/>
        </w:r>
        <w:r w:rsidR="00C3281A">
          <w:rPr>
            <w:rFonts w:ascii="Arial Narrow" w:hAnsi="Arial Narrow"/>
            <w:noProof/>
          </w:rPr>
          <w:t>3</w:t>
        </w:r>
        <w:r w:rsidR="006D7BC8" w:rsidRPr="00013AC6">
          <w:rPr>
            <w:rFonts w:ascii="Arial Narrow" w:hAnsi="Arial Narrow"/>
            <w:noProof/>
          </w:rPr>
          <w:fldChar w:fldCharType="end"/>
        </w:r>
      </w:p>
    </w:sdtContent>
  </w:sdt>
  <w:p w:rsidR="00C0184E" w:rsidRPr="00013AC6" w:rsidRDefault="007B25D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B25D1">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840EBF">
      <w:rPr>
        <w:rFonts w:ascii="Arial Narrow" w:hAnsi="Arial Narrow"/>
        <w:sz w:val="18"/>
        <w:szCs w:val="18"/>
      </w:rPr>
      <w:t>779</w:t>
    </w:r>
    <w:r>
      <w:rPr>
        <w:rFonts w:ascii="Arial Narrow" w:hAnsi="Arial Narrow"/>
        <w:sz w:val="18"/>
        <w:szCs w:val="18"/>
      </w:rPr>
      <w:t xml:space="preserve"> (NW</w:t>
    </w:r>
    <w:r w:rsidR="003F7DAF">
      <w:rPr>
        <w:rFonts w:ascii="Arial Narrow" w:hAnsi="Arial Narrow"/>
        <w:sz w:val="18"/>
        <w:szCs w:val="18"/>
      </w:rPr>
      <w:t>217</w:t>
    </w:r>
    <w:r w:rsidR="00840EBF">
      <w:rPr>
        <w:rFonts w:ascii="Arial Narrow" w:hAnsi="Arial Narrow"/>
        <w:sz w:val="18"/>
        <w:szCs w:val="18"/>
      </w:rPr>
      <w:t>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D1" w:rsidRDefault="007B25D1">
      <w:pPr>
        <w:spacing w:after="0" w:line="240" w:lineRule="auto"/>
      </w:pPr>
      <w:r>
        <w:separator/>
      </w:r>
    </w:p>
  </w:footnote>
  <w:footnote w:type="continuationSeparator" w:id="1">
    <w:p w:rsidR="007B25D1" w:rsidRDefault="007B2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8">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C468AD"/>
    <w:multiLevelType w:val="hybridMultilevel"/>
    <w:tmpl w:val="221AA56A"/>
    <w:lvl w:ilvl="0" w:tplc="BF3C04C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2D46FE2"/>
    <w:multiLevelType w:val="hybridMultilevel"/>
    <w:tmpl w:val="40CAF862"/>
    <w:lvl w:ilvl="0" w:tplc="234A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29E20B7"/>
    <w:multiLevelType w:val="hybridMultilevel"/>
    <w:tmpl w:val="A8D6A9F4"/>
    <w:lvl w:ilvl="0" w:tplc="45CC152C">
      <w:start w:val="1"/>
      <w:numFmt w:val="lowerRoman"/>
      <w:lvlText w:val="(%1)"/>
      <w:lvlJc w:val="left"/>
      <w:pPr>
        <w:ind w:left="1347" w:hanging="72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24">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5">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5"/>
  </w:num>
  <w:num w:numId="3">
    <w:abstractNumId w:val="5"/>
  </w:num>
  <w:num w:numId="4">
    <w:abstractNumId w:val="6"/>
  </w:num>
  <w:num w:numId="5">
    <w:abstractNumId w:val="1"/>
  </w:num>
  <w:num w:numId="6">
    <w:abstractNumId w:val="18"/>
  </w:num>
  <w:num w:numId="7">
    <w:abstractNumId w:val="4"/>
  </w:num>
  <w:num w:numId="8">
    <w:abstractNumId w:val="2"/>
  </w:num>
  <w:num w:numId="9">
    <w:abstractNumId w:val="22"/>
  </w:num>
  <w:num w:numId="10">
    <w:abstractNumId w:val="13"/>
  </w:num>
  <w:num w:numId="11">
    <w:abstractNumId w:val="21"/>
  </w:num>
  <w:num w:numId="12">
    <w:abstractNumId w:val="24"/>
  </w:num>
  <w:num w:numId="13">
    <w:abstractNumId w:val="16"/>
  </w:num>
  <w:num w:numId="14">
    <w:abstractNumId w:val="3"/>
  </w:num>
  <w:num w:numId="15">
    <w:abstractNumId w:val="8"/>
  </w:num>
  <w:num w:numId="16">
    <w:abstractNumId w:val="12"/>
  </w:num>
  <w:num w:numId="17">
    <w:abstractNumId w:val="7"/>
  </w:num>
  <w:num w:numId="18">
    <w:abstractNumId w:val="10"/>
  </w:num>
  <w:num w:numId="19">
    <w:abstractNumId w:val="11"/>
  </w:num>
  <w:num w:numId="20">
    <w:abstractNumId w:val="20"/>
  </w:num>
  <w:num w:numId="21">
    <w:abstractNumId w:val="9"/>
  </w:num>
  <w:num w:numId="22">
    <w:abstractNumId w:val="19"/>
  </w:num>
  <w:num w:numId="23">
    <w:abstractNumId w:val="17"/>
  </w:num>
  <w:num w:numId="24">
    <w:abstractNumId w:val="15"/>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35BA5"/>
    <w:rsid w:val="00070783"/>
    <w:rsid w:val="000708C2"/>
    <w:rsid w:val="00085AF6"/>
    <w:rsid w:val="000B5E29"/>
    <w:rsid w:val="000C3341"/>
    <w:rsid w:val="000C44F3"/>
    <w:rsid w:val="000C51A5"/>
    <w:rsid w:val="001568C7"/>
    <w:rsid w:val="0017424B"/>
    <w:rsid w:val="001839A9"/>
    <w:rsid w:val="001B3C66"/>
    <w:rsid w:val="001C23E9"/>
    <w:rsid w:val="001C5D48"/>
    <w:rsid w:val="001D3DF9"/>
    <w:rsid w:val="001E58B5"/>
    <w:rsid w:val="00220962"/>
    <w:rsid w:val="00225B2E"/>
    <w:rsid w:val="002A049E"/>
    <w:rsid w:val="002A26D9"/>
    <w:rsid w:val="002C1C5E"/>
    <w:rsid w:val="002C672F"/>
    <w:rsid w:val="002D2E1A"/>
    <w:rsid w:val="002E24A9"/>
    <w:rsid w:val="002E5ADF"/>
    <w:rsid w:val="002F279D"/>
    <w:rsid w:val="002F397B"/>
    <w:rsid w:val="003111B9"/>
    <w:rsid w:val="003334EC"/>
    <w:rsid w:val="003766B1"/>
    <w:rsid w:val="0038039F"/>
    <w:rsid w:val="00383835"/>
    <w:rsid w:val="00384642"/>
    <w:rsid w:val="003A7EA7"/>
    <w:rsid w:val="003C0BB9"/>
    <w:rsid w:val="003C5683"/>
    <w:rsid w:val="003F638A"/>
    <w:rsid w:val="003F7DAF"/>
    <w:rsid w:val="00417129"/>
    <w:rsid w:val="00453C85"/>
    <w:rsid w:val="00471ABE"/>
    <w:rsid w:val="0047408B"/>
    <w:rsid w:val="004B2C2E"/>
    <w:rsid w:val="004D02F7"/>
    <w:rsid w:val="004F7AB1"/>
    <w:rsid w:val="00502D33"/>
    <w:rsid w:val="00504917"/>
    <w:rsid w:val="0051235E"/>
    <w:rsid w:val="00542D3B"/>
    <w:rsid w:val="00545830"/>
    <w:rsid w:val="0055496A"/>
    <w:rsid w:val="005573E1"/>
    <w:rsid w:val="005759EE"/>
    <w:rsid w:val="005B03C4"/>
    <w:rsid w:val="005B21F2"/>
    <w:rsid w:val="005C13B9"/>
    <w:rsid w:val="005C36B5"/>
    <w:rsid w:val="005C7214"/>
    <w:rsid w:val="005E61FA"/>
    <w:rsid w:val="006016C0"/>
    <w:rsid w:val="00604F67"/>
    <w:rsid w:val="0061061C"/>
    <w:rsid w:val="00627B0B"/>
    <w:rsid w:val="00632E4F"/>
    <w:rsid w:val="006333D4"/>
    <w:rsid w:val="00655403"/>
    <w:rsid w:val="006673A6"/>
    <w:rsid w:val="006B0355"/>
    <w:rsid w:val="006C22EF"/>
    <w:rsid w:val="006D7699"/>
    <w:rsid w:val="006D7BC8"/>
    <w:rsid w:val="0070136F"/>
    <w:rsid w:val="00703B90"/>
    <w:rsid w:val="00723D76"/>
    <w:rsid w:val="007A261E"/>
    <w:rsid w:val="007A55E7"/>
    <w:rsid w:val="007A6D4A"/>
    <w:rsid w:val="007B25D1"/>
    <w:rsid w:val="007B3829"/>
    <w:rsid w:val="007F5766"/>
    <w:rsid w:val="00803FF9"/>
    <w:rsid w:val="0081224F"/>
    <w:rsid w:val="00835451"/>
    <w:rsid w:val="00840EBF"/>
    <w:rsid w:val="00845BBD"/>
    <w:rsid w:val="00847597"/>
    <w:rsid w:val="008553A9"/>
    <w:rsid w:val="008A7A9A"/>
    <w:rsid w:val="008B0B46"/>
    <w:rsid w:val="008B4377"/>
    <w:rsid w:val="008B55A3"/>
    <w:rsid w:val="008E73A3"/>
    <w:rsid w:val="0091328D"/>
    <w:rsid w:val="00926005"/>
    <w:rsid w:val="00931C31"/>
    <w:rsid w:val="00940CDA"/>
    <w:rsid w:val="0094185D"/>
    <w:rsid w:val="00943D0D"/>
    <w:rsid w:val="00972BD7"/>
    <w:rsid w:val="00975E93"/>
    <w:rsid w:val="00985388"/>
    <w:rsid w:val="009A0955"/>
    <w:rsid w:val="009A58D0"/>
    <w:rsid w:val="009B0719"/>
    <w:rsid w:val="009F7417"/>
    <w:rsid w:val="00A16F53"/>
    <w:rsid w:val="00A17567"/>
    <w:rsid w:val="00A377A4"/>
    <w:rsid w:val="00A722B9"/>
    <w:rsid w:val="00A76D97"/>
    <w:rsid w:val="00AD010F"/>
    <w:rsid w:val="00AD2AEF"/>
    <w:rsid w:val="00B115A7"/>
    <w:rsid w:val="00B12CA0"/>
    <w:rsid w:val="00B22CF6"/>
    <w:rsid w:val="00B71DB5"/>
    <w:rsid w:val="00B83301"/>
    <w:rsid w:val="00BB3F5B"/>
    <w:rsid w:val="00BB4D3F"/>
    <w:rsid w:val="00BC6656"/>
    <w:rsid w:val="00BF5A7F"/>
    <w:rsid w:val="00C14944"/>
    <w:rsid w:val="00C15D39"/>
    <w:rsid w:val="00C3281A"/>
    <w:rsid w:val="00C53066"/>
    <w:rsid w:val="00C53330"/>
    <w:rsid w:val="00CB0EF3"/>
    <w:rsid w:val="00CC778F"/>
    <w:rsid w:val="00CD4D2F"/>
    <w:rsid w:val="00CE6C63"/>
    <w:rsid w:val="00D021EC"/>
    <w:rsid w:val="00D100A6"/>
    <w:rsid w:val="00D25A0B"/>
    <w:rsid w:val="00D27D2D"/>
    <w:rsid w:val="00D47F8D"/>
    <w:rsid w:val="00D71CF5"/>
    <w:rsid w:val="00D83B28"/>
    <w:rsid w:val="00DB40D3"/>
    <w:rsid w:val="00DB59C5"/>
    <w:rsid w:val="00DC2EF6"/>
    <w:rsid w:val="00DC2F7B"/>
    <w:rsid w:val="00DD2C99"/>
    <w:rsid w:val="00DD7716"/>
    <w:rsid w:val="00DE45E9"/>
    <w:rsid w:val="00DF366D"/>
    <w:rsid w:val="00E34268"/>
    <w:rsid w:val="00E4192C"/>
    <w:rsid w:val="00E47924"/>
    <w:rsid w:val="00E54B68"/>
    <w:rsid w:val="00E94463"/>
    <w:rsid w:val="00EF0544"/>
    <w:rsid w:val="00EF3CC2"/>
    <w:rsid w:val="00F1693A"/>
    <w:rsid w:val="00F4258D"/>
    <w:rsid w:val="00F705F8"/>
    <w:rsid w:val="00F73FD0"/>
    <w:rsid w:val="00F75A0E"/>
    <w:rsid w:val="00F77BDF"/>
    <w:rsid w:val="00FC4B41"/>
    <w:rsid w:val="00FC5EC3"/>
    <w:rsid w:val="00FD12C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5213-1285-4E75-BF1A-5D87684B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2020-09-02T10:31:00Z</cp:lastPrinted>
  <dcterms:created xsi:type="dcterms:W3CDTF">2020-09-10T17:49:00Z</dcterms:created>
  <dcterms:modified xsi:type="dcterms:W3CDTF">2020-09-10T17:49:00Z</dcterms:modified>
</cp:coreProperties>
</file>