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320" w:rsidRPr="00BA3320" w:rsidRDefault="00BA3320" w:rsidP="00BA3320">
      <w:pPr>
        <w:pStyle w:val="Default"/>
      </w:pPr>
      <w:r w:rsidRPr="00BA3320">
        <w:t>NATIONAL ASSEMBLY</w:t>
      </w:r>
    </w:p>
    <w:p w:rsidR="00BA3320" w:rsidRPr="00BA3320" w:rsidRDefault="00BA3320" w:rsidP="00BA3320">
      <w:pPr>
        <w:pStyle w:val="Default"/>
      </w:pPr>
    </w:p>
    <w:p w:rsidR="00BA3320" w:rsidRPr="00BA3320" w:rsidRDefault="00BA3320" w:rsidP="00BA3320">
      <w:pPr>
        <w:pStyle w:val="Default"/>
        <w:rPr>
          <w:b/>
          <w:bCs/>
        </w:rPr>
      </w:pPr>
      <w:r w:rsidRPr="00BA3320">
        <w:t>QUESTION FOR</w:t>
      </w:r>
      <w:r w:rsidRPr="00BA3320">
        <w:rPr>
          <w:b/>
          <w:bCs/>
        </w:rPr>
        <w:t xml:space="preserve"> </w:t>
      </w:r>
      <w:r w:rsidRPr="00BA3320">
        <w:rPr>
          <w:b/>
          <w:bCs/>
          <w:u w:val="single"/>
        </w:rPr>
        <w:t>WRITTEN</w:t>
      </w:r>
      <w:r w:rsidRPr="00BA3320">
        <w:rPr>
          <w:b/>
          <w:bCs/>
        </w:rPr>
        <w:t xml:space="preserve"> </w:t>
      </w:r>
      <w:r w:rsidRPr="00BA3320">
        <w:t>REPLY</w:t>
      </w:r>
      <w:r w:rsidRPr="00BA3320">
        <w:rPr>
          <w:b/>
          <w:bCs/>
        </w:rPr>
        <w:t xml:space="preserve"> </w:t>
      </w:r>
    </w:p>
    <w:p w:rsidR="00BA3320" w:rsidRPr="00BA3320" w:rsidRDefault="00BA3320" w:rsidP="00BA3320">
      <w:pPr>
        <w:pStyle w:val="Default"/>
      </w:pPr>
      <w:r w:rsidRPr="00BA3320">
        <w:t>PARLIAMENTRY QUESTION NO</w:t>
      </w:r>
      <w:r w:rsidRPr="00BA3320">
        <w:rPr>
          <w:b/>
          <w:bCs/>
        </w:rPr>
        <w:t>: 1</w:t>
      </w:r>
      <w:r w:rsidRPr="00BA3320">
        <w:rPr>
          <w:b/>
          <w:bCs/>
        </w:rPr>
        <w:t>760</w:t>
      </w:r>
      <w:r w:rsidRPr="00BA3320">
        <w:rPr>
          <w:b/>
          <w:bCs/>
        </w:rPr>
        <w:t xml:space="preserve"> </w:t>
      </w:r>
    </w:p>
    <w:p w:rsidR="00BA3320" w:rsidRPr="00BA3320" w:rsidRDefault="00BA3320" w:rsidP="00BA3320">
      <w:pPr>
        <w:pStyle w:val="Default"/>
        <w:rPr>
          <w:b/>
          <w:bCs/>
        </w:rPr>
      </w:pPr>
      <w:r w:rsidRPr="00BA3320">
        <w:t>DATE OF QUESTION PAPER:</w:t>
      </w:r>
      <w:r w:rsidRPr="00BA3320">
        <w:rPr>
          <w:b/>
          <w:bCs/>
        </w:rPr>
        <w:t xml:space="preserve"> 9 June 2017 </w:t>
      </w:r>
    </w:p>
    <w:p w:rsidR="00BA3320" w:rsidRPr="00BA3320" w:rsidRDefault="00BA3320" w:rsidP="00BA3320">
      <w:pPr>
        <w:pStyle w:val="Default"/>
      </w:pPr>
      <w:r w:rsidRPr="00BA3320">
        <w:t>QUESTION PAPER</w:t>
      </w:r>
      <w:r w:rsidRPr="00BA3320">
        <w:rPr>
          <w:b/>
          <w:bCs/>
        </w:rPr>
        <w:t>:  21 of 2017</w:t>
      </w:r>
    </w:p>
    <w:p w:rsidR="00BA3320" w:rsidRPr="00BA3320" w:rsidRDefault="00BA3320" w:rsidP="00BA3320">
      <w:pPr>
        <w:rPr>
          <w:rFonts w:ascii="Arial" w:hAnsi="Arial" w:cs="Arial"/>
          <w:b/>
          <w:szCs w:val="24"/>
          <w:lang w:val="en-ZA"/>
        </w:rPr>
      </w:pPr>
    </w:p>
    <w:p w:rsidR="00BA3320" w:rsidRPr="00BA3320" w:rsidRDefault="00BA3320" w:rsidP="00615A42">
      <w:pPr>
        <w:rPr>
          <w:rFonts w:ascii="Arial" w:hAnsi="Arial" w:cs="Arial"/>
          <w:b/>
          <w:szCs w:val="24"/>
        </w:rPr>
      </w:pPr>
    </w:p>
    <w:p w:rsidR="00BA3320" w:rsidRPr="00BA3320" w:rsidRDefault="00BA3320" w:rsidP="00BA3320">
      <w:pPr>
        <w:autoSpaceDE w:val="0"/>
        <w:autoSpaceDN w:val="0"/>
        <w:adjustRightInd w:val="0"/>
        <w:rPr>
          <w:rFonts w:ascii="Arial" w:hAnsi="Arial" w:cs="Arial"/>
          <w:color w:val="000000"/>
          <w:szCs w:val="24"/>
        </w:rPr>
      </w:pPr>
      <w:r w:rsidRPr="00BA3320">
        <w:rPr>
          <w:rFonts w:ascii="Arial" w:hAnsi="Arial" w:cs="Arial"/>
          <w:b/>
          <w:bCs/>
          <w:color w:val="000000"/>
          <w:szCs w:val="24"/>
        </w:rPr>
        <w:t xml:space="preserve">1760. Mr C D </w:t>
      </w:r>
      <w:proofErr w:type="spellStart"/>
      <w:r w:rsidRPr="00BA3320">
        <w:rPr>
          <w:rFonts w:ascii="Arial" w:hAnsi="Arial" w:cs="Arial"/>
          <w:b/>
          <w:bCs/>
          <w:color w:val="000000"/>
          <w:szCs w:val="24"/>
        </w:rPr>
        <w:t>Matsepe</w:t>
      </w:r>
      <w:proofErr w:type="spellEnd"/>
      <w:r w:rsidRPr="00BA3320">
        <w:rPr>
          <w:rFonts w:ascii="Arial" w:hAnsi="Arial" w:cs="Arial"/>
          <w:b/>
          <w:bCs/>
          <w:color w:val="000000"/>
          <w:szCs w:val="24"/>
        </w:rPr>
        <w:t xml:space="preserve"> (DA) to ask the Minister of International Relations and Cooperation: </w:t>
      </w:r>
    </w:p>
    <w:p w:rsidR="00BA3320" w:rsidRPr="00BA3320" w:rsidRDefault="00BA3320" w:rsidP="00BA3320">
      <w:pPr>
        <w:rPr>
          <w:rFonts w:ascii="Arial" w:hAnsi="Arial" w:cs="Arial"/>
          <w:b/>
          <w:szCs w:val="24"/>
        </w:rPr>
      </w:pPr>
      <w:r w:rsidRPr="00BA3320">
        <w:rPr>
          <w:rFonts w:ascii="Arial" w:hAnsi="Arial" w:cs="Arial"/>
          <w:color w:val="000000"/>
          <w:szCs w:val="24"/>
        </w:rPr>
        <w:t>Does (a) she, (b) her Deputy Ministers or (c) any of the heads of entities or bodies reporting to her make use of security services paid for by the State for (i) him/herself, (ii) his/her immediate family members or (iii) any of their staff members; in each case (</w:t>
      </w:r>
      <w:proofErr w:type="spellStart"/>
      <w:r w:rsidRPr="00BA3320">
        <w:rPr>
          <w:rFonts w:ascii="Arial" w:hAnsi="Arial" w:cs="Arial"/>
          <w:color w:val="000000"/>
          <w:szCs w:val="24"/>
        </w:rPr>
        <w:t>aa</w:t>
      </w:r>
      <w:proofErr w:type="spellEnd"/>
      <w:r w:rsidRPr="00BA3320">
        <w:rPr>
          <w:rFonts w:ascii="Arial" w:hAnsi="Arial" w:cs="Arial"/>
          <w:color w:val="000000"/>
          <w:szCs w:val="24"/>
        </w:rPr>
        <w:t>) what are the reasons for it, (bb) from which department or entity’s budget is the security services being paid, and (cc) what are the relevant details? NW1966E</w:t>
      </w:r>
    </w:p>
    <w:p w:rsidR="00615A42" w:rsidRPr="00BA3320" w:rsidRDefault="00615A42" w:rsidP="00615A42">
      <w:pPr>
        <w:rPr>
          <w:rFonts w:ascii="Arial" w:hAnsi="Arial" w:cs="Arial"/>
          <w:b/>
          <w:szCs w:val="24"/>
        </w:rPr>
      </w:pPr>
    </w:p>
    <w:p w:rsidR="00615A42" w:rsidRPr="00BA3320" w:rsidRDefault="00615A42" w:rsidP="00615A42">
      <w:pPr>
        <w:spacing w:before="100" w:beforeAutospacing="1" w:after="100" w:afterAutospacing="1"/>
        <w:jc w:val="both"/>
        <w:outlineLvl w:val="0"/>
        <w:rPr>
          <w:rFonts w:ascii="Arial" w:eastAsia="Calibri" w:hAnsi="Arial" w:cs="Arial"/>
          <w:b/>
          <w:szCs w:val="24"/>
        </w:rPr>
      </w:pPr>
      <w:r w:rsidRPr="00BA3320">
        <w:rPr>
          <w:rFonts w:ascii="Arial" w:eastAsia="Calibri" w:hAnsi="Arial" w:cs="Arial"/>
          <w:b/>
          <w:szCs w:val="24"/>
        </w:rPr>
        <w:t>Reply:</w:t>
      </w:r>
      <w:bookmarkStart w:id="0" w:name="_GoBack"/>
      <w:bookmarkEnd w:id="0"/>
    </w:p>
    <w:p w:rsidR="00615A42" w:rsidRPr="00BA3320" w:rsidRDefault="00615A42" w:rsidP="00615A42">
      <w:pPr>
        <w:numPr>
          <w:ilvl w:val="0"/>
          <w:numId w:val="1"/>
        </w:numPr>
        <w:jc w:val="both"/>
        <w:rPr>
          <w:rFonts w:ascii="Arial" w:hAnsi="Arial" w:cs="Arial"/>
          <w:szCs w:val="24"/>
        </w:rPr>
      </w:pPr>
      <w:r w:rsidRPr="00BA3320">
        <w:rPr>
          <w:rFonts w:ascii="Arial" w:hAnsi="Arial" w:cs="Arial"/>
          <w:szCs w:val="24"/>
        </w:rPr>
        <w:t xml:space="preserve">(i) Yes. </w:t>
      </w:r>
    </w:p>
    <w:p w:rsidR="00615A42" w:rsidRPr="00BA3320" w:rsidRDefault="00615A42" w:rsidP="00615A42">
      <w:pPr>
        <w:ind w:left="1068"/>
        <w:jc w:val="both"/>
        <w:rPr>
          <w:rFonts w:ascii="Arial" w:hAnsi="Arial" w:cs="Arial"/>
          <w:szCs w:val="24"/>
        </w:rPr>
      </w:pPr>
      <w:r w:rsidRPr="00BA3320">
        <w:rPr>
          <w:rFonts w:ascii="Arial" w:hAnsi="Arial" w:cs="Arial"/>
          <w:szCs w:val="24"/>
        </w:rPr>
        <w:t>(ii) No.</w:t>
      </w:r>
    </w:p>
    <w:p w:rsidR="00615A42" w:rsidRPr="00BA3320" w:rsidRDefault="00615A42" w:rsidP="00615A42">
      <w:pPr>
        <w:ind w:left="1068"/>
        <w:jc w:val="both"/>
        <w:rPr>
          <w:rFonts w:ascii="Arial" w:hAnsi="Arial" w:cs="Arial"/>
          <w:szCs w:val="24"/>
        </w:rPr>
      </w:pPr>
      <w:r w:rsidRPr="00BA3320">
        <w:rPr>
          <w:rFonts w:ascii="Arial" w:hAnsi="Arial" w:cs="Arial"/>
          <w:szCs w:val="24"/>
        </w:rPr>
        <w:t>(iii) No.</w:t>
      </w:r>
    </w:p>
    <w:p w:rsidR="00615A42" w:rsidRPr="00BA3320" w:rsidRDefault="00615A42" w:rsidP="00615A42">
      <w:pPr>
        <w:ind w:left="1068"/>
        <w:jc w:val="both"/>
        <w:rPr>
          <w:rFonts w:ascii="Arial" w:hAnsi="Arial" w:cs="Arial"/>
          <w:szCs w:val="24"/>
        </w:rPr>
      </w:pPr>
      <w:r w:rsidRPr="00BA3320">
        <w:rPr>
          <w:rFonts w:ascii="Arial" w:hAnsi="Arial" w:cs="Arial"/>
          <w:szCs w:val="24"/>
        </w:rPr>
        <w:t>(</w:t>
      </w:r>
      <w:proofErr w:type="spellStart"/>
      <w:proofErr w:type="gramStart"/>
      <w:r w:rsidRPr="00BA3320">
        <w:rPr>
          <w:rFonts w:ascii="Arial" w:hAnsi="Arial" w:cs="Arial"/>
          <w:szCs w:val="24"/>
        </w:rPr>
        <w:t>aa</w:t>
      </w:r>
      <w:proofErr w:type="spellEnd"/>
      <w:proofErr w:type="gramEnd"/>
      <w:r w:rsidRPr="00BA3320">
        <w:rPr>
          <w:rFonts w:ascii="Arial" w:hAnsi="Arial" w:cs="Arial"/>
          <w:szCs w:val="24"/>
        </w:rPr>
        <w:t>) The Ministerial handbook, Chapter 5, outlines that the South African Police Services (SAPS) is responsible for financial implications in terms of SAPS security services allocated to Execut</w:t>
      </w:r>
      <w:r w:rsidR="00023226" w:rsidRPr="00BA3320">
        <w:rPr>
          <w:rFonts w:ascii="Arial" w:hAnsi="Arial" w:cs="Arial"/>
          <w:szCs w:val="24"/>
        </w:rPr>
        <w:t>i</w:t>
      </w:r>
      <w:r w:rsidRPr="00BA3320">
        <w:rPr>
          <w:rFonts w:ascii="Arial" w:hAnsi="Arial" w:cs="Arial"/>
          <w:szCs w:val="24"/>
        </w:rPr>
        <w:t>ve members.</w:t>
      </w:r>
    </w:p>
    <w:p w:rsidR="00615A42" w:rsidRPr="00BA3320" w:rsidRDefault="00615A42" w:rsidP="00615A42">
      <w:pPr>
        <w:ind w:left="1068"/>
        <w:jc w:val="both"/>
        <w:rPr>
          <w:rFonts w:ascii="Arial" w:hAnsi="Arial" w:cs="Arial"/>
          <w:szCs w:val="24"/>
        </w:rPr>
      </w:pPr>
      <w:r w:rsidRPr="00BA3320">
        <w:rPr>
          <w:rFonts w:ascii="Arial" w:hAnsi="Arial" w:cs="Arial"/>
          <w:szCs w:val="24"/>
        </w:rPr>
        <w:t>(</w:t>
      </w:r>
      <w:proofErr w:type="gramStart"/>
      <w:r w:rsidRPr="00BA3320">
        <w:rPr>
          <w:rFonts w:ascii="Arial" w:hAnsi="Arial" w:cs="Arial"/>
          <w:szCs w:val="24"/>
        </w:rPr>
        <w:t>bb</w:t>
      </w:r>
      <w:proofErr w:type="gramEnd"/>
      <w:r w:rsidRPr="00BA3320">
        <w:rPr>
          <w:rFonts w:ascii="Arial" w:hAnsi="Arial" w:cs="Arial"/>
          <w:szCs w:val="24"/>
        </w:rPr>
        <w:t xml:space="preserve">) </w:t>
      </w:r>
      <w:proofErr w:type="gramStart"/>
      <w:r w:rsidRPr="00BA3320">
        <w:rPr>
          <w:rFonts w:ascii="Arial" w:hAnsi="Arial" w:cs="Arial"/>
          <w:szCs w:val="24"/>
        </w:rPr>
        <w:t>The SAPS.</w:t>
      </w:r>
      <w:proofErr w:type="gramEnd"/>
    </w:p>
    <w:p w:rsidR="00615A42" w:rsidRPr="00BA3320" w:rsidRDefault="00615A42" w:rsidP="00615A42">
      <w:pPr>
        <w:ind w:left="1068"/>
        <w:jc w:val="both"/>
        <w:rPr>
          <w:rFonts w:ascii="Arial" w:hAnsi="Arial" w:cs="Arial"/>
          <w:szCs w:val="24"/>
        </w:rPr>
      </w:pPr>
      <w:r w:rsidRPr="00BA3320">
        <w:rPr>
          <w:rFonts w:ascii="Arial" w:hAnsi="Arial" w:cs="Arial"/>
          <w:szCs w:val="24"/>
        </w:rPr>
        <w:t xml:space="preserve">(cc) see answer in </w:t>
      </w:r>
      <w:proofErr w:type="spellStart"/>
      <w:proofErr w:type="gramStart"/>
      <w:r w:rsidRPr="00BA3320">
        <w:rPr>
          <w:rFonts w:ascii="Arial" w:hAnsi="Arial" w:cs="Arial"/>
          <w:szCs w:val="24"/>
        </w:rPr>
        <w:t>aa</w:t>
      </w:r>
      <w:proofErr w:type="spellEnd"/>
      <w:proofErr w:type="gramEnd"/>
      <w:r w:rsidRPr="00BA3320">
        <w:rPr>
          <w:rFonts w:ascii="Arial" w:hAnsi="Arial" w:cs="Arial"/>
          <w:szCs w:val="24"/>
        </w:rPr>
        <w:t xml:space="preserve"> above. </w:t>
      </w:r>
    </w:p>
    <w:p w:rsidR="00615A42" w:rsidRPr="00BA3320" w:rsidRDefault="00615A42" w:rsidP="00615A42">
      <w:pPr>
        <w:ind w:left="1068"/>
        <w:jc w:val="both"/>
        <w:rPr>
          <w:rFonts w:ascii="Arial" w:hAnsi="Arial" w:cs="Arial"/>
          <w:szCs w:val="24"/>
        </w:rPr>
      </w:pPr>
    </w:p>
    <w:p w:rsidR="00615A42" w:rsidRPr="00BA3320" w:rsidRDefault="00615A42" w:rsidP="00615A42">
      <w:pPr>
        <w:numPr>
          <w:ilvl w:val="0"/>
          <w:numId w:val="1"/>
        </w:numPr>
        <w:jc w:val="both"/>
        <w:rPr>
          <w:rFonts w:ascii="Arial" w:hAnsi="Arial" w:cs="Arial"/>
          <w:szCs w:val="24"/>
        </w:rPr>
      </w:pPr>
      <w:r w:rsidRPr="00BA3320">
        <w:rPr>
          <w:rFonts w:ascii="Arial" w:hAnsi="Arial" w:cs="Arial"/>
          <w:szCs w:val="24"/>
        </w:rPr>
        <w:t xml:space="preserve"> (i) Yes.</w:t>
      </w:r>
    </w:p>
    <w:p w:rsidR="00615A42" w:rsidRPr="00BA3320" w:rsidRDefault="00615A42" w:rsidP="00615A42">
      <w:pPr>
        <w:ind w:left="1068"/>
        <w:jc w:val="both"/>
        <w:rPr>
          <w:rFonts w:ascii="Arial" w:hAnsi="Arial" w:cs="Arial"/>
          <w:szCs w:val="24"/>
        </w:rPr>
      </w:pPr>
      <w:r w:rsidRPr="00BA3320">
        <w:rPr>
          <w:rFonts w:ascii="Arial" w:hAnsi="Arial" w:cs="Arial"/>
          <w:szCs w:val="24"/>
        </w:rPr>
        <w:t>(ii) No.</w:t>
      </w:r>
    </w:p>
    <w:p w:rsidR="00615A42" w:rsidRPr="00BA3320" w:rsidRDefault="00615A42" w:rsidP="00615A42">
      <w:pPr>
        <w:ind w:left="1068"/>
        <w:jc w:val="both"/>
        <w:rPr>
          <w:rFonts w:ascii="Arial" w:hAnsi="Arial" w:cs="Arial"/>
          <w:szCs w:val="24"/>
        </w:rPr>
      </w:pPr>
      <w:r w:rsidRPr="00BA3320">
        <w:rPr>
          <w:rFonts w:ascii="Arial" w:hAnsi="Arial" w:cs="Arial"/>
          <w:szCs w:val="24"/>
        </w:rPr>
        <w:t>(iii) No.</w:t>
      </w:r>
    </w:p>
    <w:p w:rsidR="00615A42" w:rsidRPr="00BA3320" w:rsidRDefault="00615A42" w:rsidP="00615A42">
      <w:pPr>
        <w:ind w:left="1068"/>
        <w:jc w:val="both"/>
        <w:rPr>
          <w:rFonts w:ascii="Arial" w:hAnsi="Arial" w:cs="Arial"/>
          <w:szCs w:val="24"/>
        </w:rPr>
      </w:pPr>
      <w:r w:rsidRPr="00BA3320">
        <w:rPr>
          <w:rFonts w:ascii="Arial" w:hAnsi="Arial" w:cs="Arial"/>
          <w:szCs w:val="24"/>
        </w:rPr>
        <w:t>(</w:t>
      </w:r>
      <w:proofErr w:type="spellStart"/>
      <w:proofErr w:type="gramStart"/>
      <w:r w:rsidRPr="00BA3320">
        <w:rPr>
          <w:rFonts w:ascii="Arial" w:hAnsi="Arial" w:cs="Arial"/>
          <w:szCs w:val="24"/>
        </w:rPr>
        <w:t>aa</w:t>
      </w:r>
      <w:proofErr w:type="spellEnd"/>
      <w:proofErr w:type="gramEnd"/>
      <w:r w:rsidRPr="00BA3320">
        <w:rPr>
          <w:rFonts w:ascii="Arial" w:hAnsi="Arial" w:cs="Arial"/>
          <w:szCs w:val="24"/>
        </w:rPr>
        <w:t>) The Ministerial handbook, Chapter 5, outlines that the South African Police Services (SAPS)</w:t>
      </w:r>
      <w:r w:rsidR="00055EA8" w:rsidRPr="00BA3320">
        <w:rPr>
          <w:rFonts w:ascii="Arial" w:hAnsi="Arial" w:cs="Arial"/>
          <w:szCs w:val="24"/>
        </w:rPr>
        <w:t xml:space="preserve"> </w:t>
      </w:r>
      <w:r w:rsidRPr="00BA3320">
        <w:rPr>
          <w:rFonts w:ascii="Arial" w:hAnsi="Arial" w:cs="Arial"/>
          <w:szCs w:val="24"/>
        </w:rPr>
        <w:t>is responsible for financial implications in terms of SAPS security services allocated to Executive members.</w:t>
      </w:r>
    </w:p>
    <w:p w:rsidR="00615A42" w:rsidRPr="00BA3320" w:rsidRDefault="00615A42" w:rsidP="00615A42">
      <w:pPr>
        <w:ind w:left="1068"/>
        <w:jc w:val="both"/>
        <w:rPr>
          <w:rFonts w:ascii="Arial" w:hAnsi="Arial" w:cs="Arial"/>
          <w:szCs w:val="24"/>
        </w:rPr>
      </w:pPr>
      <w:r w:rsidRPr="00BA3320">
        <w:rPr>
          <w:rFonts w:ascii="Arial" w:hAnsi="Arial" w:cs="Arial"/>
          <w:szCs w:val="24"/>
        </w:rPr>
        <w:t>(</w:t>
      </w:r>
      <w:proofErr w:type="gramStart"/>
      <w:r w:rsidRPr="00BA3320">
        <w:rPr>
          <w:rFonts w:ascii="Arial" w:hAnsi="Arial" w:cs="Arial"/>
          <w:szCs w:val="24"/>
        </w:rPr>
        <w:t>bb</w:t>
      </w:r>
      <w:proofErr w:type="gramEnd"/>
      <w:r w:rsidRPr="00BA3320">
        <w:rPr>
          <w:rFonts w:ascii="Arial" w:hAnsi="Arial" w:cs="Arial"/>
          <w:szCs w:val="24"/>
        </w:rPr>
        <w:t xml:space="preserve">) </w:t>
      </w:r>
      <w:proofErr w:type="gramStart"/>
      <w:r w:rsidRPr="00BA3320">
        <w:rPr>
          <w:rFonts w:ascii="Arial" w:hAnsi="Arial" w:cs="Arial"/>
          <w:szCs w:val="24"/>
        </w:rPr>
        <w:t>The SAPS.</w:t>
      </w:r>
      <w:proofErr w:type="gramEnd"/>
    </w:p>
    <w:p w:rsidR="00615A42" w:rsidRPr="00BA3320" w:rsidRDefault="00615A42" w:rsidP="00615A42">
      <w:pPr>
        <w:ind w:left="1068"/>
        <w:jc w:val="both"/>
        <w:rPr>
          <w:rFonts w:ascii="Arial" w:hAnsi="Arial" w:cs="Arial"/>
          <w:szCs w:val="24"/>
        </w:rPr>
      </w:pPr>
      <w:r w:rsidRPr="00BA3320">
        <w:rPr>
          <w:rFonts w:ascii="Arial" w:hAnsi="Arial" w:cs="Arial"/>
          <w:szCs w:val="24"/>
        </w:rPr>
        <w:t xml:space="preserve">(cc) see answer in (b) </w:t>
      </w:r>
      <w:proofErr w:type="spellStart"/>
      <w:proofErr w:type="gramStart"/>
      <w:r w:rsidRPr="00BA3320">
        <w:rPr>
          <w:rFonts w:ascii="Arial" w:hAnsi="Arial" w:cs="Arial"/>
          <w:szCs w:val="24"/>
        </w:rPr>
        <w:t>aa</w:t>
      </w:r>
      <w:proofErr w:type="spellEnd"/>
      <w:proofErr w:type="gramEnd"/>
      <w:r w:rsidRPr="00BA3320">
        <w:rPr>
          <w:rFonts w:ascii="Arial" w:hAnsi="Arial" w:cs="Arial"/>
          <w:szCs w:val="24"/>
        </w:rPr>
        <w:t xml:space="preserve"> above.</w:t>
      </w:r>
    </w:p>
    <w:p w:rsidR="00615A42" w:rsidRPr="00BA3320" w:rsidRDefault="00615A42" w:rsidP="00615A42">
      <w:pPr>
        <w:pStyle w:val="ListParagraph"/>
        <w:tabs>
          <w:tab w:val="left" w:pos="1920"/>
        </w:tabs>
        <w:rPr>
          <w:rFonts w:ascii="Arial" w:hAnsi="Arial" w:cs="Arial"/>
          <w:szCs w:val="24"/>
        </w:rPr>
      </w:pPr>
      <w:r w:rsidRPr="00BA3320">
        <w:rPr>
          <w:rFonts w:ascii="Arial" w:hAnsi="Arial" w:cs="Arial"/>
          <w:szCs w:val="24"/>
        </w:rPr>
        <w:tab/>
      </w:r>
    </w:p>
    <w:p w:rsidR="00CC4E90" w:rsidRPr="00BA3320" w:rsidRDefault="00615A42" w:rsidP="00CC4E90">
      <w:pPr>
        <w:numPr>
          <w:ilvl w:val="0"/>
          <w:numId w:val="1"/>
        </w:numPr>
        <w:jc w:val="both"/>
        <w:rPr>
          <w:rFonts w:ascii="Arial" w:hAnsi="Arial" w:cs="Arial"/>
          <w:szCs w:val="24"/>
        </w:rPr>
      </w:pPr>
      <w:r w:rsidRPr="00BA3320">
        <w:rPr>
          <w:rFonts w:ascii="Arial" w:hAnsi="Arial" w:cs="Arial"/>
          <w:szCs w:val="24"/>
        </w:rPr>
        <w:t>No.</w:t>
      </w:r>
    </w:p>
    <w:p w:rsidR="00CC4E90" w:rsidRPr="00BA3320" w:rsidRDefault="00CC4E90" w:rsidP="00CC4E90">
      <w:pPr>
        <w:ind w:left="348" w:firstLine="720"/>
        <w:jc w:val="both"/>
        <w:rPr>
          <w:rFonts w:ascii="Arial" w:hAnsi="Arial" w:cs="Arial"/>
          <w:szCs w:val="24"/>
        </w:rPr>
      </w:pPr>
      <w:r w:rsidRPr="00BA3320">
        <w:rPr>
          <w:rFonts w:ascii="Arial" w:hAnsi="Arial" w:cs="Arial"/>
          <w:szCs w:val="24"/>
        </w:rPr>
        <w:t>(</w:t>
      </w:r>
      <w:proofErr w:type="gramStart"/>
      <w:r w:rsidRPr="00BA3320">
        <w:rPr>
          <w:rFonts w:ascii="Arial" w:hAnsi="Arial" w:cs="Arial"/>
          <w:szCs w:val="24"/>
        </w:rPr>
        <w:t>i</w:t>
      </w:r>
      <w:proofErr w:type="gramEnd"/>
      <w:r w:rsidRPr="00BA3320">
        <w:rPr>
          <w:rFonts w:ascii="Arial" w:hAnsi="Arial" w:cs="Arial"/>
          <w:szCs w:val="24"/>
        </w:rPr>
        <w:t>)N/A</w:t>
      </w:r>
    </w:p>
    <w:p w:rsidR="00CC4E90" w:rsidRPr="00BA3320" w:rsidRDefault="00CC4E90" w:rsidP="00CC4E90">
      <w:pPr>
        <w:ind w:left="1068"/>
        <w:jc w:val="both"/>
        <w:rPr>
          <w:rFonts w:ascii="Arial" w:hAnsi="Arial" w:cs="Arial"/>
          <w:szCs w:val="24"/>
        </w:rPr>
      </w:pPr>
      <w:r w:rsidRPr="00BA3320">
        <w:rPr>
          <w:rFonts w:ascii="Arial" w:hAnsi="Arial" w:cs="Arial"/>
          <w:szCs w:val="24"/>
        </w:rPr>
        <w:t>(ii) N/A</w:t>
      </w:r>
    </w:p>
    <w:p w:rsidR="00615A42" w:rsidRPr="00BA3320" w:rsidRDefault="00CC4E90" w:rsidP="00CC4E90">
      <w:pPr>
        <w:ind w:left="1068"/>
        <w:jc w:val="both"/>
        <w:rPr>
          <w:rFonts w:ascii="Arial" w:hAnsi="Arial" w:cs="Arial"/>
          <w:szCs w:val="24"/>
        </w:rPr>
      </w:pPr>
      <w:r w:rsidRPr="00BA3320">
        <w:rPr>
          <w:rFonts w:ascii="Arial" w:hAnsi="Arial" w:cs="Arial"/>
          <w:szCs w:val="24"/>
        </w:rPr>
        <w:t xml:space="preserve">(iii) N/A </w:t>
      </w:r>
    </w:p>
    <w:p w:rsidR="00CC4E90" w:rsidRPr="00BA3320" w:rsidRDefault="00CC4E90" w:rsidP="00CC4E90">
      <w:pPr>
        <w:ind w:left="1068"/>
        <w:jc w:val="both"/>
        <w:rPr>
          <w:rFonts w:ascii="Arial" w:hAnsi="Arial" w:cs="Arial"/>
          <w:szCs w:val="24"/>
        </w:rPr>
      </w:pPr>
      <w:r w:rsidRPr="00BA3320">
        <w:rPr>
          <w:rFonts w:ascii="Arial" w:hAnsi="Arial" w:cs="Arial"/>
          <w:szCs w:val="24"/>
        </w:rPr>
        <w:t>(</w:t>
      </w:r>
      <w:proofErr w:type="spellStart"/>
      <w:proofErr w:type="gramStart"/>
      <w:r w:rsidRPr="00BA3320">
        <w:rPr>
          <w:rFonts w:ascii="Arial" w:hAnsi="Arial" w:cs="Arial"/>
          <w:szCs w:val="24"/>
        </w:rPr>
        <w:t>aa</w:t>
      </w:r>
      <w:proofErr w:type="spellEnd"/>
      <w:proofErr w:type="gramEnd"/>
      <w:r w:rsidRPr="00BA3320">
        <w:rPr>
          <w:rFonts w:ascii="Arial" w:hAnsi="Arial" w:cs="Arial"/>
          <w:szCs w:val="24"/>
        </w:rPr>
        <w:t>) N/A</w:t>
      </w:r>
    </w:p>
    <w:p w:rsidR="00CC4E90" w:rsidRPr="00BA3320" w:rsidRDefault="00CC4E90" w:rsidP="00CC4E90">
      <w:pPr>
        <w:ind w:left="1068"/>
        <w:jc w:val="both"/>
        <w:rPr>
          <w:rFonts w:ascii="Arial" w:hAnsi="Arial" w:cs="Arial"/>
          <w:szCs w:val="24"/>
        </w:rPr>
      </w:pPr>
      <w:r w:rsidRPr="00BA3320">
        <w:rPr>
          <w:rFonts w:ascii="Arial" w:hAnsi="Arial" w:cs="Arial"/>
          <w:szCs w:val="24"/>
        </w:rPr>
        <w:t>(</w:t>
      </w:r>
      <w:proofErr w:type="gramStart"/>
      <w:r w:rsidRPr="00BA3320">
        <w:rPr>
          <w:rFonts w:ascii="Arial" w:hAnsi="Arial" w:cs="Arial"/>
          <w:szCs w:val="24"/>
        </w:rPr>
        <w:t>bb</w:t>
      </w:r>
      <w:proofErr w:type="gramEnd"/>
      <w:r w:rsidRPr="00BA3320">
        <w:rPr>
          <w:rFonts w:ascii="Arial" w:hAnsi="Arial" w:cs="Arial"/>
          <w:szCs w:val="24"/>
        </w:rPr>
        <w:t>) N/A</w:t>
      </w:r>
    </w:p>
    <w:p w:rsidR="00CC4E90" w:rsidRPr="00BA3320" w:rsidRDefault="00CC4E90" w:rsidP="00CC4E90">
      <w:pPr>
        <w:ind w:left="1068"/>
        <w:jc w:val="both"/>
        <w:rPr>
          <w:rFonts w:ascii="Arial" w:hAnsi="Arial" w:cs="Arial"/>
          <w:szCs w:val="24"/>
        </w:rPr>
      </w:pPr>
      <w:r w:rsidRPr="00BA3320">
        <w:rPr>
          <w:rFonts w:ascii="Arial" w:hAnsi="Arial" w:cs="Arial"/>
          <w:szCs w:val="24"/>
        </w:rPr>
        <w:t>(cc) N/A</w:t>
      </w:r>
    </w:p>
    <w:p w:rsidR="00615A42" w:rsidRPr="00BA3320" w:rsidRDefault="00615A42" w:rsidP="00615A42">
      <w:pPr>
        <w:jc w:val="both"/>
        <w:rPr>
          <w:rFonts w:ascii="Arial" w:hAnsi="Arial" w:cs="Arial"/>
          <w:szCs w:val="24"/>
        </w:rPr>
      </w:pPr>
    </w:p>
    <w:p w:rsidR="00615A42" w:rsidRPr="00BA3320" w:rsidRDefault="00615A42" w:rsidP="00615A42">
      <w:pPr>
        <w:ind w:left="720" w:hanging="720"/>
        <w:jc w:val="both"/>
        <w:rPr>
          <w:rFonts w:ascii="Arial" w:hAnsi="Arial" w:cs="Arial"/>
          <w:szCs w:val="24"/>
        </w:rPr>
      </w:pPr>
    </w:p>
    <w:p w:rsidR="00615A42" w:rsidRPr="00BA3320" w:rsidRDefault="00615A42" w:rsidP="00615A42">
      <w:pPr>
        <w:pStyle w:val="ListParagraph"/>
        <w:spacing w:before="100" w:beforeAutospacing="1" w:after="100" w:afterAutospacing="1"/>
        <w:ind w:left="0"/>
        <w:jc w:val="both"/>
        <w:outlineLvl w:val="0"/>
        <w:rPr>
          <w:rFonts w:ascii="Arial" w:eastAsia="Calibri" w:hAnsi="Arial" w:cs="Arial"/>
          <w:szCs w:val="24"/>
        </w:rPr>
      </w:pPr>
    </w:p>
    <w:p w:rsidR="001D1739" w:rsidRDefault="001D1739"/>
    <w:sectPr w:rsidR="001D17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D17D9"/>
    <w:multiLevelType w:val="hybridMultilevel"/>
    <w:tmpl w:val="18DC32D2"/>
    <w:lvl w:ilvl="0" w:tplc="DFB847E2">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
    <w:nsid w:val="32327709"/>
    <w:multiLevelType w:val="hybridMultilevel"/>
    <w:tmpl w:val="85D83336"/>
    <w:lvl w:ilvl="0" w:tplc="794CDCFE">
      <w:start w:val="1"/>
      <w:numFmt w:val="lowerRoman"/>
      <w:lvlText w:val="(%1)"/>
      <w:lvlJc w:val="left"/>
      <w:pPr>
        <w:ind w:left="1788" w:hanging="720"/>
      </w:pPr>
      <w:rPr>
        <w:rFonts w:hint="default"/>
      </w:rPr>
    </w:lvl>
    <w:lvl w:ilvl="1" w:tplc="1C090019" w:tentative="1">
      <w:start w:val="1"/>
      <w:numFmt w:val="lowerLetter"/>
      <w:lvlText w:val="%2."/>
      <w:lvlJc w:val="left"/>
      <w:pPr>
        <w:ind w:left="2148" w:hanging="360"/>
      </w:pPr>
    </w:lvl>
    <w:lvl w:ilvl="2" w:tplc="1C09001B" w:tentative="1">
      <w:start w:val="1"/>
      <w:numFmt w:val="lowerRoman"/>
      <w:lvlText w:val="%3."/>
      <w:lvlJc w:val="right"/>
      <w:pPr>
        <w:ind w:left="2868" w:hanging="180"/>
      </w:pPr>
    </w:lvl>
    <w:lvl w:ilvl="3" w:tplc="1C09000F" w:tentative="1">
      <w:start w:val="1"/>
      <w:numFmt w:val="decimal"/>
      <w:lvlText w:val="%4."/>
      <w:lvlJc w:val="left"/>
      <w:pPr>
        <w:ind w:left="3588" w:hanging="360"/>
      </w:pPr>
    </w:lvl>
    <w:lvl w:ilvl="4" w:tplc="1C090019" w:tentative="1">
      <w:start w:val="1"/>
      <w:numFmt w:val="lowerLetter"/>
      <w:lvlText w:val="%5."/>
      <w:lvlJc w:val="left"/>
      <w:pPr>
        <w:ind w:left="4308" w:hanging="360"/>
      </w:pPr>
    </w:lvl>
    <w:lvl w:ilvl="5" w:tplc="1C09001B" w:tentative="1">
      <w:start w:val="1"/>
      <w:numFmt w:val="lowerRoman"/>
      <w:lvlText w:val="%6."/>
      <w:lvlJc w:val="right"/>
      <w:pPr>
        <w:ind w:left="5028" w:hanging="180"/>
      </w:pPr>
    </w:lvl>
    <w:lvl w:ilvl="6" w:tplc="1C09000F" w:tentative="1">
      <w:start w:val="1"/>
      <w:numFmt w:val="decimal"/>
      <w:lvlText w:val="%7."/>
      <w:lvlJc w:val="left"/>
      <w:pPr>
        <w:ind w:left="5748" w:hanging="360"/>
      </w:pPr>
    </w:lvl>
    <w:lvl w:ilvl="7" w:tplc="1C090019" w:tentative="1">
      <w:start w:val="1"/>
      <w:numFmt w:val="lowerLetter"/>
      <w:lvlText w:val="%8."/>
      <w:lvlJc w:val="left"/>
      <w:pPr>
        <w:ind w:left="6468" w:hanging="360"/>
      </w:pPr>
    </w:lvl>
    <w:lvl w:ilvl="8" w:tplc="1C09001B" w:tentative="1">
      <w:start w:val="1"/>
      <w:numFmt w:val="lowerRoman"/>
      <w:lvlText w:val="%9."/>
      <w:lvlJc w:val="right"/>
      <w:pPr>
        <w:ind w:left="7188" w:hanging="180"/>
      </w:pPr>
    </w:lvl>
  </w:abstractNum>
  <w:abstractNum w:abstractNumId="2">
    <w:nsid w:val="358E3778"/>
    <w:multiLevelType w:val="hybridMultilevel"/>
    <w:tmpl w:val="56A68580"/>
    <w:lvl w:ilvl="0" w:tplc="28327636">
      <w:start w:val="1"/>
      <w:numFmt w:val="lowerRoman"/>
      <w:lvlText w:val="(%1)"/>
      <w:lvlJc w:val="left"/>
      <w:pPr>
        <w:ind w:left="1430" w:hanging="720"/>
      </w:pPr>
      <w:rPr>
        <w:rFonts w:ascii="Arial" w:eastAsia="Times New Roman" w:hAnsi="Arial" w:cs="Arial"/>
      </w:rPr>
    </w:lvl>
    <w:lvl w:ilvl="1" w:tplc="1C090019" w:tentative="1">
      <w:start w:val="1"/>
      <w:numFmt w:val="lowerLetter"/>
      <w:lvlText w:val="%2."/>
      <w:lvlJc w:val="left"/>
      <w:pPr>
        <w:ind w:left="1790" w:hanging="360"/>
      </w:pPr>
    </w:lvl>
    <w:lvl w:ilvl="2" w:tplc="1C09001B" w:tentative="1">
      <w:start w:val="1"/>
      <w:numFmt w:val="lowerRoman"/>
      <w:lvlText w:val="%3."/>
      <w:lvlJc w:val="right"/>
      <w:pPr>
        <w:ind w:left="2510" w:hanging="180"/>
      </w:pPr>
    </w:lvl>
    <w:lvl w:ilvl="3" w:tplc="1C09000F" w:tentative="1">
      <w:start w:val="1"/>
      <w:numFmt w:val="decimal"/>
      <w:lvlText w:val="%4."/>
      <w:lvlJc w:val="left"/>
      <w:pPr>
        <w:ind w:left="3230" w:hanging="360"/>
      </w:pPr>
    </w:lvl>
    <w:lvl w:ilvl="4" w:tplc="1C090019" w:tentative="1">
      <w:start w:val="1"/>
      <w:numFmt w:val="lowerLetter"/>
      <w:lvlText w:val="%5."/>
      <w:lvlJc w:val="left"/>
      <w:pPr>
        <w:ind w:left="3950" w:hanging="360"/>
      </w:pPr>
    </w:lvl>
    <w:lvl w:ilvl="5" w:tplc="1C09001B" w:tentative="1">
      <w:start w:val="1"/>
      <w:numFmt w:val="lowerRoman"/>
      <w:lvlText w:val="%6."/>
      <w:lvlJc w:val="right"/>
      <w:pPr>
        <w:ind w:left="4670" w:hanging="180"/>
      </w:pPr>
    </w:lvl>
    <w:lvl w:ilvl="6" w:tplc="1C09000F" w:tentative="1">
      <w:start w:val="1"/>
      <w:numFmt w:val="decimal"/>
      <w:lvlText w:val="%7."/>
      <w:lvlJc w:val="left"/>
      <w:pPr>
        <w:ind w:left="5390" w:hanging="360"/>
      </w:pPr>
    </w:lvl>
    <w:lvl w:ilvl="7" w:tplc="1C090019" w:tentative="1">
      <w:start w:val="1"/>
      <w:numFmt w:val="lowerLetter"/>
      <w:lvlText w:val="%8."/>
      <w:lvlJc w:val="left"/>
      <w:pPr>
        <w:ind w:left="6110" w:hanging="360"/>
      </w:pPr>
    </w:lvl>
    <w:lvl w:ilvl="8" w:tplc="1C09001B" w:tentative="1">
      <w:start w:val="1"/>
      <w:numFmt w:val="lowerRoman"/>
      <w:lvlText w:val="%9."/>
      <w:lvlJc w:val="right"/>
      <w:pPr>
        <w:ind w:left="683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A42"/>
    <w:rsid w:val="00023226"/>
    <w:rsid w:val="000322E0"/>
    <w:rsid w:val="00055EA8"/>
    <w:rsid w:val="00103CF0"/>
    <w:rsid w:val="001D1739"/>
    <w:rsid w:val="00615A42"/>
    <w:rsid w:val="00BA3320"/>
    <w:rsid w:val="00CC4E90"/>
    <w:rsid w:val="00DA32A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A42"/>
    <w:pPr>
      <w:spacing w:after="0" w:line="240" w:lineRule="auto"/>
    </w:pPr>
    <w:rPr>
      <w:rFonts w:ascii="Times New Roman" w:eastAsia="Times New Roman" w:hAnsi="Times New Roman" w:cs="Times New Roman"/>
      <w:sz w:val="24"/>
      <w:szCs w:val="20"/>
      <w:lang w:val="en-GB" w:eastAsia="en-ZA"/>
    </w:rPr>
  </w:style>
  <w:style w:type="paragraph" w:styleId="Heading1">
    <w:name w:val="heading 1"/>
    <w:basedOn w:val="Normal"/>
    <w:next w:val="Normal"/>
    <w:link w:val="Heading1Char"/>
    <w:qFormat/>
    <w:rsid w:val="00615A42"/>
    <w:pPr>
      <w:keepNext/>
      <w:outlineLvl w:val="0"/>
    </w:pPr>
    <w:rPr>
      <w:b/>
    </w:rPr>
  </w:style>
  <w:style w:type="paragraph" w:styleId="Heading3">
    <w:name w:val="heading 3"/>
    <w:basedOn w:val="Normal"/>
    <w:next w:val="Normal"/>
    <w:link w:val="Heading3Char"/>
    <w:qFormat/>
    <w:rsid w:val="00615A42"/>
    <w:pPr>
      <w:keepNext/>
      <w:jc w:val="center"/>
      <w:outlineLvl w:val="2"/>
    </w:pPr>
    <w:rPr>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5A42"/>
    <w:rPr>
      <w:rFonts w:ascii="Times New Roman" w:eastAsia="Times New Roman" w:hAnsi="Times New Roman" w:cs="Times New Roman"/>
      <w:b/>
      <w:sz w:val="24"/>
      <w:szCs w:val="20"/>
      <w:lang w:val="en-GB" w:eastAsia="en-ZA"/>
    </w:rPr>
  </w:style>
  <w:style w:type="character" w:customStyle="1" w:styleId="Heading3Char">
    <w:name w:val="Heading 3 Char"/>
    <w:basedOn w:val="DefaultParagraphFont"/>
    <w:link w:val="Heading3"/>
    <w:rsid w:val="00615A42"/>
    <w:rPr>
      <w:rFonts w:ascii="Times New Roman" w:eastAsia="Times New Roman" w:hAnsi="Times New Roman" w:cs="Times New Roman"/>
      <w:b/>
      <w:sz w:val="24"/>
      <w:szCs w:val="20"/>
      <w:lang w:val="en-US" w:eastAsia="en-ZA"/>
    </w:rPr>
  </w:style>
  <w:style w:type="paragraph" w:styleId="ListParagraph">
    <w:name w:val="List Paragraph"/>
    <w:basedOn w:val="Normal"/>
    <w:uiPriority w:val="34"/>
    <w:qFormat/>
    <w:rsid w:val="00615A42"/>
    <w:pPr>
      <w:ind w:left="720"/>
      <w:contextualSpacing/>
    </w:pPr>
  </w:style>
  <w:style w:type="paragraph" w:customStyle="1" w:styleId="Default">
    <w:name w:val="Default"/>
    <w:basedOn w:val="Normal"/>
    <w:rsid w:val="00BA3320"/>
    <w:pPr>
      <w:autoSpaceDE w:val="0"/>
      <w:autoSpaceDN w:val="0"/>
    </w:pPr>
    <w:rPr>
      <w:rFonts w:ascii="Arial" w:eastAsiaTheme="minorHAnsi" w:hAnsi="Arial" w:cs="Arial"/>
      <w:color w:val="000000"/>
      <w:szCs w:val="24"/>
      <w:lang w:val="en-Z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A42"/>
    <w:pPr>
      <w:spacing w:after="0" w:line="240" w:lineRule="auto"/>
    </w:pPr>
    <w:rPr>
      <w:rFonts w:ascii="Times New Roman" w:eastAsia="Times New Roman" w:hAnsi="Times New Roman" w:cs="Times New Roman"/>
      <w:sz w:val="24"/>
      <w:szCs w:val="20"/>
      <w:lang w:val="en-GB" w:eastAsia="en-ZA"/>
    </w:rPr>
  </w:style>
  <w:style w:type="paragraph" w:styleId="Heading1">
    <w:name w:val="heading 1"/>
    <w:basedOn w:val="Normal"/>
    <w:next w:val="Normal"/>
    <w:link w:val="Heading1Char"/>
    <w:qFormat/>
    <w:rsid w:val="00615A42"/>
    <w:pPr>
      <w:keepNext/>
      <w:outlineLvl w:val="0"/>
    </w:pPr>
    <w:rPr>
      <w:b/>
    </w:rPr>
  </w:style>
  <w:style w:type="paragraph" w:styleId="Heading3">
    <w:name w:val="heading 3"/>
    <w:basedOn w:val="Normal"/>
    <w:next w:val="Normal"/>
    <w:link w:val="Heading3Char"/>
    <w:qFormat/>
    <w:rsid w:val="00615A42"/>
    <w:pPr>
      <w:keepNext/>
      <w:jc w:val="center"/>
      <w:outlineLvl w:val="2"/>
    </w:pPr>
    <w:rPr>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5A42"/>
    <w:rPr>
      <w:rFonts w:ascii="Times New Roman" w:eastAsia="Times New Roman" w:hAnsi="Times New Roman" w:cs="Times New Roman"/>
      <w:b/>
      <w:sz w:val="24"/>
      <w:szCs w:val="20"/>
      <w:lang w:val="en-GB" w:eastAsia="en-ZA"/>
    </w:rPr>
  </w:style>
  <w:style w:type="character" w:customStyle="1" w:styleId="Heading3Char">
    <w:name w:val="Heading 3 Char"/>
    <w:basedOn w:val="DefaultParagraphFont"/>
    <w:link w:val="Heading3"/>
    <w:rsid w:val="00615A42"/>
    <w:rPr>
      <w:rFonts w:ascii="Times New Roman" w:eastAsia="Times New Roman" w:hAnsi="Times New Roman" w:cs="Times New Roman"/>
      <w:b/>
      <w:sz w:val="24"/>
      <w:szCs w:val="20"/>
      <w:lang w:val="en-US" w:eastAsia="en-ZA"/>
    </w:rPr>
  </w:style>
  <w:style w:type="paragraph" w:styleId="ListParagraph">
    <w:name w:val="List Paragraph"/>
    <w:basedOn w:val="Normal"/>
    <w:uiPriority w:val="34"/>
    <w:qFormat/>
    <w:rsid w:val="00615A42"/>
    <w:pPr>
      <w:ind w:left="720"/>
      <w:contextualSpacing/>
    </w:pPr>
  </w:style>
  <w:style w:type="paragraph" w:customStyle="1" w:styleId="Default">
    <w:name w:val="Default"/>
    <w:basedOn w:val="Normal"/>
    <w:rsid w:val="00BA3320"/>
    <w:pPr>
      <w:autoSpaceDE w:val="0"/>
      <w:autoSpaceDN w:val="0"/>
    </w:pPr>
    <w:rPr>
      <w:rFonts w:ascii="Arial" w:eastAsiaTheme="minorHAnsi" w:hAnsi="Arial" w:cs="Arial"/>
      <w:color w:val="000000"/>
      <w:szCs w:val="24"/>
      <w:lang w:val="en-Z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194</Words>
  <Characters>1107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DIRCO</Company>
  <LinksUpToDate>false</LinksUpToDate>
  <CharactersWithSpaces>1299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Medhurst, R Mr : Office of the Chief Operations Officer, DIRCO</dc:creator>
  <cp:lastModifiedBy>Istain, Z Ms : Office Of the Deputy Minister, DIRCO</cp:lastModifiedBy>
  <cp:revision>2</cp:revision>
  <dcterms:created xsi:type="dcterms:W3CDTF">2017-08-28T13:46:00Z</dcterms:created>
  <dcterms:modified xsi:type="dcterms:W3CDTF">2017-08-28T13:46:00Z</dcterms:modified>
</cp:coreProperties>
</file>