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5648ED" w:rsidP="008317DA">
      <w:pPr>
        <w:spacing w:after="0"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8317DA" w:rsidRDefault="008317DA" w:rsidP="008317DA">
      <w:pPr>
        <w:spacing w:after="0" w:line="360" w:lineRule="auto"/>
        <w:jc w:val="center"/>
        <w:rPr>
          <w:rFonts w:ascii="Arial" w:hAnsi="Arial" w:cs="Arial"/>
          <w:b/>
          <w:sz w:val="24"/>
          <w:szCs w:val="24"/>
          <w:lang w:val="en-GB"/>
        </w:rPr>
      </w:pPr>
    </w:p>
    <w:p w:rsidR="00BD7134" w:rsidRDefault="005A31CB" w:rsidP="008317DA">
      <w:pPr>
        <w:spacing w:after="0"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B851A4" w:rsidRDefault="00B851A4" w:rsidP="008317DA">
      <w:pPr>
        <w:spacing w:after="0" w:line="360" w:lineRule="auto"/>
        <w:ind w:left="720" w:hanging="720"/>
        <w:outlineLvl w:val="0"/>
        <w:rPr>
          <w:rFonts w:ascii="Arial" w:hAnsi="Arial" w:cs="Arial"/>
          <w:b/>
          <w:sz w:val="24"/>
          <w:szCs w:val="24"/>
          <w:lang w:val="en-GB"/>
        </w:rPr>
      </w:pPr>
    </w:p>
    <w:p w:rsidR="00620951" w:rsidRDefault="00620951" w:rsidP="008317DA">
      <w:pPr>
        <w:spacing w:after="0" w:line="360" w:lineRule="auto"/>
        <w:ind w:left="720" w:hanging="720"/>
        <w:outlineLvl w:val="0"/>
        <w:rPr>
          <w:rFonts w:ascii="Arial" w:hAnsi="Arial" w:cs="Arial"/>
          <w:b/>
          <w:noProof/>
          <w:sz w:val="24"/>
          <w:szCs w:val="24"/>
          <w:lang w:val="af-ZA"/>
        </w:rPr>
      </w:pPr>
      <w:r w:rsidRPr="00EE0222">
        <w:rPr>
          <w:rFonts w:ascii="Arial" w:hAnsi="Arial" w:cs="Arial"/>
          <w:b/>
          <w:noProof/>
          <w:sz w:val="24"/>
          <w:szCs w:val="24"/>
          <w:lang w:val="af-ZA"/>
        </w:rPr>
        <w:t>1749.</w:t>
      </w:r>
      <w:r w:rsidRPr="00EE0222">
        <w:rPr>
          <w:rFonts w:ascii="Arial" w:hAnsi="Arial" w:cs="Arial"/>
          <w:b/>
          <w:noProof/>
          <w:sz w:val="24"/>
          <w:szCs w:val="24"/>
          <w:lang w:val="af-ZA"/>
        </w:rPr>
        <w:tab/>
        <w:t>Ms E R Wilson (DA) to ask the President of the Republic:</w:t>
      </w:r>
    </w:p>
    <w:p w:rsidR="008317DA" w:rsidRPr="00EE0222" w:rsidRDefault="008317DA" w:rsidP="007F1E3B">
      <w:pPr>
        <w:spacing w:after="0" w:line="360" w:lineRule="auto"/>
        <w:ind w:left="720" w:hanging="720"/>
        <w:jc w:val="both"/>
        <w:outlineLvl w:val="0"/>
        <w:rPr>
          <w:rFonts w:ascii="Arial" w:hAnsi="Arial" w:cs="Arial"/>
          <w:b/>
          <w:noProof/>
          <w:sz w:val="24"/>
          <w:szCs w:val="24"/>
          <w:lang w:val="af-ZA"/>
        </w:rPr>
      </w:pPr>
    </w:p>
    <w:p w:rsidR="00620951" w:rsidRPr="008317DA" w:rsidRDefault="00620951" w:rsidP="007F1E3B">
      <w:pPr>
        <w:pStyle w:val="ListParagraph"/>
        <w:numPr>
          <w:ilvl w:val="0"/>
          <w:numId w:val="19"/>
        </w:numPr>
        <w:spacing w:line="360" w:lineRule="auto"/>
        <w:jc w:val="both"/>
        <w:rPr>
          <w:rFonts w:ascii="Arial" w:hAnsi="Arial" w:cs="Arial"/>
          <w:color w:val="000000"/>
          <w:szCs w:val="24"/>
          <w:lang w:eastAsia="en-ZA"/>
        </w:rPr>
      </w:pPr>
      <w:r w:rsidRPr="008317DA">
        <w:rPr>
          <w:rFonts w:ascii="Arial" w:hAnsi="Arial" w:cs="Arial"/>
          <w:color w:val="000000"/>
          <w:szCs w:val="24"/>
          <w:lang w:eastAsia="en-ZA"/>
        </w:rPr>
        <w:t>Whether he has been informed about any jobs that have been lost in the meat processing industry and across the value chain since the Minister of Health announced the source of the listeriosis outbreak; if so,</w:t>
      </w:r>
      <w:r w:rsidR="008317DA">
        <w:rPr>
          <w:rFonts w:ascii="Arial" w:hAnsi="Arial" w:cs="Arial"/>
          <w:color w:val="000000"/>
          <w:szCs w:val="24"/>
          <w:lang w:eastAsia="en-ZA"/>
        </w:rPr>
        <w:t xml:space="preserve"> </w:t>
      </w:r>
    </w:p>
    <w:p w:rsidR="008317DA" w:rsidRPr="008317DA" w:rsidRDefault="008317DA" w:rsidP="007F1E3B">
      <w:pPr>
        <w:pStyle w:val="ListParagraph"/>
        <w:spacing w:line="360" w:lineRule="auto"/>
        <w:ind w:left="1440"/>
        <w:jc w:val="both"/>
        <w:rPr>
          <w:rFonts w:ascii="Arial" w:hAnsi="Arial" w:cs="Arial"/>
          <w:color w:val="000000"/>
          <w:szCs w:val="24"/>
          <w:lang w:eastAsia="en-ZA"/>
        </w:rPr>
      </w:pPr>
    </w:p>
    <w:p w:rsidR="00620951" w:rsidRDefault="00620951" w:rsidP="007F1E3B">
      <w:pPr>
        <w:spacing w:after="0" w:line="360" w:lineRule="auto"/>
        <w:ind w:left="1440" w:hanging="720"/>
        <w:jc w:val="both"/>
        <w:rPr>
          <w:rFonts w:ascii="Arial" w:hAnsi="Arial" w:cs="Arial"/>
          <w:color w:val="000000"/>
          <w:sz w:val="24"/>
          <w:szCs w:val="24"/>
          <w:lang w:val="en-GB" w:eastAsia="en-ZA"/>
        </w:rPr>
      </w:pPr>
      <w:r w:rsidRPr="00EE0222">
        <w:rPr>
          <w:rFonts w:ascii="Arial" w:hAnsi="Arial" w:cs="Arial"/>
          <w:color w:val="000000"/>
          <w:sz w:val="24"/>
          <w:szCs w:val="24"/>
          <w:lang w:val="en-GB" w:eastAsia="en-ZA"/>
        </w:rPr>
        <w:t>(2)</w:t>
      </w:r>
      <w:r w:rsidRPr="00EE0222">
        <w:rPr>
          <w:rFonts w:ascii="Arial" w:hAnsi="Arial" w:cs="Arial"/>
          <w:color w:val="000000"/>
          <w:sz w:val="24"/>
          <w:szCs w:val="24"/>
          <w:lang w:val="en-GB" w:eastAsia="en-ZA"/>
        </w:rPr>
        <w:tab/>
        <w:t>whether he (a) has directed and/or (b) will direct any interventions to ensure that further job losses are prevented; if not, in each case, why not; if so, what are the relevant details in each case? NW1906E</w:t>
      </w:r>
    </w:p>
    <w:p w:rsidR="008317DA" w:rsidRDefault="008317DA" w:rsidP="007F1E3B">
      <w:pPr>
        <w:spacing w:after="0" w:line="360" w:lineRule="auto"/>
        <w:jc w:val="both"/>
        <w:rPr>
          <w:rFonts w:ascii="Arial" w:hAnsi="Arial" w:cs="Arial"/>
          <w:b/>
          <w:sz w:val="24"/>
          <w:szCs w:val="24"/>
        </w:rPr>
      </w:pPr>
    </w:p>
    <w:p w:rsidR="00227045" w:rsidRDefault="00227045" w:rsidP="007F1E3B">
      <w:pPr>
        <w:spacing w:after="0" w:line="360" w:lineRule="auto"/>
        <w:jc w:val="both"/>
        <w:rPr>
          <w:rFonts w:ascii="Arial" w:hAnsi="Arial" w:cs="Arial"/>
          <w:b/>
          <w:sz w:val="24"/>
          <w:szCs w:val="24"/>
        </w:rPr>
      </w:pPr>
      <w:r w:rsidRPr="00BD7134">
        <w:rPr>
          <w:rFonts w:ascii="Arial" w:hAnsi="Arial" w:cs="Arial"/>
          <w:b/>
          <w:sz w:val="24"/>
          <w:szCs w:val="24"/>
        </w:rPr>
        <w:t>REPLY:</w:t>
      </w:r>
    </w:p>
    <w:p w:rsidR="008317DA" w:rsidRDefault="008317DA" w:rsidP="007F1E3B">
      <w:pPr>
        <w:spacing w:after="0" w:line="360" w:lineRule="auto"/>
        <w:jc w:val="both"/>
        <w:rPr>
          <w:rFonts w:ascii="Arial" w:hAnsi="Arial" w:cs="Arial"/>
          <w:b/>
          <w:sz w:val="24"/>
          <w:szCs w:val="24"/>
        </w:rPr>
      </w:pPr>
    </w:p>
    <w:p w:rsidR="00620951" w:rsidRDefault="008B624A" w:rsidP="007F1E3B">
      <w:pPr>
        <w:numPr>
          <w:ilvl w:val="0"/>
          <w:numId w:val="14"/>
        </w:numPr>
        <w:spacing w:after="0" w:line="360" w:lineRule="auto"/>
        <w:ind w:left="567" w:hanging="567"/>
        <w:jc w:val="both"/>
        <w:rPr>
          <w:rFonts w:ascii="Arial" w:hAnsi="Arial" w:cs="Arial"/>
          <w:color w:val="000000"/>
          <w:sz w:val="24"/>
          <w:szCs w:val="24"/>
          <w:lang w:val="en-GB" w:eastAsia="en-ZA"/>
        </w:rPr>
      </w:pPr>
      <w:r>
        <w:rPr>
          <w:rFonts w:ascii="Arial" w:hAnsi="Arial" w:cs="Arial"/>
          <w:color w:val="000000"/>
          <w:sz w:val="24"/>
          <w:szCs w:val="24"/>
          <w:lang w:val="en-GB" w:eastAsia="en-ZA"/>
        </w:rPr>
        <w:t xml:space="preserve">The listeriosis outbreak has had a considerable economic impact across the meat processing industry. According to the South African Meat Processing Association (SAMPA), there has been a fall in demand since the outbreak. </w:t>
      </w:r>
      <w:r w:rsidR="008317DA">
        <w:rPr>
          <w:rFonts w:ascii="Arial" w:hAnsi="Arial" w:cs="Arial"/>
          <w:color w:val="000000"/>
          <w:sz w:val="24"/>
          <w:szCs w:val="24"/>
          <w:lang w:val="en-GB" w:eastAsia="en-ZA"/>
        </w:rPr>
        <w:t>T</w:t>
      </w:r>
      <w:r w:rsidR="00620951">
        <w:rPr>
          <w:rFonts w:ascii="Arial" w:hAnsi="Arial" w:cs="Arial"/>
          <w:color w:val="000000"/>
          <w:sz w:val="24"/>
          <w:szCs w:val="24"/>
          <w:lang w:val="en-GB" w:eastAsia="en-ZA"/>
        </w:rPr>
        <w:t>he listeriosis outbreak</w:t>
      </w:r>
      <w:r>
        <w:rPr>
          <w:rFonts w:ascii="Arial" w:hAnsi="Arial" w:cs="Arial"/>
          <w:color w:val="000000"/>
          <w:sz w:val="24"/>
          <w:szCs w:val="24"/>
          <w:lang w:val="en-GB" w:eastAsia="en-ZA"/>
        </w:rPr>
        <w:t>, and the announcement of the recall of products that was made on 4 March 2018,</w:t>
      </w:r>
      <w:r w:rsidR="00620951">
        <w:rPr>
          <w:rFonts w:ascii="Arial" w:hAnsi="Arial" w:cs="Arial"/>
          <w:color w:val="000000"/>
          <w:sz w:val="24"/>
          <w:szCs w:val="24"/>
          <w:lang w:val="en-GB" w:eastAsia="en-ZA"/>
        </w:rPr>
        <w:t xml:space="preserve"> </w:t>
      </w:r>
      <w:r w:rsidR="008317DA">
        <w:rPr>
          <w:rFonts w:ascii="Arial" w:hAnsi="Arial" w:cs="Arial"/>
          <w:color w:val="000000"/>
          <w:sz w:val="24"/>
          <w:szCs w:val="24"/>
          <w:lang w:val="en-GB" w:eastAsia="en-ZA"/>
        </w:rPr>
        <w:t>was a response to</w:t>
      </w:r>
      <w:r w:rsidR="00620951">
        <w:rPr>
          <w:rFonts w:ascii="Arial" w:hAnsi="Arial" w:cs="Arial"/>
          <w:color w:val="000000"/>
          <w:sz w:val="24"/>
          <w:szCs w:val="24"/>
          <w:lang w:val="en-GB" w:eastAsia="en-ZA"/>
        </w:rPr>
        <w:t xml:space="preserve"> the number of fatalities directly attributable to the outbreak of listeriosis</w:t>
      </w:r>
      <w:r w:rsidR="008317DA">
        <w:rPr>
          <w:rFonts w:ascii="Arial" w:hAnsi="Arial" w:cs="Arial"/>
          <w:color w:val="000000"/>
          <w:sz w:val="24"/>
          <w:szCs w:val="24"/>
          <w:lang w:val="en-GB" w:eastAsia="en-ZA"/>
        </w:rPr>
        <w:t xml:space="preserve">. Once the </w:t>
      </w:r>
      <w:r w:rsidR="00620951">
        <w:rPr>
          <w:rFonts w:ascii="Arial" w:hAnsi="Arial" w:cs="Arial"/>
          <w:color w:val="000000"/>
          <w:sz w:val="24"/>
          <w:szCs w:val="24"/>
          <w:lang w:val="en-GB" w:eastAsia="en-ZA"/>
        </w:rPr>
        <w:t xml:space="preserve">source </w:t>
      </w:r>
      <w:r w:rsidR="008317DA">
        <w:rPr>
          <w:rFonts w:ascii="Arial" w:hAnsi="Arial" w:cs="Arial"/>
          <w:color w:val="000000"/>
          <w:sz w:val="24"/>
          <w:szCs w:val="24"/>
          <w:lang w:val="en-GB" w:eastAsia="en-ZA"/>
        </w:rPr>
        <w:t xml:space="preserve">of the outbreak </w:t>
      </w:r>
      <w:r w:rsidR="00620951">
        <w:rPr>
          <w:rFonts w:ascii="Arial" w:hAnsi="Arial" w:cs="Arial"/>
          <w:color w:val="000000"/>
          <w:sz w:val="24"/>
          <w:szCs w:val="24"/>
          <w:lang w:val="en-GB" w:eastAsia="en-ZA"/>
        </w:rPr>
        <w:t>had been ascertained</w:t>
      </w:r>
      <w:r>
        <w:rPr>
          <w:rFonts w:ascii="Arial" w:hAnsi="Arial" w:cs="Arial"/>
          <w:color w:val="000000"/>
          <w:sz w:val="24"/>
          <w:szCs w:val="24"/>
          <w:lang w:val="en-GB" w:eastAsia="en-ZA"/>
        </w:rPr>
        <w:t>,</w:t>
      </w:r>
      <w:r w:rsidR="00620951">
        <w:rPr>
          <w:rFonts w:ascii="Arial" w:hAnsi="Arial" w:cs="Arial"/>
          <w:color w:val="000000"/>
          <w:sz w:val="24"/>
          <w:szCs w:val="24"/>
          <w:lang w:val="en-GB" w:eastAsia="en-ZA"/>
        </w:rPr>
        <w:t xml:space="preserve"> government </w:t>
      </w:r>
      <w:r w:rsidR="008317DA">
        <w:rPr>
          <w:rFonts w:ascii="Arial" w:hAnsi="Arial" w:cs="Arial"/>
          <w:color w:val="000000"/>
          <w:sz w:val="24"/>
          <w:szCs w:val="24"/>
          <w:lang w:val="en-GB" w:eastAsia="en-ZA"/>
        </w:rPr>
        <w:t xml:space="preserve">was bound to </w:t>
      </w:r>
      <w:r w:rsidR="00620951">
        <w:rPr>
          <w:rFonts w:ascii="Arial" w:hAnsi="Arial" w:cs="Arial"/>
          <w:color w:val="000000"/>
          <w:sz w:val="24"/>
          <w:szCs w:val="24"/>
          <w:lang w:val="en-GB" w:eastAsia="en-ZA"/>
        </w:rPr>
        <w:t>issue a recall notice under the provisions of the National Consumer Commission</w:t>
      </w:r>
      <w:r w:rsidR="0098520C">
        <w:rPr>
          <w:rFonts w:ascii="Arial" w:hAnsi="Arial" w:cs="Arial"/>
          <w:color w:val="000000"/>
          <w:sz w:val="24"/>
          <w:szCs w:val="24"/>
          <w:lang w:val="en-GB" w:eastAsia="en-ZA"/>
        </w:rPr>
        <w:t>,</w:t>
      </w:r>
      <w:r w:rsidR="00620951">
        <w:rPr>
          <w:rFonts w:ascii="Arial" w:hAnsi="Arial" w:cs="Arial"/>
          <w:color w:val="000000"/>
          <w:sz w:val="24"/>
          <w:szCs w:val="24"/>
          <w:lang w:val="en-GB" w:eastAsia="en-ZA"/>
        </w:rPr>
        <w:t xml:space="preserve"> in</w:t>
      </w:r>
      <w:r w:rsidR="008317DA">
        <w:rPr>
          <w:rFonts w:ascii="Arial" w:hAnsi="Arial" w:cs="Arial"/>
          <w:color w:val="000000"/>
          <w:sz w:val="24"/>
          <w:szCs w:val="24"/>
          <w:lang w:val="en-GB" w:eastAsia="en-ZA"/>
        </w:rPr>
        <w:t xml:space="preserve"> the interests of public health.</w:t>
      </w:r>
    </w:p>
    <w:p w:rsidR="008317DA" w:rsidRDefault="008317DA" w:rsidP="007F1E3B">
      <w:pPr>
        <w:spacing w:after="0" w:line="360" w:lineRule="auto"/>
        <w:ind w:left="567"/>
        <w:jc w:val="both"/>
        <w:rPr>
          <w:rFonts w:ascii="Arial" w:hAnsi="Arial" w:cs="Arial"/>
          <w:color w:val="000000"/>
          <w:sz w:val="24"/>
          <w:szCs w:val="24"/>
          <w:lang w:val="en-GB" w:eastAsia="en-ZA"/>
        </w:rPr>
      </w:pPr>
    </w:p>
    <w:p w:rsidR="0098520C" w:rsidRDefault="00620951" w:rsidP="007F1E3B">
      <w:pPr>
        <w:spacing w:after="0" w:line="360" w:lineRule="auto"/>
        <w:ind w:left="567"/>
        <w:jc w:val="both"/>
        <w:rPr>
          <w:rFonts w:ascii="Arial" w:hAnsi="Arial" w:cs="Arial"/>
          <w:color w:val="000000"/>
          <w:sz w:val="24"/>
          <w:szCs w:val="24"/>
          <w:lang w:val="en-GB" w:eastAsia="en-ZA"/>
        </w:rPr>
      </w:pPr>
      <w:r>
        <w:rPr>
          <w:rFonts w:ascii="Arial" w:hAnsi="Arial" w:cs="Arial"/>
          <w:color w:val="000000"/>
          <w:sz w:val="24"/>
          <w:szCs w:val="24"/>
          <w:lang w:val="en-GB" w:eastAsia="en-ZA"/>
        </w:rPr>
        <w:t xml:space="preserve">The Department of Trade and Industry has undertaken a preliminary investigation into </w:t>
      </w:r>
      <w:r w:rsidR="008317DA">
        <w:rPr>
          <w:rFonts w:ascii="Arial" w:hAnsi="Arial" w:cs="Arial"/>
          <w:color w:val="000000"/>
          <w:sz w:val="24"/>
          <w:szCs w:val="24"/>
          <w:lang w:val="en-GB" w:eastAsia="en-ZA"/>
        </w:rPr>
        <w:t>the economic and employment effects of the outbreak</w:t>
      </w:r>
      <w:r>
        <w:rPr>
          <w:rFonts w:ascii="Arial" w:hAnsi="Arial" w:cs="Arial"/>
          <w:color w:val="000000"/>
          <w:sz w:val="24"/>
          <w:szCs w:val="24"/>
          <w:lang w:val="en-GB" w:eastAsia="en-ZA"/>
        </w:rPr>
        <w:t>, which will be followed by a more in-dept</w:t>
      </w:r>
      <w:r w:rsidR="008317DA">
        <w:rPr>
          <w:rFonts w:ascii="Arial" w:hAnsi="Arial" w:cs="Arial"/>
          <w:color w:val="000000"/>
          <w:sz w:val="24"/>
          <w:szCs w:val="24"/>
          <w:lang w:val="en-GB" w:eastAsia="en-ZA"/>
        </w:rPr>
        <w:t>h study across the value chain.</w:t>
      </w:r>
    </w:p>
    <w:p w:rsidR="008317DA" w:rsidRDefault="008317DA" w:rsidP="007F1E3B">
      <w:pPr>
        <w:spacing w:after="0" w:line="360" w:lineRule="auto"/>
        <w:ind w:left="567"/>
        <w:jc w:val="both"/>
        <w:rPr>
          <w:rFonts w:ascii="Arial" w:hAnsi="Arial" w:cs="Arial"/>
          <w:color w:val="000000"/>
          <w:sz w:val="24"/>
          <w:szCs w:val="24"/>
          <w:lang w:val="en-GB" w:eastAsia="en-ZA"/>
        </w:rPr>
      </w:pPr>
    </w:p>
    <w:p w:rsidR="00A765B1" w:rsidRDefault="00620951" w:rsidP="007F1E3B">
      <w:pPr>
        <w:spacing w:after="0" w:line="360" w:lineRule="auto"/>
        <w:ind w:left="567"/>
        <w:jc w:val="both"/>
        <w:rPr>
          <w:rFonts w:ascii="Arial" w:hAnsi="Arial" w:cs="Arial"/>
          <w:color w:val="000000"/>
          <w:sz w:val="24"/>
          <w:szCs w:val="24"/>
          <w:lang w:val="en-GB" w:eastAsia="en-ZA"/>
        </w:rPr>
      </w:pPr>
      <w:r>
        <w:rPr>
          <w:rFonts w:ascii="Arial" w:hAnsi="Arial" w:cs="Arial"/>
          <w:color w:val="000000"/>
          <w:sz w:val="24"/>
          <w:szCs w:val="24"/>
          <w:lang w:val="en-GB" w:eastAsia="en-ZA"/>
        </w:rPr>
        <w:t>An interim evaluation suggests that</w:t>
      </w:r>
      <w:r w:rsidRPr="005B4E71">
        <w:rPr>
          <w:rFonts w:ascii="Arial" w:hAnsi="Arial" w:cs="Arial"/>
          <w:color w:val="000000"/>
          <w:sz w:val="24"/>
          <w:szCs w:val="24"/>
          <w:lang w:val="en-GB" w:eastAsia="en-ZA"/>
        </w:rPr>
        <w:t xml:space="preserve"> the pork industry is the hardest hit with a decrease in d</w:t>
      </w:r>
      <w:r w:rsidR="008B624A">
        <w:rPr>
          <w:rFonts w:ascii="Arial" w:hAnsi="Arial" w:cs="Arial"/>
          <w:color w:val="000000"/>
          <w:sz w:val="24"/>
          <w:szCs w:val="24"/>
          <w:lang w:val="en-GB" w:eastAsia="en-ZA"/>
        </w:rPr>
        <w:t>emand for processed meat of 75%,</w:t>
      </w:r>
      <w:r w:rsidRPr="005B4E71">
        <w:rPr>
          <w:rFonts w:ascii="Arial" w:hAnsi="Arial" w:cs="Arial"/>
          <w:color w:val="000000"/>
          <w:sz w:val="24"/>
          <w:szCs w:val="24"/>
          <w:lang w:val="en-GB" w:eastAsia="en-ZA"/>
        </w:rPr>
        <w:t xml:space="preserve"> the demand for pork cold cuts </w:t>
      </w:r>
      <w:r w:rsidR="008B624A">
        <w:rPr>
          <w:rFonts w:ascii="Arial" w:hAnsi="Arial" w:cs="Arial"/>
          <w:color w:val="000000"/>
          <w:sz w:val="24"/>
          <w:szCs w:val="24"/>
          <w:lang w:val="en-GB" w:eastAsia="en-ZA"/>
        </w:rPr>
        <w:t xml:space="preserve">decreased </w:t>
      </w:r>
      <w:r w:rsidRPr="005B4E71">
        <w:rPr>
          <w:rFonts w:ascii="Arial" w:hAnsi="Arial" w:cs="Arial"/>
          <w:color w:val="000000"/>
          <w:sz w:val="24"/>
          <w:szCs w:val="24"/>
          <w:lang w:val="en-GB" w:eastAsia="en-ZA"/>
        </w:rPr>
        <w:t xml:space="preserve">by 50% and profits by 40%. </w:t>
      </w:r>
    </w:p>
    <w:p w:rsidR="008317DA" w:rsidRDefault="008317DA" w:rsidP="007F1E3B">
      <w:pPr>
        <w:spacing w:after="0" w:line="360" w:lineRule="auto"/>
        <w:jc w:val="both"/>
        <w:rPr>
          <w:rFonts w:ascii="Arial" w:hAnsi="Arial" w:cs="Arial"/>
          <w:color w:val="000000"/>
          <w:sz w:val="24"/>
          <w:szCs w:val="24"/>
          <w:lang w:val="en-GB" w:eastAsia="en-ZA"/>
        </w:rPr>
      </w:pPr>
    </w:p>
    <w:p w:rsidR="00620951" w:rsidRDefault="00620951" w:rsidP="007F1E3B">
      <w:pPr>
        <w:spacing w:after="0" w:line="360" w:lineRule="auto"/>
        <w:ind w:left="567"/>
        <w:jc w:val="both"/>
        <w:rPr>
          <w:rFonts w:ascii="Arial" w:hAnsi="Arial" w:cs="Arial"/>
          <w:color w:val="000000"/>
          <w:sz w:val="24"/>
          <w:szCs w:val="24"/>
          <w:lang w:val="en-GB" w:eastAsia="en-ZA"/>
        </w:rPr>
      </w:pPr>
      <w:r w:rsidRPr="005B4E71">
        <w:rPr>
          <w:rFonts w:ascii="Arial" w:hAnsi="Arial" w:cs="Arial"/>
          <w:color w:val="000000"/>
          <w:sz w:val="24"/>
          <w:szCs w:val="24"/>
          <w:lang w:val="en-GB" w:eastAsia="en-ZA"/>
        </w:rPr>
        <w:t xml:space="preserve">The immediate impact, according to information </w:t>
      </w:r>
      <w:r w:rsidR="008B624A">
        <w:rPr>
          <w:rFonts w:ascii="Arial" w:hAnsi="Arial" w:cs="Arial"/>
          <w:color w:val="000000"/>
          <w:sz w:val="24"/>
          <w:szCs w:val="24"/>
          <w:lang w:val="en-GB" w:eastAsia="en-ZA"/>
        </w:rPr>
        <w:t>on record,</w:t>
      </w:r>
      <w:r w:rsidRPr="005B4E71">
        <w:rPr>
          <w:rFonts w:ascii="Arial" w:hAnsi="Arial" w:cs="Arial"/>
          <w:color w:val="000000"/>
          <w:sz w:val="24"/>
          <w:szCs w:val="24"/>
          <w:lang w:val="en-GB" w:eastAsia="en-ZA"/>
        </w:rPr>
        <w:t xml:space="preserve"> is that two processing plants and one abattoir have closed down. </w:t>
      </w:r>
      <w:r w:rsidR="008B624A">
        <w:rPr>
          <w:rFonts w:ascii="Arial" w:hAnsi="Arial" w:cs="Arial"/>
          <w:color w:val="000000"/>
          <w:sz w:val="24"/>
          <w:szCs w:val="24"/>
          <w:lang w:val="en-GB" w:eastAsia="en-ZA"/>
        </w:rPr>
        <w:t>Approximately</w:t>
      </w:r>
      <w:r w:rsidRPr="005B4E71">
        <w:rPr>
          <w:rFonts w:ascii="Arial" w:hAnsi="Arial" w:cs="Arial"/>
          <w:color w:val="000000"/>
          <w:sz w:val="24"/>
          <w:szCs w:val="24"/>
          <w:lang w:val="en-GB" w:eastAsia="en-ZA"/>
        </w:rPr>
        <w:t xml:space="preserve"> 2</w:t>
      </w:r>
      <w:r w:rsidR="008317DA">
        <w:rPr>
          <w:rFonts w:ascii="Arial" w:hAnsi="Arial" w:cs="Arial"/>
          <w:color w:val="000000"/>
          <w:sz w:val="24"/>
          <w:szCs w:val="24"/>
          <w:lang w:val="en-GB" w:eastAsia="en-ZA"/>
        </w:rPr>
        <w:t>,</w:t>
      </w:r>
      <w:r w:rsidRPr="005B4E71">
        <w:rPr>
          <w:rFonts w:ascii="Arial" w:hAnsi="Arial" w:cs="Arial"/>
          <w:color w:val="000000"/>
          <w:sz w:val="24"/>
          <w:szCs w:val="24"/>
          <w:lang w:val="en-GB" w:eastAsia="en-ZA"/>
        </w:rPr>
        <w:t>000 jobs have been lost.</w:t>
      </w:r>
    </w:p>
    <w:p w:rsidR="00A765B1" w:rsidRDefault="00A765B1" w:rsidP="007F1E3B">
      <w:pPr>
        <w:spacing w:after="0" w:line="360" w:lineRule="auto"/>
        <w:ind w:left="567"/>
        <w:jc w:val="both"/>
        <w:rPr>
          <w:rFonts w:ascii="Arial" w:hAnsi="Arial" w:cs="Arial"/>
          <w:color w:val="000000"/>
          <w:sz w:val="24"/>
          <w:szCs w:val="24"/>
          <w:lang w:val="en-GB" w:eastAsia="en-ZA"/>
        </w:rPr>
      </w:pPr>
    </w:p>
    <w:p w:rsidR="00A765B1" w:rsidRPr="00A765B1" w:rsidRDefault="00A765B1" w:rsidP="007F1E3B">
      <w:pPr>
        <w:spacing w:after="0" w:line="360" w:lineRule="auto"/>
        <w:ind w:left="567"/>
        <w:jc w:val="both"/>
        <w:rPr>
          <w:rFonts w:ascii="Arial" w:hAnsi="Arial" w:cs="Arial"/>
          <w:color w:val="000000"/>
          <w:sz w:val="24"/>
          <w:szCs w:val="24"/>
          <w:lang w:val="en-GB" w:eastAsia="en-ZA"/>
        </w:rPr>
      </w:pPr>
      <w:r>
        <w:rPr>
          <w:rFonts w:ascii="Arial" w:hAnsi="Arial" w:cs="Arial"/>
          <w:color w:val="000000"/>
          <w:sz w:val="24"/>
          <w:szCs w:val="24"/>
          <w:lang w:val="en-GB" w:eastAsia="en-ZA"/>
        </w:rPr>
        <w:t xml:space="preserve">In the informal market, </w:t>
      </w:r>
      <w:r w:rsidRPr="0098520C">
        <w:rPr>
          <w:rFonts w:ascii="Arial" w:hAnsi="Arial" w:cs="Arial"/>
          <w:color w:val="000000"/>
          <w:sz w:val="24"/>
          <w:szCs w:val="24"/>
          <w:lang w:val="en-GB" w:eastAsia="en-ZA"/>
        </w:rPr>
        <w:t>traders selling ready</w:t>
      </w:r>
      <w:r>
        <w:rPr>
          <w:rFonts w:ascii="Arial" w:hAnsi="Arial" w:cs="Arial"/>
          <w:color w:val="000000"/>
          <w:sz w:val="24"/>
          <w:szCs w:val="24"/>
          <w:lang w:val="en-GB" w:eastAsia="en-ZA"/>
        </w:rPr>
        <w:t>-</w:t>
      </w:r>
      <w:r w:rsidRPr="0098520C">
        <w:rPr>
          <w:rFonts w:ascii="Arial" w:hAnsi="Arial" w:cs="Arial"/>
          <w:color w:val="000000"/>
          <w:sz w:val="24"/>
          <w:szCs w:val="24"/>
          <w:lang w:val="en-GB" w:eastAsia="en-ZA"/>
        </w:rPr>
        <w:t>made or prepared food</w:t>
      </w:r>
      <w:r>
        <w:rPr>
          <w:rFonts w:ascii="Arial" w:hAnsi="Arial" w:cs="Arial"/>
          <w:color w:val="000000"/>
          <w:sz w:val="24"/>
          <w:szCs w:val="24"/>
          <w:lang w:val="en-GB" w:eastAsia="en-ZA"/>
        </w:rPr>
        <w:t xml:space="preserve"> have been negatively affected</w:t>
      </w:r>
      <w:r w:rsidRPr="0098520C">
        <w:rPr>
          <w:rFonts w:ascii="Arial" w:hAnsi="Arial" w:cs="Arial"/>
          <w:color w:val="000000"/>
          <w:sz w:val="24"/>
          <w:szCs w:val="24"/>
          <w:lang w:val="en-GB" w:eastAsia="en-ZA"/>
        </w:rPr>
        <w:t>.</w:t>
      </w:r>
      <w:r>
        <w:rPr>
          <w:rFonts w:ascii="Arial" w:hAnsi="Arial" w:cs="Arial"/>
          <w:color w:val="000000"/>
          <w:sz w:val="24"/>
          <w:szCs w:val="24"/>
          <w:lang w:val="en-GB" w:eastAsia="en-ZA"/>
        </w:rPr>
        <w:t xml:space="preserve"> </w:t>
      </w:r>
      <w:r w:rsidRPr="00A765B1">
        <w:rPr>
          <w:rFonts w:ascii="Arial" w:hAnsi="Arial" w:cs="Arial"/>
          <w:color w:val="000000"/>
          <w:sz w:val="24"/>
          <w:szCs w:val="24"/>
          <w:lang w:val="en-GB" w:eastAsia="en-ZA"/>
        </w:rPr>
        <w:t xml:space="preserve">While there was an initial decrease in sales by these vendors, </w:t>
      </w:r>
      <w:r>
        <w:rPr>
          <w:rFonts w:ascii="Arial" w:hAnsi="Arial" w:cs="Arial"/>
          <w:color w:val="000000"/>
          <w:sz w:val="24"/>
          <w:szCs w:val="24"/>
          <w:lang w:val="en-GB" w:eastAsia="en-ZA"/>
        </w:rPr>
        <w:t>many</w:t>
      </w:r>
      <w:r w:rsidRPr="00A765B1">
        <w:rPr>
          <w:rFonts w:ascii="Arial" w:hAnsi="Arial" w:cs="Arial"/>
          <w:color w:val="000000"/>
          <w:sz w:val="24"/>
          <w:szCs w:val="24"/>
          <w:lang w:val="en-GB" w:eastAsia="en-ZA"/>
        </w:rPr>
        <w:t xml:space="preserve"> have since recovered</w:t>
      </w:r>
      <w:r>
        <w:rPr>
          <w:rFonts w:ascii="Arial" w:hAnsi="Arial" w:cs="Arial"/>
          <w:color w:val="000000"/>
          <w:sz w:val="24"/>
          <w:szCs w:val="24"/>
          <w:lang w:val="en-GB" w:eastAsia="en-ZA"/>
        </w:rPr>
        <w:t xml:space="preserve"> by</w:t>
      </w:r>
      <w:r w:rsidRPr="00A765B1">
        <w:rPr>
          <w:rFonts w:ascii="Arial" w:hAnsi="Arial" w:cs="Arial"/>
          <w:color w:val="000000"/>
          <w:sz w:val="24"/>
          <w:szCs w:val="24"/>
          <w:lang w:val="en-GB" w:eastAsia="en-ZA"/>
        </w:rPr>
        <w:t xml:space="preserve"> excluding processed meat </w:t>
      </w:r>
      <w:r>
        <w:rPr>
          <w:rFonts w:ascii="Arial" w:hAnsi="Arial" w:cs="Arial"/>
          <w:color w:val="000000"/>
          <w:sz w:val="24"/>
          <w:szCs w:val="24"/>
          <w:lang w:val="en-GB" w:eastAsia="en-ZA"/>
        </w:rPr>
        <w:t>or ensuring</w:t>
      </w:r>
      <w:r w:rsidRPr="00A765B1">
        <w:rPr>
          <w:rFonts w:ascii="Arial" w:hAnsi="Arial" w:cs="Arial"/>
          <w:color w:val="000000"/>
          <w:sz w:val="24"/>
          <w:szCs w:val="24"/>
          <w:lang w:val="en-GB" w:eastAsia="en-ZA"/>
        </w:rPr>
        <w:t xml:space="preserve"> they do not procure products from the manufacturer</w:t>
      </w:r>
      <w:r w:rsidR="00063D5A">
        <w:rPr>
          <w:rFonts w:ascii="Arial" w:hAnsi="Arial" w:cs="Arial"/>
          <w:color w:val="000000"/>
          <w:sz w:val="24"/>
          <w:szCs w:val="24"/>
          <w:lang w:val="en-GB" w:eastAsia="en-ZA"/>
        </w:rPr>
        <w:t>s</w:t>
      </w:r>
      <w:r w:rsidRPr="00A765B1">
        <w:rPr>
          <w:rFonts w:ascii="Arial" w:hAnsi="Arial" w:cs="Arial"/>
          <w:color w:val="000000"/>
          <w:sz w:val="24"/>
          <w:szCs w:val="24"/>
          <w:lang w:val="en-GB" w:eastAsia="en-ZA"/>
        </w:rPr>
        <w:t xml:space="preserve"> identified as the centre of the outbreak.</w:t>
      </w:r>
    </w:p>
    <w:p w:rsidR="008317DA" w:rsidRDefault="008317DA" w:rsidP="007F1E3B">
      <w:pPr>
        <w:spacing w:after="0" w:line="360" w:lineRule="auto"/>
        <w:jc w:val="both"/>
        <w:rPr>
          <w:rFonts w:ascii="Times New Roman" w:hAnsi="Times New Roman"/>
          <w:sz w:val="24"/>
          <w:szCs w:val="24"/>
          <w:lang/>
        </w:rPr>
      </w:pPr>
    </w:p>
    <w:p w:rsidR="00620951" w:rsidRDefault="00172AED" w:rsidP="007F1E3B">
      <w:pPr>
        <w:numPr>
          <w:ilvl w:val="0"/>
          <w:numId w:val="14"/>
        </w:numPr>
        <w:spacing w:after="0" w:line="360" w:lineRule="auto"/>
        <w:ind w:left="567" w:hanging="567"/>
        <w:jc w:val="both"/>
        <w:rPr>
          <w:rFonts w:ascii="Arial" w:hAnsi="Arial" w:cs="Arial"/>
          <w:color w:val="000000"/>
          <w:sz w:val="24"/>
          <w:szCs w:val="24"/>
          <w:lang w:val="en-GB" w:eastAsia="en-ZA"/>
        </w:rPr>
      </w:pPr>
      <w:r>
        <w:rPr>
          <w:rFonts w:ascii="Arial" w:hAnsi="Arial" w:cs="Arial"/>
          <w:color w:val="000000"/>
          <w:sz w:val="24"/>
          <w:szCs w:val="24"/>
          <w:lang w:val="en-GB" w:eastAsia="en-ZA"/>
        </w:rPr>
        <w:t xml:space="preserve">The following interventions are directed at curbing further job losses and assisting the affected </w:t>
      </w:r>
      <w:r w:rsidR="001D3B17">
        <w:rPr>
          <w:rFonts w:ascii="Arial" w:hAnsi="Arial" w:cs="Arial"/>
          <w:color w:val="000000"/>
          <w:sz w:val="24"/>
          <w:szCs w:val="24"/>
          <w:lang w:val="en-GB" w:eastAsia="en-ZA"/>
        </w:rPr>
        <w:t>companies</w:t>
      </w:r>
      <w:r>
        <w:rPr>
          <w:rFonts w:ascii="Arial" w:hAnsi="Arial" w:cs="Arial"/>
          <w:color w:val="000000"/>
          <w:sz w:val="24"/>
          <w:szCs w:val="24"/>
          <w:lang w:val="en-GB" w:eastAsia="en-ZA"/>
        </w:rPr>
        <w:t>:</w:t>
      </w:r>
    </w:p>
    <w:p w:rsidR="008317DA" w:rsidRPr="005B4E71" w:rsidRDefault="008317DA" w:rsidP="007F1E3B">
      <w:pPr>
        <w:spacing w:after="0" w:line="360" w:lineRule="auto"/>
        <w:ind w:left="567"/>
        <w:jc w:val="both"/>
        <w:rPr>
          <w:rFonts w:ascii="Arial" w:hAnsi="Arial" w:cs="Arial"/>
          <w:color w:val="000000"/>
          <w:sz w:val="24"/>
          <w:szCs w:val="24"/>
          <w:lang w:val="en-GB" w:eastAsia="en-ZA"/>
        </w:rPr>
      </w:pPr>
    </w:p>
    <w:p w:rsidR="008317DA" w:rsidRPr="008317DA" w:rsidRDefault="00172AED" w:rsidP="007F1E3B">
      <w:pPr>
        <w:pStyle w:val="ListParagraph"/>
        <w:numPr>
          <w:ilvl w:val="0"/>
          <w:numId w:val="20"/>
        </w:numPr>
        <w:spacing w:line="360" w:lineRule="auto"/>
        <w:ind w:left="1134" w:hanging="283"/>
        <w:jc w:val="both"/>
        <w:rPr>
          <w:rFonts w:ascii="Arial" w:hAnsi="Arial" w:cs="Arial"/>
          <w:color w:val="000000"/>
          <w:szCs w:val="24"/>
          <w:lang w:eastAsia="en-ZA"/>
        </w:rPr>
      </w:pPr>
      <w:r w:rsidRPr="008317DA">
        <w:rPr>
          <w:rFonts w:ascii="Arial" w:hAnsi="Arial" w:cs="Arial"/>
          <w:color w:val="000000"/>
          <w:szCs w:val="24"/>
          <w:lang w:eastAsia="en-ZA"/>
        </w:rPr>
        <w:t xml:space="preserve">The Department of Trade and Industry, in collaboration with other relevant departments, </w:t>
      </w:r>
      <w:r w:rsidR="008317DA">
        <w:rPr>
          <w:rFonts w:ascii="Arial" w:hAnsi="Arial" w:cs="Arial"/>
          <w:color w:val="000000"/>
          <w:szCs w:val="24"/>
          <w:lang w:eastAsia="en-ZA"/>
        </w:rPr>
        <w:t>has</w:t>
      </w:r>
      <w:r w:rsidRPr="008317DA">
        <w:rPr>
          <w:rFonts w:ascii="Arial" w:hAnsi="Arial" w:cs="Arial"/>
          <w:color w:val="000000"/>
          <w:szCs w:val="24"/>
          <w:lang w:eastAsia="en-ZA"/>
        </w:rPr>
        <w:t xml:space="preserve"> been directed to undertake a</w:t>
      </w:r>
      <w:r w:rsidR="00620951" w:rsidRPr="008317DA">
        <w:rPr>
          <w:rFonts w:ascii="Arial" w:hAnsi="Arial" w:cs="Arial"/>
          <w:color w:val="000000"/>
          <w:szCs w:val="24"/>
          <w:lang w:eastAsia="en-ZA"/>
        </w:rPr>
        <w:t xml:space="preserve"> full investigation of the impact of the listeriosis outbreak and its further effects across the value chain.</w:t>
      </w:r>
    </w:p>
    <w:p w:rsidR="008317DA" w:rsidRPr="005B4E71" w:rsidRDefault="008317DA" w:rsidP="007F1E3B">
      <w:pPr>
        <w:spacing w:after="0" w:line="360" w:lineRule="auto"/>
        <w:ind w:left="1134" w:hanging="283"/>
        <w:jc w:val="both"/>
        <w:rPr>
          <w:rFonts w:ascii="Arial" w:hAnsi="Arial" w:cs="Arial"/>
          <w:color w:val="000000"/>
          <w:sz w:val="24"/>
          <w:szCs w:val="24"/>
          <w:lang w:val="en-GB" w:eastAsia="en-ZA"/>
        </w:rPr>
      </w:pPr>
    </w:p>
    <w:p w:rsidR="00620951" w:rsidRPr="008317DA" w:rsidRDefault="00620951" w:rsidP="007F1E3B">
      <w:pPr>
        <w:pStyle w:val="ListParagraph"/>
        <w:numPr>
          <w:ilvl w:val="0"/>
          <w:numId w:val="20"/>
        </w:numPr>
        <w:spacing w:line="360" w:lineRule="auto"/>
        <w:ind w:left="1134" w:hanging="283"/>
        <w:jc w:val="both"/>
        <w:rPr>
          <w:rFonts w:ascii="Arial" w:hAnsi="Arial" w:cs="Arial"/>
          <w:color w:val="000000"/>
          <w:szCs w:val="24"/>
          <w:lang w:eastAsia="en-ZA"/>
        </w:rPr>
      </w:pPr>
      <w:r w:rsidRPr="008317DA">
        <w:rPr>
          <w:rFonts w:ascii="Arial" w:hAnsi="Arial" w:cs="Arial"/>
          <w:color w:val="000000"/>
          <w:szCs w:val="24"/>
          <w:lang w:eastAsia="en-ZA"/>
        </w:rPr>
        <w:t xml:space="preserve">In keeping with standard operating procedure communicated to the industry, companies in distress </w:t>
      </w:r>
      <w:r w:rsidR="0098520C" w:rsidRPr="008317DA">
        <w:rPr>
          <w:rFonts w:ascii="Arial" w:hAnsi="Arial" w:cs="Arial"/>
          <w:color w:val="000000"/>
          <w:szCs w:val="24"/>
          <w:lang w:eastAsia="en-ZA"/>
        </w:rPr>
        <w:t>are advised to</w:t>
      </w:r>
      <w:r w:rsidRPr="008317DA">
        <w:rPr>
          <w:rFonts w:ascii="Arial" w:hAnsi="Arial" w:cs="Arial"/>
          <w:color w:val="000000"/>
          <w:szCs w:val="24"/>
          <w:lang w:eastAsia="en-ZA"/>
        </w:rPr>
        <w:t xml:space="preserve"> apply </w:t>
      </w:r>
      <w:r w:rsidR="0098520C" w:rsidRPr="008317DA">
        <w:rPr>
          <w:rFonts w:ascii="Arial" w:hAnsi="Arial" w:cs="Arial"/>
          <w:color w:val="000000"/>
          <w:szCs w:val="24"/>
          <w:lang w:eastAsia="en-ZA"/>
        </w:rPr>
        <w:t xml:space="preserve">for assistance </w:t>
      </w:r>
      <w:r w:rsidRPr="008317DA">
        <w:rPr>
          <w:rFonts w:ascii="Arial" w:hAnsi="Arial" w:cs="Arial"/>
          <w:color w:val="000000"/>
          <w:szCs w:val="24"/>
          <w:lang w:eastAsia="en-ZA"/>
        </w:rPr>
        <w:t>to the Department of Trade and Industry</w:t>
      </w:r>
      <w:r w:rsidR="0098520C" w:rsidRPr="008317DA">
        <w:rPr>
          <w:rFonts w:ascii="Arial" w:hAnsi="Arial" w:cs="Arial"/>
          <w:color w:val="000000"/>
          <w:szCs w:val="24"/>
          <w:lang w:eastAsia="en-ZA"/>
        </w:rPr>
        <w:t xml:space="preserve"> </w:t>
      </w:r>
      <w:r w:rsidRPr="008317DA">
        <w:rPr>
          <w:rFonts w:ascii="Arial" w:hAnsi="Arial" w:cs="Arial"/>
          <w:color w:val="000000"/>
          <w:szCs w:val="24"/>
          <w:lang w:eastAsia="en-ZA"/>
        </w:rPr>
        <w:t>unde</w:t>
      </w:r>
      <w:r w:rsidR="00410814" w:rsidRPr="008317DA">
        <w:rPr>
          <w:rFonts w:ascii="Arial" w:hAnsi="Arial" w:cs="Arial"/>
          <w:color w:val="000000"/>
          <w:szCs w:val="24"/>
          <w:lang w:eastAsia="en-ZA"/>
        </w:rPr>
        <w:t>r the Agro-processing Incentive,</w:t>
      </w:r>
      <w:r w:rsidRPr="008317DA">
        <w:rPr>
          <w:rFonts w:ascii="Arial" w:hAnsi="Arial" w:cs="Arial"/>
          <w:color w:val="000000"/>
          <w:szCs w:val="24"/>
          <w:lang w:eastAsia="en-ZA"/>
        </w:rPr>
        <w:t xml:space="preserve"> and </w:t>
      </w:r>
      <w:r w:rsidR="00172AED" w:rsidRPr="008317DA">
        <w:rPr>
          <w:rFonts w:ascii="Arial" w:hAnsi="Arial" w:cs="Arial"/>
          <w:color w:val="000000"/>
          <w:szCs w:val="24"/>
          <w:lang w:eastAsia="en-ZA"/>
        </w:rPr>
        <w:t xml:space="preserve">to </w:t>
      </w:r>
      <w:r w:rsidRPr="008317DA">
        <w:rPr>
          <w:rFonts w:ascii="Arial" w:hAnsi="Arial" w:cs="Arial"/>
          <w:color w:val="000000"/>
          <w:szCs w:val="24"/>
          <w:lang w:eastAsia="en-ZA"/>
        </w:rPr>
        <w:t xml:space="preserve">the Industrial Development Corporation </w:t>
      </w:r>
      <w:r w:rsidR="00172AED" w:rsidRPr="008317DA">
        <w:rPr>
          <w:rFonts w:ascii="Arial" w:hAnsi="Arial" w:cs="Arial"/>
          <w:color w:val="000000"/>
          <w:szCs w:val="24"/>
          <w:lang w:eastAsia="en-ZA"/>
        </w:rPr>
        <w:t>(IDC)</w:t>
      </w:r>
      <w:r w:rsidRPr="008317DA">
        <w:rPr>
          <w:rFonts w:ascii="Arial" w:hAnsi="Arial" w:cs="Arial"/>
          <w:color w:val="000000"/>
          <w:szCs w:val="24"/>
          <w:lang w:eastAsia="en-ZA"/>
        </w:rPr>
        <w:t>. Applications will be dealt with on a case by case basis</w:t>
      </w:r>
      <w:r w:rsidR="0098520C" w:rsidRPr="008317DA">
        <w:rPr>
          <w:rFonts w:ascii="Arial" w:hAnsi="Arial" w:cs="Arial"/>
          <w:color w:val="000000"/>
          <w:szCs w:val="24"/>
          <w:lang w:eastAsia="en-ZA"/>
        </w:rPr>
        <w:t>,</w:t>
      </w:r>
      <w:r w:rsidRPr="008317DA">
        <w:rPr>
          <w:rFonts w:ascii="Arial" w:hAnsi="Arial" w:cs="Arial"/>
          <w:color w:val="000000"/>
          <w:szCs w:val="24"/>
          <w:lang w:eastAsia="en-ZA"/>
        </w:rPr>
        <w:t xml:space="preserve"> according to the merits of each application</w:t>
      </w:r>
      <w:r w:rsidR="0098520C" w:rsidRPr="008317DA">
        <w:rPr>
          <w:rFonts w:ascii="Arial" w:hAnsi="Arial" w:cs="Arial"/>
          <w:color w:val="000000"/>
          <w:szCs w:val="24"/>
          <w:lang w:eastAsia="en-ZA"/>
        </w:rPr>
        <w:t>,</w:t>
      </w:r>
      <w:r w:rsidRPr="008317DA">
        <w:rPr>
          <w:rFonts w:ascii="Arial" w:hAnsi="Arial" w:cs="Arial"/>
          <w:color w:val="000000"/>
          <w:szCs w:val="24"/>
          <w:lang w:eastAsia="en-ZA"/>
        </w:rPr>
        <w:t xml:space="preserve"> and support will be provided as and where appropriate.</w:t>
      </w:r>
    </w:p>
    <w:p w:rsidR="008317DA" w:rsidRPr="005B4E71" w:rsidRDefault="008317DA" w:rsidP="007F1E3B">
      <w:pPr>
        <w:spacing w:after="0" w:line="360" w:lineRule="auto"/>
        <w:ind w:left="1134" w:hanging="283"/>
        <w:jc w:val="both"/>
        <w:rPr>
          <w:rFonts w:ascii="Arial" w:hAnsi="Arial" w:cs="Arial"/>
          <w:color w:val="000000"/>
          <w:sz w:val="24"/>
          <w:szCs w:val="24"/>
          <w:lang w:val="en-GB" w:eastAsia="en-ZA"/>
        </w:rPr>
      </w:pPr>
    </w:p>
    <w:p w:rsidR="00620951" w:rsidRPr="008317DA" w:rsidRDefault="008317DA" w:rsidP="007F1E3B">
      <w:pPr>
        <w:pStyle w:val="ListParagraph"/>
        <w:numPr>
          <w:ilvl w:val="0"/>
          <w:numId w:val="20"/>
        </w:numPr>
        <w:spacing w:line="360" w:lineRule="auto"/>
        <w:ind w:left="1134" w:hanging="283"/>
        <w:jc w:val="both"/>
        <w:rPr>
          <w:rFonts w:ascii="Arial" w:hAnsi="Arial" w:cs="Arial"/>
          <w:color w:val="000000"/>
          <w:szCs w:val="24"/>
          <w:lang w:eastAsia="en-ZA"/>
        </w:rPr>
      </w:pPr>
      <w:r>
        <w:rPr>
          <w:rFonts w:ascii="Arial" w:hAnsi="Arial" w:cs="Arial"/>
          <w:color w:val="000000"/>
          <w:szCs w:val="24"/>
          <w:lang w:eastAsia="en-ZA"/>
        </w:rPr>
        <w:t>To ensure the</w:t>
      </w:r>
      <w:r w:rsidR="00620951" w:rsidRPr="008317DA">
        <w:rPr>
          <w:rFonts w:ascii="Arial" w:hAnsi="Arial" w:cs="Arial"/>
          <w:color w:val="000000"/>
          <w:szCs w:val="24"/>
          <w:lang w:eastAsia="en-ZA"/>
        </w:rPr>
        <w:t xml:space="preserve"> requisite high levels of </w:t>
      </w:r>
      <w:r w:rsidR="00410814" w:rsidRPr="008317DA">
        <w:rPr>
          <w:rFonts w:ascii="Arial" w:hAnsi="Arial" w:cs="Arial"/>
          <w:color w:val="000000"/>
          <w:szCs w:val="24"/>
          <w:lang w:eastAsia="en-ZA"/>
        </w:rPr>
        <w:t xml:space="preserve">health and safety, </w:t>
      </w:r>
      <w:r w:rsidR="00620951" w:rsidRPr="008317DA">
        <w:rPr>
          <w:rFonts w:ascii="Arial" w:hAnsi="Arial" w:cs="Arial"/>
          <w:color w:val="000000"/>
          <w:szCs w:val="24"/>
          <w:lang w:eastAsia="en-ZA"/>
        </w:rPr>
        <w:t xml:space="preserve">government </w:t>
      </w:r>
      <w:r w:rsidR="00410814" w:rsidRPr="008317DA">
        <w:rPr>
          <w:rFonts w:ascii="Arial" w:hAnsi="Arial" w:cs="Arial"/>
          <w:color w:val="000000"/>
          <w:szCs w:val="24"/>
          <w:lang w:eastAsia="en-ZA"/>
        </w:rPr>
        <w:t xml:space="preserve">has </w:t>
      </w:r>
      <w:r w:rsidR="00620951" w:rsidRPr="008317DA">
        <w:rPr>
          <w:rFonts w:ascii="Arial" w:hAnsi="Arial" w:cs="Arial"/>
          <w:color w:val="000000"/>
          <w:szCs w:val="24"/>
          <w:lang w:eastAsia="en-ZA"/>
        </w:rPr>
        <w:t>put in place a process to establish a Food Safety Agency</w:t>
      </w:r>
      <w:r w:rsidR="00410814" w:rsidRPr="008317DA">
        <w:rPr>
          <w:rFonts w:ascii="Arial" w:hAnsi="Arial" w:cs="Arial"/>
          <w:color w:val="000000"/>
          <w:szCs w:val="24"/>
          <w:lang w:eastAsia="en-ZA"/>
        </w:rPr>
        <w:t xml:space="preserve"> and </w:t>
      </w:r>
      <w:r w:rsidRPr="008317DA">
        <w:rPr>
          <w:rFonts w:ascii="Arial" w:hAnsi="Arial" w:cs="Arial"/>
          <w:color w:val="000000"/>
          <w:szCs w:val="24"/>
          <w:lang w:eastAsia="en-ZA"/>
        </w:rPr>
        <w:t>attendant regulatory framework</w:t>
      </w:r>
      <w:r w:rsidR="00620951" w:rsidRPr="008317DA">
        <w:rPr>
          <w:rFonts w:ascii="Arial" w:hAnsi="Arial" w:cs="Arial"/>
          <w:color w:val="000000"/>
          <w:szCs w:val="24"/>
          <w:lang w:eastAsia="en-ZA"/>
        </w:rPr>
        <w:t>.</w:t>
      </w:r>
    </w:p>
    <w:p w:rsidR="008317DA" w:rsidRDefault="008317DA" w:rsidP="007F1E3B">
      <w:pPr>
        <w:spacing w:after="0" w:line="360" w:lineRule="auto"/>
        <w:ind w:left="567"/>
        <w:jc w:val="both"/>
        <w:rPr>
          <w:rFonts w:ascii="Arial" w:hAnsi="Arial" w:cs="Arial"/>
          <w:color w:val="000000"/>
          <w:sz w:val="24"/>
          <w:szCs w:val="24"/>
          <w:lang w:val="en-GB" w:eastAsia="en-ZA"/>
        </w:rPr>
      </w:pPr>
    </w:p>
    <w:p w:rsidR="00620951" w:rsidRPr="00EE0222" w:rsidRDefault="008317DA" w:rsidP="007F1E3B">
      <w:pPr>
        <w:spacing w:after="0" w:line="360" w:lineRule="auto"/>
        <w:ind w:left="567"/>
        <w:jc w:val="both"/>
        <w:rPr>
          <w:rFonts w:ascii="Arial" w:hAnsi="Arial" w:cs="Arial"/>
          <w:color w:val="000000"/>
          <w:sz w:val="24"/>
          <w:szCs w:val="24"/>
          <w:lang w:val="en-GB" w:eastAsia="en-ZA"/>
        </w:rPr>
      </w:pPr>
      <w:r>
        <w:rPr>
          <w:rFonts w:ascii="Arial" w:hAnsi="Arial" w:cs="Arial"/>
          <w:color w:val="000000"/>
          <w:sz w:val="24"/>
          <w:szCs w:val="24"/>
          <w:lang w:val="en-GB" w:eastAsia="en-ZA"/>
        </w:rPr>
        <w:t>G</w:t>
      </w:r>
      <w:r w:rsidR="00620951">
        <w:rPr>
          <w:rFonts w:ascii="Arial" w:hAnsi="Arial" w:cs="Arial"/>
          <w:color w:val="000000"/>
          <w:sz w:val="24"/>
          <w:szCs w:val="24"/>
          <w:lang w:val="en-GB" w:eastAsia="en-ZA"/>
        </w:rPr>
        <w:t>overnment has intervene</w:t>
      </w:r>
      <w:r>
        <w:rPr>
          <w:rFonts w:ascii="Arial" w:hAnsi="Arial" w:cs="Arial"/>
          <w:color w:val="000000"/>
          <w:sz w:val="24"/>
          <w:szCs w:val="24"/>
          <w:lang w:val="en-GB" w:eastAsia="en-ZA"/>
        </w:rPr>
        <w:t>d</w:t>
      </w:r>
      <w:r w:rsidR="00620951">
        <w:rPr>
          <w:rFonts w:ascii="Arial" w:hAnsi="Arial" w:cs="Arial"/>
          <w:color w:val="000000"/>
          <w:sz w:val="24"/>
          <w:szCs w:val="24"/>
          <w:lang w:val="en-GB" w:eastAsia="en-ZA"/>
        </w:rPr>
        <w:t xml:space="preserve"> to secure public safety and the longer term sustainability of the sector</w:t>
      </w:r>
      <w:r>
        <w:rPr>
          <w:rFonts w:ascii="Arial" w:hAnsi="Arial" w:cs="Arial"/>
          <w:color w:val="000000"/>
          <w:sz w:val="24"/>
          <w:szCs w:val="24"/>
          <w:lang w:val="en-GB" w:eastAsia="en-ZA"/>
        </w:rPr>
        <w:t xml:space="preserve">, which </w:t>
      </w:r>
      <w:r w:rsidR="00620951">
        <w:rPr>
          <w:rFonts w:ascii="Arial" w:hAnsi="Arial" w:cs="Arial"/>
          <w:color w:val="000000"/>
          <w:sz w:val="24"/>
          <w:szCs w:val="24"/>
          <w:lang w:val="en-GB" w:eastAsia="en-ZA"/>
        </w:rPr>
        <w:t xml:space="preserve">must rest on an optimal health </w:t>
      </w:r>
      <w:r>
        <w:rPr>
          <w:rFonts w:ascii="Arial" w:hAnsi="Arial" w:cs="Arial"/>
          <w:color w:val="000000"/>
          <w:sz w:val="24"/>
          <w:szCs w:val="24"/>
          <w:lang w:val="en-GB" w:eastAsia="en-ZA"/>
        </w:rPr>
        <w:t>and safety regulatory framework</w:t>
      </w:r>
      <w:r w:rsidR="00620951">
        <w:rPr>
          <w:rFonts w:ascii="Arial" w:hAnsi="Arial" w:cs="Arial"/>
          <w:color w:val="000000"/>
          <w:sz w:val="24"/>
          <w:szCs w:val="24"/>
          <w:lang w:val="en-GB" w:eastAsia="en-ZA"/>
        </w:rPr>
        <w:t xml:space="preserve"> an</w:t>
      </w:r>
      <w:r>
        <w:rPr>
          <w:rFonts w:ascii="Arial" w:hAnsi="Arial" w:cs="Arial"/>
          <w:color w:val="000000"/>
          <w:sz w:val="24"/>
          <w:szCs w:val="24"/>
          <w:lang w:val="en-GB" w:eastAsia="en-ZA"/>
        </w:rPr>
        <w:t>d</w:t>
      </w:r>
      <w:r w:rsidR="00620951">
        <w:rPr>
          <w:rFonts w:ascii="Arial" w:hAnsi="Arial" w:cs="Arial"/>
          <w:color w:val="000000"/>
          <w:sz w:val="24"/>
          <w:szCs w:val="24"/>
          <w:lang w:val="en-GB" w:eastAsia="en-ZA"/>
        </w:rPr>
        <w:t xml:space="preserve"> appropriate enforcement by government.</w:t>
      </w:r>
    </w:p>
    <w:sectPr w:rsidR="00620951" w:rsidRPr="00EE022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DB" w:rsidRDefault="00A003DB" w:rsidP="00713A69">
      <w:pPr>
        <w:spacing w:after="0" w:line="240" w:lineRule="auto"/>
      </w:pPr>
      <w:r>
        <w:separator/>
      </w:r>
    </w:p>
  </w:endnote>
  <w:endnote w:type="continuationSeparator" w:id="0">
    <w:p w:rsidR="00A003DB" w:rsidRDefault="00A003D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D0" w:rsidRDefault="00713A69" w:rsidP="009B4BD0">
    <w:pPr>
      <w:pStyle w:val="Footer"/>
      <w:jc w:val="right"/>
    </w:pPr>
    <w:fldSimple w:instr=" PAGE   \* MERGEFORMAT ">
      <w:r w:rsidR="00A003D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DB" w:rsidRDefault="00A003DB" w:rsidP="00713A69">
      <w:pPr>
        <w:spacing w:after="0" w:line="240" w:lineRule="auto"/>
      </w:pPr>
      <w:r>
        <w:separator/>
      </w:r>
    </w:p>
  </w:footnote>
  <w:footnote w:type="continuationSeparator" w:id="0">
    <w:p w:rsidR="00A003DB" w:rsidRDefault="00A003D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561761"/>
    <w:multiLevelType w:val="hybridMultilevel"/>
    <w:tmpl w:val="F24AB922"/>
    <w:lvl w:ilvl="0" w:tplc="DEBC87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03A39E4"/>
    <w:multiLevelType w:val="hybridMultilevel"/>
    <w:tmpl w:val="2FA2C58E"/>
    <w:lvl w:ilvl="0" w:tplc="0238734A">
      <w:start w:val="9"/>
      <w:numFmt w:val="lowerLetter"/>
      <w:lvlText w:val="%1)"/>
      <w:lvlJc w:val="left"/>
      <w:pPr>
        <w:ind w:left="720" w:hanging="360"/>
      </w:pPr>
      <w:rPr>
        <w:rFonts w:ascii="Times New Roman" w:hAnsi="Times New Roman"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84656EA"/>
    <w:multiLevelType w:val="hybridMultilevel"/>
    <w:tmpl w:val="3BDCD78C"/>
    <w:lvl w:ilvl="0" w:tplc="8F040C4E">
      <w:start w:val="35"/>
      <w:numFmt w:val="lowerLetter"/>
      <w:lvlText w:val="%1)"/>
      <w:lvlJc w:val="left"/>
      <w:pPr>
        <w:ind w:left="720" w:hanging="360"/>
      </w:pPr>
      <w:rPr>
        <w:rFonts w:ascii="Times New Roman" w:hAnsi="Times New Roman"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7D018A"/>
    <w:multiLevelType w:val="hybridMultilevel"/>
    <w:tmpl w:val="541AF2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3322A"/>
    <w:multiLevelType w:val="hybridMultilevel"/>
    <w:tmpl w:val="894E0C2E"/>
    <w:lvl w:ilvl="0" w:tplc="35429482">
      <w:start w:val="61"/>
      <w:numFmt w:val="lowerLetter"/>
      <w:lvlText w:val="%1)"/>
      <w:lvlJc w:val="left"/>
      <w:pPr>
        <w:ind w:left="720" w:hanging="360"/>
      </w:pPr>
      <w:rPr>
        <w:rFonts w:ascii="Times New Roman" w:hAnsi="Times New Roman" w:cs="Times New Roman"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46465AF"/>
    <w:multiLevelType w:val="hybridMultilevel"/>
    <w:tmpl w:val="2496F2C8"/>
    <w:lvl w:ilvl="0" w:tplc="785AAFA0">
      <w:start w:val="1"/>
      <w:numFmt w:val="lowerLetter"/>
      <w:lvlText w:val="%1)"/>
      <w:lvlJc w:val="left"/>
      <w:pPr>
        <w:ind w:left="1080" w:hanging="360"/>
      </w:pPr>
      <w:rPr>
        <w:rFonts w:ascii="Times New Roman" w:hAnsi="Times New Roman" w:cs="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37159A"/>
    <w:multiLevelType w:val="hybridMultilevel"/>
    <w:tmpl w:val="68B66D42"/>
    <w:lvl w:ilvl="0" w:tplc="21F414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7"/>
  </w:num>
  <w:num w:numId="6">
    <w:abstractNumId w:val="17"/>
  </w:num>
  <w:num w:numId="7">
    <w:abstractNumId w:val="3"/>
  </w:num>
  <w:num w:numId="8">
    <w:abstractNumId w:val="6"/>
  </w:num>
  <w:num w:numId="9">
    <w:abstractNumId w:val="5"/>
  </w:num>
  <w:num w:numId="10">
    <w:abstractNumId w:val="14"/>
  </w:num>
  <w:num w:numId="11">
    <w:abstractNumId w:val="15"/>
  </w:num>
  <w:num w:numId="12">
    <w:abstractNumId w:val="12"/>
  </w:num>
  <w:num w:numId="13">
    <w:abstractNumId w:val="4"/>
  </w:num>
  <w:num w:numId="14">
    <w:abstractNumId w:val="2"/>
  </w:num>
  <w:num w:numId="15">
    <w:abstractNumId w:val="16"/>
  </w:num>
  <w:num w:numId="16">
    <w:abstractNumId w:val="8"/>
  </w:num>
  <w:num w:numId="17">
    <w:abstractNumId w:val="9"/>
  </w:num>
  <w:num w:numId="18">
    <w:abstractNumId w:val="11"/>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63D5A"/>
    <w:rsid w:val="00066FF3"/>
    <w:rsid w:val="000A33EF"/>
    <w:rsid w:val="000B41DE"/>
    <w:rsid w:val="000D2149"/>
    <w:rsid w:val="000F1C78"/>
    <w:rsid w:val="00120E85"/>
    <w:rsid w:val="00172AED"/>
    <w:rsid w:val="0017523A"/>
    <w:rsid w:val="001B1591"/>
    <w:rsid w:val="001C6578"/>
    <w:rsid w:val="001D3B17"/>
    <w:rsid w:val="001D767A"/>
    <w:rsid w:val="001E20D1"/>
    <w:rsid w:val="001E5664"/>
    <w:rsid w:val="001F34C3"/>
    <w:rsid w:val="001F4F3D"/>
    <w:rsid w:val="0020508D"/>
    <w:rsid w:val="00213313"/>
    <w:rsid w:val="00227045"/>
    <w:rsid w:val="002366A6"/>
    <w:rsid w:val="00287C4C"/>
    <w:rsid w:val="002A3226"/>
    <w:rsid w:val="002B4BC1"/>
    <w:rsid w:val="002B65D5"/>
    <w:rsid w:val="002C5817"/>
    <w:rsid w:val="002E7F25"/>
    <w:rsid w:val="002F3719"/>
    <w:rsid w:val="00300EFA"/>
    <w:rsid w:val="003249F6"/>
    <w:rsid w:val="00332A25"/>
    <w:rsid w:val="00355962"/>
    <w:rsid w:val="0036661C"/>
    <w:rsid w:val="00374522"/>
    <w:rsid w:val="00410814"/>
    <w:rsid w:val="0041399A"/>
    <w:rsid w:val="00450978"/>
    <w:rsid w:val="004926AB"/>
    <w:rsid w:val="00494BBE"/>
    <w:rsid w:val="004C4E98"/>
    <w:rsid w:val="004D0E66"/>
    <w:rsid w:val="004F2259"/>
    <w:rsid w:val="0050375A"/>
    <w:rsid w:val="005155E0"/>
    <w:rsid w:val="00515E26"/>
    <w:rsid w:val="00533B7C"/>
    <w:rsid w:val="00560007"/>
    <w:rsid w:val="00563044"/>
    <w:rsid w:val="005648ED"/>
    <w:rsid w:val="00564A6B"/>
    <w:rsid w:val="00586E85"/>
    <w:rsid w:val="005A31CB"/>
    <w:rsid w:val="005A6125"/>
    <w:rsid w:val="005B0745"/>
    <w:rsid w:val="00606646"/>
    <w:rsid w:val="00615F3B"/>
    <w:rsid w:val="00620951"/>
    <w:rsid w:val="006664CA"/>
    <w:rsid w:val="00667306"/>
    <w:rsid w:val="006770CC"/>
    <w:rsid w:val="00683EA9"/>
    <w:rsid w:val="00692E7E"/>
    <w:rsid w:val="00697D47"/>
    <w:rsid w:val="006E060A"/>
    <w:rsid w:val="00713A69"/>
    <w:rsid w:val="007245B1"/>
    <w:rsid w:val="00734A0E"/>
    <w:rsid w:val="007421D0"/>
    <w:rsid w:val="007461CB"/>
    <w:rsid w:val="00754F67"/>
    <w:rsid w:val="00772801"/>
    <w:rsid w:val="00774CF9"/>
    <w:rsid w:val="007878F4"/>
    <w:rsid w:val="00797F90"/>
    <w:rsid w:val="007D401F"/>
    <w:rsid w:val="007D5201"/>
    <w:rsid w:val="007E23BA"/>
    <w:rsid w:val="007E539C"/>
    <w:rsid w:val="007F1E3B"/>
    <w:rsid w:val="00810066"/>
    <w:rsid w:val="00810246"/>
    <w:rsid w:val="008317DA"/>
    <w:rsid w:val="00850188"/>
    <w:rsid w:val="00864C88"/>
    <w:rsid w:val="008A1922"/>
    <w:rsid w:val="008B624A"/>
    <w:rsid w:val="008C38DB"/>
    <w:rsid w:val="008F2090"/>
    <w:rsid w:val="00915853"/>
    <w:rsid w:val="00921435"/>
    <w:rsid w:val="00934243"/>
    <w:rsid w:val="00944608"/>
    <w:rsid w:val="00970829"/>
    <w:rsid w:val="0098520C"/>
    <w:rsid w:val="00995A65"/>
    <w:rsid w:val="009A5AC6"/>
    <w:rsid w:val="009B2041"/>
    <w:rsid w:val="009B4BD0"/>
    <w:rsid w:val="009C6570"/>
    <w:rsid w:val="009E5D88"/>
    <w:rsid w:val="009F0EA7"/>
    <w:rsid w:val="00A003DB"/>
    <w:rsid w:val="00A12DD8"/>
    <w:rsid w:val="00A50C3C"/>
    <w:rsid w:val="00A54B8B"/>
    <w:rsid w:val="00A56A57"/>
    <w:rsid w:val="00A6065D"/>
    <w:rsid w:val="00A72422"/>
    <w:rsid w:val="00A765B1"/>
    <w:rsid w:val="00A80059"/>
    <w:rsid w:val="00AA70DC"/>
    <w:rsid w:val="00AC0F69"/>
    <w:rsid w:val="00B041D6"/>
    <w:rsid w:val="00B447FE"/>
    <w:rsid w:val="00B70563"/>
    <w:rsid w:val="00B70959"/>
    <w:rsid w:val="00B8184F"/>
    <w:rsid w:val="00B851A4"/>
    <w:rsid w:val="00B85B2A"/>
    <w:rsid w:val="00BB7842"/>
    <w:rsid w:val="00BC784B"/>
    <w:rsid w:val="00BD7134"/>
    <w:rsid w:val="00BF25B3"/>
    <w:rsid w:val="00C140DB"/>
    <w:rsid w:val="00C32881"/>
    <w:rsid w:val="00C34B39"/>
    <w:rsid w:val="00C3767E"/>
    <w:rsid w:val="00C47E82"/>
    <w:rsid w:val="00C604A3"/>
    <w:rsid w:val="00C61C05"/>
    <w:rsid w:val="00C81080"/>
    <w:rsid w:val="00C84E01"/>
    <w:rsid w:val="00C86E59"/>
    <w:rsid w:val="00CF0095"/>
    <w:rsid w:val="00CF37CD"/>
    <w:rsid w:val="00D37D48"/>
    <w:rsid w:val="00D45B19"/>
    <w:rsid w:val="00D51311"/>
    <w:rsid w:val="00DB274C"/>
    <w:rsid w:val="00DB4A5D"/>
    <w:rsid w:val="00DD51F2"/>
    <w:rsid w:val="00DF1336"/>
    <w:rsid w:val="00DF1965"/>
    <w:rsid w:val="00E512C8"/>
    <w:rsid w:val="00E805E7"/>
    <w:rsid w:val="00EA5902"/>
    <w:rsid w:val="00EB398D"/>
    <w:rsid w:val="00EF00D2"/>
    <w:rsid w:val="00F04D3C"/>
    <w:rsid w:val="00F22EAE"/>
    <w:rsid w:val="00F31209"/>
    <w:rsid w:val="00F36EC2"/>
    <w:rsid w:val="00F5538C"/>
    <w:rsid w:val="00F556A1"/>
    <w:rsid w:val="00F71F65"/>
    <w:rsid w:val="00F82282"/>
    <w:rsid w:val="00F9094F"/>
    <w:rsid w:val="00F95666"/>
    <w:rsid w:val="00FB3A5A"/>
    <w:rsid w:val="00FC6BE9"/>
    <w:rsid w:val="00FD132C"/>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2018-06-26T10:08:00Z</dcterms:created>
  <dcterms:modified xsi:type="dcterms:W3CDTF">2018-06-26T10:08:00Z</dcterms:modified>
</cp:coreProperties>
</file>