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995AF6" w:rsidRPr="00995AF6" w:rsidRDefault="00995AF6" w:rsidP="00995AF6">
      <w:pPr>
        <w:spacing w:before="240" w:after="240" w:line="360" w:lineRule="auto"/>
        <w:jc w:val="center"/>
        <w:rPr>
          <w:rFonts w:ascii="Arial" w:hAnsi="Arial" w:cs="Arial"/>
          <w:b/>
          <w:bCs/>
          <w:lang w:val="en-ZA"/>
        </w:rPr>
      </w:pPr>
      <w:r w:rsidRPr="00995AF6">
        <w:rPr>
          <w:rFonts w:ascii="Arial" w:hAnsi="Arial" w:cs="Arial"/>
          <w:b/>
          <w:bCs/>
          <w:lang w:val="en-ZA"/>
        </w:rPr>
        <w:t xml:space="preserve">NATIONAL ASSEMBLY </w:t>
      </w:r>
    </w:p>
    <w:p w:rsidR="00995AF6" w:rsidRPr="00995AF6" w:rsidRDefault="00995AF6" w:rsidP="00995AF6">
      <w:pPr>
        <w:spacing w:before="240" w:after="240" w:line="360" w:lineRule="auto"/>
        <w:jc w:val="center"/>
        <w:rPr>
          <w:rFonts w:ascii="Arial" w:hAnsi="Arial" w:cs="Arial"/>
          <w:b/>
          <w:bCs/>
          <w:lang w:val="en-ZA"/>
        </w:rPr>
      </w:pPr>
      <w:r w:rsidRPr="00995AF6">
        <w:rPr>
          <w:rFonts w:ascii="Arial" w:hAnsi="Arial" w:cs="Arial"/>
          <w:b/>
          <w:bCs/>
          <w:lang w:val="en-ZA"/>
        </w:rPr>
        <w:t>FOR WRITTEN REPLY</w:t>
      </w:r>
    </w:p>
    <w:p w:rsidR="00995AF6" w:rsidRPr="00995AF6" w:rsidRDefault="00995AF6" w:rsidP="00995AF6">
      <w:pPr>
        <w:spacing w:before="240" w:after="240" w:line="360" w:lineRule="auto"/>
        <w:jc w:val="center"/>
        <w:rPr>
          <w:rFonts w:ascii="Arial" w:hAnsi="Arial" w:cs="Arial"/>
          <w:b/>
          <w:bCs/>
          <w:lang w:val="en-ZA"/>
        </w:rPr>
      </w:pPr>
      <w:r w:rsidRPr="00995AF6">
        <w:rPr>
          <w:rFonts w:ascii="Arial" w:hAnsi="Arial" w:cs="Arial"/>
          <w:b/>
          <w:bCs/>
          <w:lang w:val="en-ZA"/>
        </w:rPr>
        <w:t>QUESTION 1743</w:t>
      </w:r>
    </w:p>
    <w:p w:rsidR="00995AF6" w:rsidRPr="00995AF6" w:rsidRDefault="00995AF6" w:rsidP="00995AF6">
      <w:pPr>
        <w:spacing w:before="240" w:after="240" w:line="360" w:lineRule="auto"/>
        <w:jc w:val="center"/>
        <w:rPr>
          <w:rFonts w:ascii="Arial" w:hAnsi="Arial" w:cs="Arial"/>
          <w:b/>
          <w:bCs/>
          <w:lang w:val="en-ZA"/>
        </w:rPr>
      </w:pPr>
      <w:r w:rsidRPr="00995AF6">
        <w:rPr>
          <w:rFonts w:ascii="Arial" w:hAnsi="Arial" w:cs="Arial"/>
          <w:b/>
          <w:bCs/>
          <w:lang w:val="en-ZA"/>
        </w:rPr>
        <w:t>DATE OF PUBLICATION OF INTERNAL QUESTION PAPER: 31/07/2020</w:t>
      </w:r>
    </w:p>
    <w:p w:rsidR="00995AF6" w:rsidRPr="00995AF6" w:rsidRDefault="00995AF6" w:rsidP="00995AF6">
      <w:pPr>
        <w:spacing w:before="240" w:after="240" w:line="360" w:lineRule="auto"/>
        <w:jc w:val="center"/>
        <w:rPr>
          <w:rFonts w:ascii="Arial" w:hAnsi="Arial" w:cs="Arial"/>
          <w:b/>
          <w:bCs/>
          <w:lang w:val="en-ZA"/>
        </w:rPr>
      </w:pPr>
      <w:r w:rsidRPr="00995AF6">
        <w:rPr>
          <w:rFonts w:ascii="Arial" w:hAnsi="Arial" w:cs="Arial"/>
          <w:b/>
          <w:bCs/>
          <w:lang w:val="en-ZA"/>
        </w:rPr>
        <w:t>INTERNAL QUESTION PAPER NO 29 OF 2020</w:t>
      </w:r>
    </w:p>
    <w:p w:rsidR="00995AF6" w:rsidRPr="00995AF6" w:rsidRDefault="00995AF6" w:rsidP="00995AF6">
      <w:pPr>
        <w:spacing w:before="240" w:after="240" w:line="360" w:lineRule="auto"/>
        <w:jc w:val="both"/>
        <w:outlineLvl w:val="0"/>
        <w:rPr>
          <w:rFonts w:ascii="Arial" w:hAnsi="Arial" w:cs="Arial"/>
          <w:b/>
        </w:rPr>
      </w:pPr>
      <w:r w:rsidRPr="00995AF6">
        <w:rPr>
          <w:rFonts w:ascii="Arial" w:hAnsi="Arial" w:cs="Arial"/>
          <w:b/>
        </w:rPr>
        <w:t xml:space="preserve">Dr SS </w:t>
      </w:r>
      <w:proofErr w:type="spellStart"/>
      <w:r w:rsidRPr="00995AF6">
        <w:rPr>
          <w:rFonts w:ascii="Arial" w:hAnsi="Arial" w:cs="Arial"/>
          <w:b/>
        </w:rPr>
        <w:t>Thembekwayo</w:t>
      </w:r>
      <w:proofErr w:type="spellEnd"/>
      <w:r w:rsidRPr="00995AF6">
        <w:rPr>
          <w:rFonts w:ascii="Arial" w:hAnsi="Arial" w:cs="Arial"/>
          <w:b/>
        </w:rPr>
        <w:t xml:space="preserve"> (EFF) to ask the Minister of Higher Education, Science and Technology</w:t>
      </w:r>
      <w:r w:rsidR="00582E22" w:rsidRPr="00995AF6">
        <w:rPr>
          <w:rFonts w:ascii="Arial" w:hAnsi="Arial" w:cs="Arial"/>
          <w:b/>
        </w:rPr>
        <w:fldChar w:fldCharType="begin"/>
      </w:r>
      <w:r w:rsidRPr="00995AF6">
        <w:rPr>
          <w:rFonts w:ascii="Arial" w:hAnsi="Arial" w:cs="Arial"/>
        </w:rPr>
        <w:instrText xml:space="preserve"> XE "</w:instrText>
      </w:r>
      <w:r w:rsidRPr="00995AF6">
        <w:rPr>
          <w:rFonts w:ascii="Arial" w:hAnsi="Arial" w:cs="Arial"/>
          <w:b/>
        </w:rPr>
        <w:instrText>Higher Education, Science and Technology</w:instrText>
      </w:r>
      <w:r w:rsidRPr="00995AF6">
        <w:rPr>
          <w:rFonts w:ascii="Arial" w:hAnsi="Arial" w:cs="Arial"/>
        </w:rPr>
        <w:instrText xml:space="preserve">" </w:instrText>
      </w:r>
      <w:r w:rsidR="00582E22" w:rsidRPr="00995AF6">
        <w:rPr>
          <w:rFonts w:ascii="Arial" w:hAnsi="Arial" w:cs="Arial"/>
          <w:b/>
        </w:rPr>
        <w:fldChar w:fldCharType="end"/>
      </w:r>
      <w:r w:rsidRPr="00995AF6">
        <w:rPr>
          <w:rFonts w:ascii="Arial" w:hAnsi="Arial" w:cs="Arial"/>
          <w:b/>
        </w:rPr>
        <w:t>:</w:t>
      </w:r>
    </w:p>
    <w:p w:rsidR="00995AF6" w:rsidRPr="00995AF6" w:rsidRDefault="00995AF6" w:rsidP="00995AF6">
      <w:pPr>
        <w:tabs>
          <w:tab w:val="left" w:pos="432"/>
          <w:tab w:val="left" w:pos="720"/>
          <w:tab w:val="left" w:pos="864"/>
        </w:tabs>
        <w:spacing w:before="240" w:after="240" w:line="360" w:lineRule="auto"/>
        <w:jc w:val="both"/>
        <w:rPr>
          <w:rFonts w:ascii="Arial" w:hAnsi="Arial" w:cs="Arial"/>
        </w:rPr>
      </w:pPr>
      <w:r w:rsidRPr="00995AF6">
        <w:rPr>
          <w:rFonts w:ascii="Arial" w:hAnsi="Arial" w:cs="Arial"/>
        </w:rPr>
        <w:t>What steps has he taken to assist the tertiary institutions that are not yet ready to implement online learning for preparation of 2021 opening?</w:t>
      </w:r>
      <w:r w:rsidRPr="00995AF6">
        <w:rPr>
          <w:rFonts w:ascii="Arial" w:hAnsi="Arial" w:cs="Arial"/>
        </w:rPr>
        <w:tab/>
      </w:r>
      <w:r w:rsidRPr="00995AF6">
        <w:rPr>
          <w:rFonts w:ascii="Arial" w:hAnsi="Arial" w:cs="Arial"/>
        </w:rPr>
        <w:tab/>
      </w:r>
    </w:p>
    <w:p w:rsidR="00995AF6" w:rsidRPr="00995AF6" w:rsidRDefault="00995AF6" w:rsidP="00995AF6">
      <w:pPr>
        <w:tabs>
          <w:tab w:val="left" w:pos="432"/>
          <w:tab w:val="left" w:pos="720"/>
          <w:tab w:val="left" w:pos="864"/>
        </w:tabs>
        <w:spacing w:before="240" w:after="240" w:line="360" w:lineRule="auto"/>
        <w:ind w:left="720"/>
        <w:jc w:val="both"/>
        <w:rPr>
          <w:rFonts w:ascii="Arial" w:hAnsi="Arial" w:cs="Arial"/>
          <w:b/>
        </w:rPr>
      </w:pPr>
      <w:r w:rsidRPr="00995AF6">
        <w:rPr>
          <w:rFonts w:ascii="Arial" w:hAnsi="Arial" w:cs="Arial"/>
        </w:rPr>
        <w:tab/>
      </w:r>
      <w:r w:rsidRPr="00995AF6">
        <w:rPr>
          <w:rFonts w:ascii="Arial" w:hAnsi="Arial" w:cs="Arial"/>
        </w:rPr>
        <w:tab/>
      </w:r>
      <w:r w:rsidRPr="00995AF6">
        <w:rPr>
          <w:rFonts w:ascii="Arial" w:hAnsi="Arial" w:cs="Arial"/>
        </w:rPr>
        <w:tab/>
      </w:r>
      <w:r w:rsidRPr="00995AF6">
        <w:rPr>
          <w:rFonts w:ascii="Arial" w:hAnsi="Arial" w:cs="Arial"/>
        </w:rPr>
        <w:tab/>
      </w:r>
      <w:r w:rsidRPr="00995AF6">
        <w:rPr>
          <w:rFonts w:ascii="Arial" w:hAnsi="Arial" w:cs="Arial"/>
        </w:rPr>
        <w:tab/>
      </w:r>
      <w:r w:rsidRPr="00995AF6">
        <w:rPr>
          <w:rFonts w:ascii="Arial" w:hAnsi="Arial" w:cs="Arial"/>
        </w:rPr>
        <w:tab/>
      </w:r>
      <w:r w:rsidRPr="00995AF6">
        <w:rPr>
          <w:rFonts w:ascii="Arial" w:hAnsi="Arial" w:cs="Arial"/>
        </w:rPr>
        <w:tab/>
      </w:r>
      <w:r w:rsidRPr="00995AF6">
        <w:rPr>
          <w:rFonts w:ascii="Arial" w:hAnsi="Arial" w:cs="Arial"/>
        </w:rPr>
        <w:tab/>
      </w:r>
      <w:r w:rsidRPr="00995AF6">
        <w:rPr>
          <w:rFonts w:ascii="Arial" w:hAnsi="Arial" w:cs="Arial"/>
        </w:rPr>
        <w:tab/>
      </w:r>
      <w:r w:rsidRPr="00995AF6">
        <w:rPr>
          <w:rFonts w:ascii="Arial" w:hAnsi="Arial" w:cs="Arial"/>
        </w:rPr>
        <w:tab/>
      </w:r>
      <w:r w:rsidRPr="00995AF6">
        <w:rPr>
          <w:rFonts w:ascii="Arial" w:hAnsi="Arial" w:cs="Arial"/>
        </w:rPr>
        <w:tab/>
      </w:r>
      <w:r w:rsidRPr="00995AF6">
        <w:rPr>
          <w:rFonts w:ascii="Arial" w:hAnsi="Arial" w:cs="Arial"/>
          <w:b/>
        </w:rPr>
        <w:t>NW2039E</w:t>
      </w:r>
    </w:p>
    <w:p w:rsidR="00995AF6" w:rsidRPr="00995AF6" w:rsidRDefault="00995AF6" w:rsidP="00995AF6">
      <w:pPr>
        <w:spacing w:before="240" w:after="240" w:line="360" w:lineRule="auto"/>
        <w:jc w:val="both"/>
        <w:rPr>
          <w:rFonts w:ascii="Arial" w:hAnsi="Arial" w:cs="Arial"/>
          <w:b/>
        </w:rPr>
      </w:pPr>
    </w:p>
    <w:p w:rsidR="00995AF6" w:rsidRPr="00995AF6" w:rsidRDefault="00995AF6" w:rsidP="00995AF6">
      <w:pPr>
        <w:spacing w:before="240" w:after="240" w:line="360" w:lineRule="auto"/>
        <w:jc w:val="both"/>
        <w:rPr>
          <w:rFonts w:ascii="Arial" w:hAnsi="Arial" w:cs="Arial"/>
          <w:b/>
        </w:rPr>
      </w:pPr>
    </w:p>
    <w:p w:rsidR="00995AF6" w:rsidRPr="00995AF6" w:rsidRDefault="00995AF6" w:rsidP="00995AF6">
      <w:pPr>
        <w:spacing w:before="240" w:after="240" w:line="360" w:lineRule="auto"/>
        <w:jc w:val="both"/>
        <w:rPr>
          <w:rFonts w:ascii="Arial" w:hAnsi="Arial" w:cs="Arial"/>
          <w:b/>
        </w:rPr>
      </w:pPr>
    </w:p>
    <w:p w:rsidR="00995AF6" w:rsidRPr="00995AF6" w:rsidRDefault="00995AF6" w:rsidP="00995AF6">
      <w:pPr>
        <w:spacing w:before="240" w:after="240" w:line="360" w:lineRule="auto"/>
        <w:jc w:val="both"/>
        <w:rPr>
          <w:rFonts w:ascii="Arial" w:hAnsi="Arial" w:cs="Arial"/>
          <w:b/>
        </w:rPr>
      </w:pPr>
    </w:p>
    <w:p w:rsidR="00995AF6" w:rsidRPr="00995AF6" w:rsidRDefault="00995AF6" w:rsidP="00995AF6">
      <w:pPr>
        <w:spacing w:before="240" w:after="240" w:line="360" w:lineRule="auto"/>
        <w:jc w:val="both"/>
        <w:rPr>
          <w:rFonts w:ascii="Arial" w:hAnsi="Arial" w:cs="Arial"/>
          <w:b/>
        </w:rPr>
      </w:pPr>
    </w:p>
    <w:p w:rsidR="00995AF6" w:rsidRPr="00995AF6" w:rsidRDefault="00995AF6" w:rsidP="00995AF6">
      <w:pPr>
        <w:spacing w:before="240" w:after="240" w:line="360" w:lineRule="auto"/>
        <w:jc w:val="both"/>
        <w:rPr>
          <w:rFonts w:ascii="Arial" w:hAnsi="Arial" w:cs="Arial"/>
          <w:b/>
        </w:rPr>
      </w:pPr>
    </w:p>
    <w:p w:rsidR="00773583" w:rsidRDefault="00773583" w:rsidP="00995AF6">
      <w:pPr>
        <w:spacing w:before="240" w:after="240" w:line="360" w:lineRule="auto"/>
        <w:jc w:val="both"/>
        <w:rPr>
          <w:rFonts w:ascii="Arial" w:hAnsi="Arial" w:cs="Arial"/>
          <w:b/>
        </w:rPr>
      </w:pPr>
    </w:p>
    <w:p w:rsidR="00773583" w:rsidRDefault="00773583" w:rsidP="00995AF6">
      <w:pPr>
        <w:spacing w:before="240" w:after="240" w:line="360" w:lineRule="auto"/>
        <w:jc w:val="both"/>
        <w:rPr>
          <w:rFonts w:ascii="Arial" w:hAnsi="Arial" w:cs="Arial"/>
          <w:b/>
        </w:rPr>
      </w:pPr>
    </w:p>
    <w:p w:rsidR="00773583" w:rsidRDefault="00773583" w:rsidP="00995AF6">
      <w:pPr>
        <w:spacing w:before="240" w:after="240" w:line="360" w:lineRule="auto"/>
        <w:jc w:val="both"/>
        <w:rPr>
          <w:rFonts w:ascii="Arial" w:hAnsi="Arial" w:cs="Arial"/>
          <w:b/>
        </w:rPr>
      </w:pPr>
    </w:p>
    <w:p w:rsidR="00773583" w:rsidRDefault="00773583" w:rsidP="00995AF6">
      <w:pPr>
        <w:spacing w:before="240" w:after="240" w:line="360" w:lineRule="auto"/>
        <w:jc w:val="both"/>
        <w:rPr>
          <w:rFonts w:ascii="Arial" w:hAnsi="Arial" w:cs="Arial"/>
          <w:b/>
        </w:rPr>
      </w:pPr>
    </w:p>
    <w:p w:rsidR="00773583" w:rsidRDefault="00773583" w:rsidP="00995AF6">
      <w:pPr>
        <w:spacing w:before="240" w:after="240" w:line="360" w:lineRule="auto"/>
        <w:jc w:val="both"/>
        <w:rPr>
          <w:rFonts w:ascii="Arial" w:hAnsi="Arial" w:cs="Arial"/>
          <w:b/>
        </w:rPr>
      </w:pPr>
    </w:p>
    <w:p w:rsidR="00773583" w:rsidRDefault="00773583" w:rsidP="00995AF6">
      <w:pPr>
        <w:spacing w:before="240" w:after="240" w:line="360" w:lineRule="auto"/>
        <w:jc w:val="both"/>
        <w:rPr>
          <w:rFonts w:ascii="Arial" w:hAnsi="Arial" w:cs="Arial"/>
          <w:b/>
        </w:rPr>
      </w:pPr>
    </w:p>
    <w:p w:rsidR="00995AF6" w:rsidRPr="00995AF6" w:rsidRDefault="00995AF6" w:rsidP="00995AF6">
      <w:pPr>
        <w:spacing w:before="240" w:after="240" w:line="360" w:lineRule="auto"/>
        <w:jc w:val="both"/>
        <w:rPr>
          <w:rFonts w:ascii="Arial" w:hAnsi="Arial" w:cs="Arial"/>
          <w:b/>
        </w:rPr>
      </w:pPr>
      <w:r w:rsidRPr="00995AF6">
        <w:rPr>
          <w:rFonts w:ascii="Arial" w:hAnsi="Arial" w:cs="Arial"/>
          <w:b/>
        </w:rPr>
        <w:lastRenderedPageBreak/>
        <w:t>REPLY:</w:t>
      </w:r>
    </w:p>
    <w:p w:rsidR="00995AF6" w:rsidRPr="00995AF6" w:rsidRDefault="00995AF6" w:rsidP="00995AF6">
      <w:pPr>
        <w:autoSpaceDE w:val="0"/>
        <w:autoSpaceDN w:val="0"/>
        <w:adjustRightInd w:val="0"/>
        <w:spacing w:line="360" w:lineRule="auto"/>
        <w:jc w:val="both"/>
        <w:rPr>
          <w:rFonts w:ascii="Arial" w:hAnsi="Arial" w:cs="Arial"/>
          <w:color w:val="262626"/>
          <w:lang w:val="en-ZA" w:eastAsia="en-ZA"/>
        </w:rPr>
      </w:pPr>
      <w:r w:rsidRPr="00995AF6">
        <w:rPr>
          <w:rFonts w:ascii="Arial" w:hAnsi="Arial" w:cs="Arial"/>
          <w:color w:val="262626"/>
          <w:lang w:val="en-ZA" w:eastAsia="en-ZA"/>
        </w:rPr>
        <w:t>The Department is working with all 26 universities towards the successful completion of the 2020 academic year in a manner that does not compromise the safety of staff and students, and in a manner that provides a fair opportunity for all students to engage meaningfully with their study programmes. Universities have developed multimodal teaching and learning plans that implement a mix of strategies deemed suitable for the context of each university. Some universities are primarily delivering their teaching and learning programmes through online synchronous and asynchronous means whilst others are employing a mix of strategies that include online learning as well as the physical delivery of teaching and learning materials in digital form (memory sticks/USBs) or in print form.</w:t>
      </w:r>
    </w:p>
    <w:p w:rsidR="00995AF6" w:rsidRPr="00995AF6" w:rsidRDefault="00995AF6" w:rsidP="00995AF6">
      <w:pPr>
        <w:autoSpaceDE w:val="0"/>
        <w:autoSpaceDN w:val="0"/>
        <w:adjustRightInd w:val="0"/>
        <w:spacing w:line="360" w:lineRule="auto"/>
        <w:jc w:val="both"/>
        <w:rPr>
          <w:rFonts w:ascii="Arial" w:hAnsi="Arial" w:cs="Arial"/>
          <w:color w:val="262626"/>
          <w:lang w:val="en-ZA" w:eastAsia="en-ZA"/>
        </w:rPr>
      </w:pPr>
      <w:r w:rsidRPr="00995AF6">
        <w:rPr>
          <w:rFonts w:ascii="Arial" w:hAnsi="Arial" w:cs="Arial"/>
          <w:color w:val="262626"/>
          <w:lang w:val="en-ZA" w:eastAsia="en-ZA"/>
        </w:rPr>
        <w:t>A special COVID-19 Responsiveness Grant (CRG) has been created to assist universities to implement their multimodal plans, including the acquisition of laptops for students and staff, to ensure reasonable access to data, to strengthen their information and communication technology teaching and learning delivery platforms, and to develop staff and student capacity for online teaching and learning modalities.</w:t>
      </w:r>
    </w:p>
    <w:p w:rsidR="00995AF6" w:rsidRPr="00995AF6" w:rsidRDefault="00995AF6" w:rsidP="00995AF6">
      <w:pPr>
        <w:autoSpaceDE w:val="0"/>
        <w:autoSpaceDN w:val="0"/>
        <w:adjustRightInd w:val="0"/>
        <w:spacing w:line="360" w:lineRule="auto"/>
        <w:jc w:val="both"/>
        <w:rPr>
          <w:rFonts w:ascii="Arial" w:hAnsi="Arial" w:cs="Arial"/>
          <w:color w:val="262626"/>
          <w:lang w:val="en-ZA" w:eastAsia="en-ZA"/>
        </w:rPr>
      </w:pPr>
      <w:r w:rsidRPr="00995AF6">
        <w:rPr>
          <w:rFonts w:ascii="Arial" w:hAnsi="Arial" w:cs="Arial"/>
          <w:color w:val="262626"/>
          <w:lang w:val="en-ZA" w:eastAsia="en-ZA"/>
        </w:rPr>
        <w:t>Online learning is likely to remain part of every institution's teaching and learning strategy going forward. To this end, universities are being supported to enable all students to obtain a suitable device for online teaching and learning. Some universities have used Council-controlled funds, and/or CRG funds to procure laptops, and others are working with the National Student Financial Aid Scheme (NSFAS) to secure laptops for NSFAS-funded students through the national process led by NSFAS.</w:t>
      </w:r>
    </w:p>
    <w:p w:rsidR="00995AF6" w:rsidRPr="00995AF6" w:rsidRDefault="00995AF6" w:rsidP="00995AF6">
      <w:pPr>
        <w:spacing w:line="360" w:lineRule="auto"/>
        <w:jc w:val="both"/>
        <w:rPr>
          <w:rFonts w:ascii="Arial" w:hAnsi="Arial" w:cs="Arial"/>
          <w:b/>
          <w:lang w:val="en-ZA"/>
        </w:rPr>
      </w:pPr>
      <w:r w:rsidRPr="00995AF6">
        <w:rPr>
          <w:rFonts w:ascii="Arial" w:hAnsi="Arial" w:cs="Arial"/>
          <w:color w:val="262626"/>
          <w:lang w:val="en-ZA" w:eastAsia="en-ZA"/>
        </w:rPr>
        <w:t>The Department has also negotiated with the major network se</w:t>
      </w:r>
      <w:bookmarkStart w:id="0" w:name="_GoBack"/>
      <w:bookmarkEnd w:id="0"/>
      <w:r w:rsidRPr="00995AF6">
        <w:rPr>
          <w:rFonts w:ascii="Arial" w:hAnsi="Arial" w:cs="Arial"/>
          <w:color w:val="262626"/>
          <w:lang w:val="en-ZA" w:eastAsia="en-ZA"/>
        </w:rPr>
        <w:t>rvice providers, and a data package at a significantly reduced cost has been put in place for students who are supported through NSFAS.</w:t>
      </w:r>
    </w:p>
    <w:p w:rsidR="00170099" w:rsidRPr="001209C5" w:rsidRDefault="00170099" w:rsidP="00613859">
      <w:pPr>
        <w:spacing w:before="240" w:after="240" w:line="360" w:lineRule="auto"/>
        <w:jc w:val="center"/>
        <w:rPr>
          <w:rFonts w:ascii="Arial" w:eastAsia="Times New Roman" w:hAnsi="Arial" w:cs="Arial"/>
          <w:color w:val="000000"/>
          <w:lang w:val="en-ZA" w:eastAsia="en-ZA"/>
        </w:rPr>
      </w:pPr>
    </w:p>
    <w:sectPr w:rsidR="00170099" w:rsidRPr="001209C5" w:rsidSect="00582E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1">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2">
    <w:nsid w:val="450F0782"/>
    <w:multiLevelType w:val="hybridMultilevel"/>
    <w:tmpl w:val="9CBAFE0C"/>
    <w:lvl w:ilvl="0" w:tplc="194CBAB0">
      <w:start w:val="2"/>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4"/>
  </w:num>
  <w:num w:numId="2">
    <w:abstractNumId w:val="0"/>
  </w:num>
  <w:num w:numId="3">
    <w:abstractNumId w:val="1"/>
  </w:num>
  <w:num w:numId="4">
    <w:abstractNumId w:val="3"/>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171A9"/>
    <w:rsid w:val="000A0CCC"/>
    <w:rsid w:val="000E61D4"/>
    <w:rsid w:val="0011715C"/>
    <w:rsid w:val="001209C5"/>
    <w:rsid w:val="00170099"/>
    <w:rsid w:val="00174676"/>
    <w:rsid w:val="00176D97"/>
    <w:rsid w:val="001C75E4"/>
    <w:rsid w:val="001D1B18"/>
    <w:rsid w:val="00221B45"/>
    <w:rsid w:val="002922B1"/>
    <w:rsid w:val="002C1D96"/>
    <w:rsid w:val="00304AAF"/>
    <w:rsid w:val="00305F40"/>
    <w:rsid w:val="00307491"/>
    <w:rsid w:val="00333979"/>
    <w:rsid w:val="00387D4D"/>
    <w:rsid w:val="003A384E"/>
    <w:rsid w:val="003A3EB0"/>
    <w:rsid w:val="00405791"/>
    <w:rsid w:val="00414571"/>
    <w:rsid w:val="00427E27"/>
    <w:rsid w:val="00437DB4"/>
    <w:rsid w:val="004575D5"/>
    <w:rsid w:val="00487639"/>
    <w:rsid w:val="004D1863"/>
    <w:rsid w:val="005101A1"/>
    <w:rsid w:val="00565BC7"/>
    <w:rsid w:val="00567D88"/>
    <w:rsid w:val="00582E22"/>
    <w:rsid w:val="005A1C6B"/>
    <w:rsid w:val="005B69E5"/>
    <w:rsid w:val="005E3618"/>
    <w:rsid w:val="00607F4B"/>
    <w:rsid w:val="00613859"/>
    <w:rsid w:val="006C1443"/>
    <w:rsid w:val="00773583"/>
    <w:rsid w:val="007816AD"/>
    <w:rsid w:val="007A7C04"/>
    <w:rsid w:val="007C103A"/>
    <w:rsid w:val="007C5798"/>
    <w:rsid w:val="007E70D8"/>
    <w:rsid w:val="007F720E"/>
    <w:rsid w:val="00843C80"/>
    <w:rsid w:val="00870E60"/>
    <w:rsid w:val="00881B16"/>
    <w:rsid w:val="008C2DEA"/>
    <w:rsid w:val="008E0669"/>
    <w:rsid w:val="008E4A54"/>
    <w:rsid w:val="00925401"/>
    <w:rsid w:val="00960F6D"/>
    <w:rsid w:val="00971486"/>
    <w:rsid w:val="00995AF6"/>
    <w:rsid w:val="009F1D2C"/>
    <w:rsid w:val="00A171A9"/>
    <w:rsid w:val="00A33C4F"/>
    <w:rsid w:val="00AB78EE"/>
    <w:rsid w:val="00B04738"/>
    <w:rsid w:val="00B3399B"/>
    <w:rsid w:val="00B50624"/>
    <w:rsid w:val="00B5719A"/>
    <w:rsid w:val="00BB6A2B"/>
    <w:rsid w:val="00BE36D4"/>
    <w:rsid w:val="00C15C2A"/>
    <w:rsid w:val="00C81885"/>
    <w:rsid w:val="00D73705"/>
    <w:rsid w:val="00D75AD7"/>
    <w:rsid w:val="00DA2D5E"/>
    <w:rsid w:val="00DA605D"/>
    <w:rsid w:val="00DE221F"/>
    <w:rsid w:val="00DE51AD"/>
    <w:rsid w:val="00E16E1C"/>
    <w:rsid w:val="00E35CA2"/>
    <w:rsid w:val="00E92898"/>
    <w:rsid w:val="00EB0016"/>
    <w:rsid w:val="00F2381F"/>
    <w:rsid w:val="00F57F0D"/>
    <w:rsid w:val="00F74F5C"/>
    <w:rsid w:val="00FA5047"/>
    <w:rsid w:val="00FE63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PUMZA</cp:lastModifiedBy>
  <cp:revision>2</cp:revision>
  <dcterms:created xsi:type="dcterms:W3CDTF">2020-08-14T11:07:00Z</dcterms:created>
  <dcterms:modified xsi:type="dcterms:W3CDTF">2020-08-14T11:07:00Z</dcterms:modified>
</cp:coreProperties>
</file>