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7B37"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2343DD3A" w14:textId="77777777" w:rsidR="00314530" w:rsidRPr="00BF349B" w:rsidRDefault="00314530" w:rsidP="00E81167">
      <w:pPr>
        <w:spacing w:after="0" w:line="240" w:lineRule="auto"/>
        <w:jc w:val="both"/>
        <w:rPr>
          <w:rFonts w:ascii="Arial" w:hAnsi="Arial" w:cs="Arial"/>
          <w:sz w:val="24"/>
          <w:szCs w:val="24"/>
        </w:rPr>
      </w:pPr>
    </w:p>
    <w:p w14:paraId="7D8AB170"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4CC61ECE" w14:textId="77777777"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CE04D3">
        <w:rPr>
          <w:rFonts w:cs="Arial"/>
          <w:sz w:val="22"/>
          <w:szCs w:val="22"/>
          <w:u w:val="none"/>
          <w:lang w:val="en-ZA"/>
        </w:rPr>
        <w:t>7</w:t>
      </w:r>
      <w:r w:rsidR="00FB6BA9">
        <w:rPr>
          <w:rFonts w:cs="Arial"/>
          <w:sz w:val="22"/>
          <w:szCs w:val="22"/>
          <w:u w:val="none"/>
          <w:lang w:val="en-ZA"/>
        </w:rPr>
        <w:t>43</w:t>
      </w:r>
    </w:p>
    <w:p w14:paraId="6798AE42" w14:textId="77777777" w:rsidR="0066241E" w:rsidRDefault="0066241E" w:rsidP="0066241E">
      <w:pPr>
        <w:rPr>
          <w:lang w:val="en-ZA" w:eastAsia="x-none"/>
        </w:rPr>
      </w:pPr>
    </w:p>
    <w:p w14:paraId="6762099E" w14:textId="77777777" w:rsidR="00FB6BA9" w:rsidRPr="00FB6BA9" w:rsidRDefault="00FB6BA9" w:rsidP="00FB6BA9">
      <w:pPr>
        <w:spacing w:before="100" w:beforeAutospacing="1" w:after="100" w:afterAutospacing="1" w:line="240" w:lineRule="auto"/>
        <w:ind w:left="851" w:hanging="851"/>
        <w:jc w:val="both"/>
        <w:outlineLvl w:val="0"/>
        <w:rPr>
          <w:rFonts w:ascii="Arial" w:hAnsi="Arial" w:cs="Arial"/>
          <w:b/>
        </w:rPr>
      </w:pPr>
      <w:r w:rsidRPr="00FB6BA9">
        <w:rPr>
          <w:rFonts w:ascii="Arial" w:hAnsi="Arial" w:cs="Arial"/>
          <w:b/>
        </w:rPr>
        <w:t>1743.</w:t>
      </w:r>
      <w:r w:rsidRPr="00FB6BA9">
        <w:rPr>
          <w:rFonts w:ascii="Arial" w:hAnsi="Arial" w:cs="Arial"/>
          <w:b/>
        </w:rPr>
        <w:tab/>
        <w:t>Mr G Mackay (DA) to ask the Minister of Transport:</w:t>
      </w:r>
    </w:p>
    <w:p w14:paraId="3717E4F7" w14:textId="77777777" w:rsidR="00FB6BA9" w:rsidRPr="00FB6BA9" w:rsidRDefault="00FB6BA9" w:rsidP="00FB6BA9">
      <w:pPr>
        <w:spacing w:before="100" w:beforeAutospacing="1" w:after="100" w:afterAutospacing="1" w:line="240" w:lineRule="auto"/>
        <w:ind w:left="851"/>
        <w:jc w:val="both"/>
        <w:rPr>
          <w:rFonts w:ascii="Arial" w:hAnsi="Arial" w:cs="Arial"/>
        </w:rPr>
      </w:pPr>
      <w:r w:rsidRPr="00FB6BA9">
        <w:rPr>
          <w:rFonts w:ascii="Arial" w:hAnsi="Arial" w:cs="Arial"/>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r>
      <w:r w:rsidRPr="00FB6BA9">
        <w:rPr>
          <w:rFonts w:ascii="Arial" w:hAnsi="Arial" w:cs="Arial"/>
          <w:noProof/>
          <w:lang w:val="af-ZA"/>
        </w:rPr>
        <w:tab/>
        <w:t>NW1949E</w:t>
      </w:r>
    </w:p>
    <w:p w14:paraId="2AB7A728" w14:textId="77777777" w:rsidR="00FB6BA9" w:rsidRDefault="002450E1" w:rsidP="0066241E">
      <w:pPr>
        <w:rPr>
          <w:rFonts w:ascii="Arial" w:hAnsi="Arial" w:cs="Arial"/>
          <w:b/>
          <w:lang w:val="en-ZA" w:eastAsia="x-none"/>
        </w:rPr>
      </w:pPr>
      <w:r w:rsidRPr="002450E1">
        <w:rPr>
          <w:rFonts w:ascii="Arial" w:hAnsi="Arial" w:cs="Arial"/>
          <w:b/>
          <w:lang w:val="en-ZA" w:eastAsia="x-none"/>
        </w:rPr>
        <w:t>REPLY</w:t>
      </w:r>
    </w:p>
    <w:p w14:paraId="629471AF" w14:textId="77777777" w:rsidR="009D79D3" w:rsidRPr="009D79D3" w:rsidRDefault="009D79D3" w:rsidP="0066241E">
      <w:pPr>
        <w:rPr>
          <w:rFonts w:ascii="Arial" w:hAnsi="Arial" w:cs="Arial"/>
          <w:b/>
        </w:rPr>
      </w:pPr>
      <w:r w:rsidRPr="009D79D3">
        <w:rPr>
          <w:rFonts w:ascii="Arial" w:hAnsi="Arial" w:cs="Arial"/>
          <w:b/>
        </w:rPr>
        <w:t xml:space="preserve">Department </w:t>
      </w:r>
    </w:p>
    <w:p w14:paraId="73DA43B4" w14:textId="77777777" w:rsidR="002450E1" w:rsidRDefault="009D79D3" w:rsidP="0066241E">
      <w:pPr>
        <w:rPr>
          <w:rFonts w:ascii="Arial" w:hAnsi="Arial" w:cs="Arial"/>
        </w:rPr>
      </w:pPr>
      <w:r>
        <w:rPr>
          <w:rFonts w:ascii="Arial" w:hAnsi="Arial" w:cs="Arial"/>
        </w:rPr>
        <w:t xml:space="preserve"> </w:t>
      </w:r>
      <w:r w:rsidR="002450E1">
        <w:rPr>
          <w:rFonts w:ascii="Arial" w:hAnsi="Arial" w:cs="Arial"/>
        </w:rPr>
        <w:t xml:space="preserve">(a)  </w:t>
      </w:r>
      <w:r>
        <w:rPr>
          <w:rFonts w:ascii="Arial" w:hAnsi="Arial" w:cs="Arial"/>
        </w:rPr>
        <w:t>N</w:t>
      </w:r>
      <w:r w:rsidR="002450E1">
        <w:rPr>
          <w:rFonts w:ascii="Arial" w:hAnsi="Arial" w:cs="Arial"/>
        </w:rPr>
        <w:t>o employees were awarded any contracts or agreements to conduct business with any state entity in the:</w:t>
      </w:r>
    </w:p>
    <w:p w14:paraId="17643745" w14:textId="77777777" w:rsidR="002450E1" w:rsidRDefault="002450E1" w:rsidP="0066241E">
      <w:pPr>
        <w:rPr>
          <w:rFonts w:ascii="Arial" w:hAnsi="Arial" w:cs="Arial"/>
        </w:rPr>
      </w:pPr>
      <w:r>
        <w:rPr>
          <w:rFonts w:ascii="Arial" w:hAnsi="Arial" w:cs="Arial"/>
        </w:rPr>
        <w:t>(i) 2014-15 – none</w:t>
      </w:r>
    </w:p>
    <w:p w14:paraId="7AA914AD" w14:textId="77777777" w:rsidR="002450E1" w:rsidRDefault="002450E1" w:rsidP="0066241E">
      <w:pPr>
        <w:rPr>
          <w:rFonts w:ascii="Arial" w:hAnsi="Arial" w:cs="Arial"/>
        </w:rPr>
      </w:pPr>
      <w:r>
        <w:rPr>
          <w:rFonts w:ascii="Arial" w:hAnsi="Arial" w:cs="Arial"/>
        </w:rPr>
        <w:t>(ii) 2015-16 – none</w:t>
      </w:r>
    </w:p>
    <w:p w14:paraId="438B1D0B" w14:textId="77777777" w:rsidR="002450E1" w:rsidRDefault="002450E1" w:rsidP="0066241E">
      <w:pPr>
        <w:rPr>
          <w:rFonts w:ascii="Arial" w:hAnsi="Arial" w:cs="Arial"/>
        </w:rPr>
      </w:pPr>
      <w:r>
        <w:rPr>
          <w:rFonts w:ascii="Arial" w:hAnsi="Arial" w:cs="Arial"/>
        </w:rPr>
        <w:t>(iii) 2016-17 – none</w:t>
      </w:r>
    </w:p>
    <w:p w14:paraId="4AE613ED" w14:textId="77777777" w:rsidR="002450E1" w:rsidRDefault="002450E1" w:rsidP="0066241E">
      <w:pPr>
        <w:rPr>
          <w:rFonts w:ascii="Arial" w:hAnsi="Arial" w:cs="Arial"/>
        </w:rPr>
      </w:pPr>
      <w:r>
        <w:rPr>
          <w:rFonts w:ascii="Arial" w:hAnsi="Arial" w:cs="Arial"/>
        </w:rPr>
        <w:t>(aa)(aaa) – not applicable</w:t>
      </w:r>
    </w:p>
    <w:p w14:paraId="77973845" w14:textId="77777777" w:rsidR="002450E1" w:rsidRDefault="002450E1" w:rsidP="0066241E">
      <w:pPr>
        <w:rPr>
          <w:rFonts w:ascii="Arial" w:hAnsi="Arial" w:cs="Arial"/>
        </w:rPr>
      </w:pPr>
      <w:r>
        <w:rPr>
          <w:rFonts w:ascii="Arial" w:hAnsi="Arial" w:cs="Arial"/>
        </w:rPr>
        <w:t xml:space="preserve">(bbb) – </w:t>
      </w:r>
      <w:r w:rsidR="0073355E">
        <w:rPr>
          <w:rFonts w:ascii="Arial" w:hAnsi="Arial" w:cs="Arial"/>
        </w:rPr>
        <w:t>Not</w:t>
      </w:r>
      <w:r>
        <w:rPr>
          <w:rFonts w:ascii="Arial" w:hAnsi="Arial" w:cs="Arial"/>
        </w:rPr>
        <w:t xml:space="preserve"> applicable</w:t>
      </w:r>
    </w:p>
    <w:p w14:paraId="7F56B2B6" w14:textId="77777777" w:rsidR="009D79D3" w:rsidRDefault="002450E1" w:rsidP="0066241E">
      <w:pPr>
        <w:rPr>
          <w:rFonts w:ascii="Arial" w:hAnsi="Arial" w:cs="Arial"/>
          <w:noProof/>
          <w:lang w:val="af-ZA"/>
        </w:rPr>
      </w:pPr>
      <w:r>
        <w:rPr>
          <w:rFonts w:ascii="Arial" w:hAnsi="Arial" w:cs="Arial"/>
        </w:rPr>
        <w:t>(bb) (aaa) &amp; (bbb) – not applicable</w:t>
      </w:r>
      <w:r w:rsidRPr="00FB6BA9">
        <w:rPr>
          <w:rFonts w:ascii="Arial" w:hAnsi="Arial" w:cs="Arial"/>
          <w:noProof/>
          <w:lang w:val="af-ZA"/>
        </w:rPr>
        <w:tab/>
      </w:r>
    </w:p>
    <w:p w14:paraId="3C12F5DD" w14:textId="77777777" w:rsidR="009D79D3" w:rsidRPr="00CA07BC" w:rsidRDefault="009D79D3" w:rsidP="009D79D3">
      <w:pPr>
        <w:spacing w:before="100" w:beforeAutospacing="1" w:after="100" w:afterAutospacing="1" w:line="240" w:lineRule="auto"/>
        <w:jc w:val="both"/>
        <w:rPr>
          <w:rFonts w:ascii="Arial" w:hAnsi="Arial" w:cs="Arial"/>
          <w:b/>
        </w:rPr>
      </w:pPr>
      <w:r w:rsidRPr="00CA07BC">
        <w:rPr>
          <w:rFonts w:ascii="Arial" w:hAnsi="Arial" w:cs="Arial"/>
          <w:b/>
        </w:rPr>
        <w:t>Air Traffic Navigating and Services (ATNS)</w:t>
      </w:r>
    </w:p>
    <w:p w14:paraId="3E6F01F7" w14:textId="77777777" w:rsidR="00A679CC" w:rsidRPr="00CA07BC" w:rsidRDefault="0073355E" w:rsidP="00A679CC">
      <w:pPr>
        <w:spacing w:after="0" w:line="240" w:lineRule="auto"/>
        <w:jc w:val="both"/>
        <w:rPr>
          <w:rFonts w:ascii="Arial" w:hAnsi="Arial" w:cs="Arial"/>
        </w:rPr>
      </w:pPr>
      <w:r w:rsidRPr="00CA07BC">
        <w:rPr>
          <w:rFonts w:ascii="Arial" w:hAnsi="Arial" w:cs="Arial"/>
        </w:rPr>
        <w:t>a.</w:t>
      </w:r>
      <w:r w:rsidR="00A679CC" w:rsidRPr="00CA07BC">
        <w:rPr>
          <w:rFonts w:ascii="Arial" w:hAnsi="Arial" w:cs="Arial"/>
        </w:rPr>
        <w:t>N/a</w:t>
      </w:r>
    </w:p>
    <w:p w14:paraId="43AB4309" w14:textId="77777777" w:rsidR="00A679CC" w:rsidRPr="00CA07BC" w:rsidRDefault="0073355E" w:rsidP="00A679CC">
      <w:pPr>
        <w:spacing w:after="0" w:line="240" w:lineRule="auto"/>
        <w:jc w:val="both"/>
        <w:rPr>
          <w:rFonts w:ascii="Arial" w:hAnsi="Arial" w:cs="Arial"/>
        </w:rPr>
      </w:pPr>
      <w:r w:rsidRPr="00CA07BC">
        <w:rPr>
          <w:rFonts w:ascii="Arial" w:hAnsi="Arial" w:cs="Arial"/>
        </w:rPr>
        <w:t>b.</w:t>
      </w:r>
      <w:r w:rsidR="00A679CC" w:rsidRPr="00CA07BC">
        <w:rPr>
          <w:rFonts w:ascii="Arial" w:hAnsi="Arial" w:cs="Arial"/>
        </w:rPr>
        <w:t xml:space="preserve">N/a. ATNS has not awarded any contracts or agreements to its employees to conduct business with any state entity </w:t>
      </w:r>
    </w:p>
    <w:p w14:paraId="1C379619" w14:textId="77777777" w:rsidR="00A679CC" w:rsidRPr="00CA07BC" w:rsidRDefault="00A679CC" w:rsidP="00A679CC">
      <w:pPr>
        <w:spacing w:after="0" w:line="240" w:lineRule="auto"/>
        <w:jc w:val="both"/>
        <w:rPr>
          <w:rFonts w:ascii="Arial" w:hAnsi="Arial" w:cs="Arial"/>
        </w:rPr>
      </w:pPr>
      <w:r w:rsidRPr="00CA07BC">
        <w:rPr>
          <w:rFonts w:ascii="Arial" w:hAnsi="Arial" w:cs="Arial"/>
        </w:rPr>
        <w:t>(i)   2014-15 : Nil</w:t>
      </w:r>
    </w:p>
    <w:p w14:paraId="1B861127" w14:textId="77777777" w:rsidR="00A679CC" w:rsidRPr="00CA07BC" w:rsidRDefault="00A679CC" w:rsidP="00A679CC">
      <w:pPr>
        <w:spacing w:after="0" w:line="240" w:lineRule="auto"/>
        <w:jc w:val="both"/>
        <w:rPr>
          <w:rFonts w:ascii="Arial" w:hAnsi="Arial" w:cs="Arial"/>
        </w:rPr>
      </w:pPr>
      <w:r w:rsidRPr="00CA07BC">
        <w:rPr>
          <w:rFonts w:ascii="Arial" w:hAnsi="Arial" w:cs="Arial"/>
        </w:rPr>
        <w:t>(ii)  2015-16 : Nil</w:t>
      </w:r>
    </w:p>
    <w:p w14:paraId="014CD75E" w14:textId="77777777" w:rsidR="00A679CC" w:rsidRPr="00CA07BC" w:rsidRDefault="00A679CC" w:rsidP="00A679CC">
      <w:pPr>
        <w:spacing w:after="0" w:line="240" w:lineRule="auto"/>
        <w:jc w:val="both"/>
        <w:rPr>
          <w:rFonts w:ascii="Arial" w:hAnsi="Arial" w:cs="Arial"/>
        </w:rPr>
      </w:pPr>
      <w:r w:rsidRPr="00CA07BC">
        <w:rPr>
          <w:rFonts w:ascii="Arial" w:hAnsi="Arial" w:cs="Arial"/>
        </w:rPr>
        <w:t>(iii) 2016-17 : Nil</w:t>
      </w:r>
    </w:p>
    <w:p w14:paraId="7BEEEE96" w14:textId="77777777" w:rsidR="00A679CC" w:rsidRPr="00CA07BC" w:rsidRDefault="00A679CC" w:rsidP="00A679CC">
      <w:pPr>
        <w:spacing w:after="0" w:line="240" w:lineRule="auto"/>
        <w:jc w:val="both"/>
        <w:rPr>
          <w:rFonts w:ascii="Arial" w:hAnsi="Arial" w:cs="Arial"/>
        </w:rPr>
      </w:pPr>
      <w:r w:rsidRPr="00CA07BC">
        <w:rPr>
          <w:rFonts w:ascii="Arial" w:hAnsi="Arial" w:cs="Arial"/>
        </w:rPr>
        <w:t>aa (aaa) : N/a</w:t>
      </w:r>
    </w:p>
    <w:p w14:paraId="1843EE9A" w14:textId="77777777" w:rsidR="00A679CC" w:rsidRPr="00CA07BC" w:rsidRDefault="00A679CC" w:rsidP="00A679CC">
      <w:pPr>
        <w:spacing w:after="0" w:line="240" w:lineRule="auto"/>
        <w:jc w:val="both"/>
        <w:rPr>
          <w:rFonts w:ascii="Arial" w:hAnsi="Arial" w:cs="Arial"/>
        </w:rPr>
      </w:pPr>
      <w:r w:rsidRPr="00CA07BC">
        <w:rPr>
          <w:rFonts w:ascii="Arial" w:hAnsi="Arial" w:cs="Arial"/>
        </w:rPr>
        <w:t>(bbb): N/a</w:t>
      </w:r>
    </w:p>
    <w:p w14:paraId="01253D93" w14:textId="77777777" w:rsidR="00A679CC" w:rsidRPr="00CA07BC" w:rsidRDefault="00A679CC" w:rsidP="00A679CC">
      <w:pPr>
        <w:spacing w:after="0" w:line="240" w:lineRule="auto"/>
        <w:jc w:val="both"/>
        <w:rPr>
          <w:rFonts w:ascii="Arial" w:hAnsi="Arial" w:cs="Arial"/>
        </w:rPr>
      </w:pPr>
      <w:r w:rsidRPr="00CA07BC">
        <w:rPr>
          <w:rFonts w:ascii="Arial" w:hAnsi="Arial" w:cs="Arial"/>
        </w:rPr>
        <w:t>bb (aaa) : N/a</w:t>
      </w:r>
    </w:p>
    <w:p w14:paraId="0CB7E9A7" w14:textId="77777777" w:rsidR="009D79D3" w:rsidRPr="00CA07BC" w:rsidRDefault="00A679CC" w:rsidP="00A679CC">
      <w:pPr>
        <w:spacing w:after="0" w:line="240" w:lineRule="auto"/>
        <w:jc w:val="both"/>
        <w:rPr>
          <w:rFonts w:ascii="Arial" w:hAnsi="Arial" w:cs="Arial"/>
        </w:rPr>
      </w:pPr>
      <w:r w:rsidRPr="00CA07BC">
        <w:rPr>
          <w:rFonts w:ascii="Arial" w:hAnsi="Arial" w:cs="Arial"/>
        </w:rPr>
        <w:t>(bbb) : N/a</w:t>
      </w:r>
    </w:p>
    <w:p w14:paraId="068B5675" w14:textId="77777777" w:rsidR="0073355E" w:rsidRDefault="0073355E" w:rsidP="00A679CC">
      <w:pPr>
        <w:spacing w:after="0" w:line="240" w:lineRule="auto"/>
        <w:jc w:val="both"/>
        <w:rPr>
          <w:rFonts w:ascii="Arial" w:hAnsi="Arial" w:cs="Arial"/>
          <w:color w:val="404040" w:themeColor="text1" w:themeTint="BF"/>
        </w:rPr>
      </w:pPr>
    </w:p>
    <w:p w14:paraId="2A807A9E" w14:textId="77777777" w:rsidR="0073355E" w:rsidRDefault="0073355E" w:rsidP="00A679CC">
      <w:pPr>
        <w:spacing w:after="0" w:line="240" w:lineRule="auto"/>
        <w:jc w:val="both"/>
        <w:rPr>
          <w:rFonts w:ascii="Arial" w:hAnsi="Arial" w:cs="Arial"/>
          <w:color w:val="404040" w:themeColor="text1" w:themeTint="BF"/>
        </w:rPr>
      </w:pPr>
    </w:p>
    <w:p w14:paraId="1DECD2C2" w14:textId="77777777" w:rsidR="0073355E" w:rsidRDefault="0073355E" w:rsidP="00A679CC">
      <w:pPr>
        <w:spacing w:after="0" w:line="240" w:lineRule="auto"/>
        <w:jc w:val="both"/>
        <w:rPr>
          <w:rFonts w:ascii="Arial" w:hAnsi="Arial" w:cs="Arial"/>
          <w:color w:val="404040" w:themeColor="text1" w:themeTint="BF"/>
        </w:rPr>
      </w:pPr>
    </w:p>
    <w:p w14:paraId="215E2605" w14:textId="77777777" w:rsidR="0073355E" w:rsidRDefault="0073355E" w:rsidP="00A679CC">
      <w:pPr>
        <w:spacing w:after="0" w:line="240" w:lineRule="auto"/>
        <w:jc w:val="both"/>
        <w:rPr>
          <w:rFonts w:ascii="Arial" w:hAnsi="Arial" w:cs="Arial"/>
          <w:color w:val="404040" w:themeColor="text1" w:themeTint="BF"/>
        </w:rPr>
      </w:pPr>
    </w:p>
    <w:p w14:paraId="33E55F3A" w14:textId="77777777" w:rsidR="0073355E" w:rsidRDefault="0073355E" w:rsidP="00A679CC">
      <w:pPr>
        <w:spacing w:after="0" w:line="240" w:lineRule="auto"/>
        <w:jc w:val="both"/>
        <w:rPr>
          <w:rFonts w:ascii="Arial" w:hAnsi="Arial" w:cs="Arial"/>
          <w:color w:val="404040" w:themeColor="text1" w:themeTint="BF"/>
        </w:rPr>
      </w:pPr>
    </w:p>
    <w:p w14:paraId="01830842" w14:textId="77777777" w:rsidR="0073355E" w:rsidRDefault="0073355E" w:rsidP="00A679CC">
      <w:pPr>
        <w:spacing w:after="0" w:line="240" w:lineRule="auto"/>
        <w:jc w:val="both"/>
        <w:rPr>
          <w:rFonts w:ascii="Arial" w:hAnsi="Arial" w:cs="Arial"/>
          <w:color w:val="404040" w:themeColor="text1" w:themeTint="BF"/>
        </w:rPr>
      </w:pPr>
    </w:p>
    <w:p w14:paraId="1AE06F15" w14:textId="77777777" w:rsidR="0073355E" w:rsidRDefault="0073355E" w:rsidP="00A679CC">
      <w:pPr>
        <w:spacing w:after="0" w:line="240" w:lineRule="auto"/>
        <w:jc w:val="both"/>
        <w:rPr>
          <w:rFonts w:ascii="Arial" w:hAnsi="Arial" w:cs="Arial"/>
          <w:color w:val="404040" w:themeColor="text1" w:themeTint="BF"/>
        </w:rPr>
      </w:pPr>
    </w:p>
    <w:p w14:paraId="2F124313" w14:textId="77777777" w:rsidR="0073355E" w:rsidRDefault="0073355E" w:rsidP="00A679CC">
      <w:pPr>
        <w:spacing w:after="0" w:line="240" w:lineRule="auto"/>
        <w:jc w:val="both"/>
        <w:rPr>
          <w:rFonts w:ascii="Arial" w:hAnsi="Arial" w:cs="Arial"/>
          <w:color w:val="404040" w:themeColor="text1" w:themeTint="BF"/>
        </w:rPr>
      </w:pPr>
    </w:p>
    <w:p w14:paraId="6AA3ED57" w14:textId="77777777" w:rsidR="0073355E" w:rsidRDefault="0073355E" w:rsidP="00A679CC">
      <w:pPr>
        <w:spacing w:after="0" w:line="240" w:lineRule="auto"/>
        <w:jc w:val="both"/>
        <w:rPr>
          <w:rFonts w:ascii="Arial" w:hAnsi="Arial" w:cs="Arial"/>
          <w:color w:val="404040" w:themeColor="text1" w:themeTint="BF"/>
        </w:rPr>
      </w:pPr>
    </w:p>
    <w:p w14:paraId="2DD520B6" w14:textId="77777777" w:rsidR="0073355E" w:rsidRDefault="0073355E" w:rsidP="00A679CC">
      <w:pPr>
        <w:spacing w:after="0" w:line="240" w:lineRule="auto"/>
        <w:jc w:val="both"/>
        <w:rPr>
          <w:rFonts w:ascii="Arial" w:hAnsi="Arial" w:cs="Arial"/>
          <w:color w:val="404040" w:themeColor="text1" w:themeTint="BF"/>
        </w:rPr>
      </w:pPr>
    </w:p>
    <w:p w14:paraId="6454B47E" w14:textId="77777777" w:rsidR="0073355E" w:rsidRDefault="0073355E" w:rsidP="00A679CC">
      <w:pPr>
        <w:spacing w:after="0" w:line="240" w:lineRule="auto"/>
        <w:jc w:val="both"/>
        <w:rPr>
          <w:rFonts w:ascii="Arial" w:hAnsi="Arial" w:cs="Arial"/>
          <w:color w:val="404040" w:themeColor="text1" w:themeTint="BF"/>
        </w:rPr>
      </w:pPr>
    </w:p>
    <w:p w14:paraId="209D1F77" w14:textId="77777777" w:rsidR="0073355E" w:rsidRPr="00A679CC" w:rsidRDefault="0073355E" w:rsidP="00A679CC">
      <w:pPr>
        <w:spacing w:after="0" w:line="240" w:lineRule="auto"/>
        <w:jc w:val="both"/>
        <w:rPr>
          <w:rFonts w:ascii="Arial" w:hAnsi="Arial" w:cs="Arial"/>
          <w:color w:val="404040" w:themeColor="text1" w:themeTint="BF"/>
        </w:rPr>
      </w:pPr>
    </w:p>
    <w:p w14:paraId="46CCDBF7" w14:textId="77777777" w:rsidR="009D79D3" w:rsidRPr="00CA07BC" w:rsidRDefault="009D79D3" w:rsidP="009D79D3">
      <w:pPr>
        <w:spacing w:before="100" w:beforeAutospacing="1" w:after="100" w:afterAutospacing="1" w:line="240" w:lineRule="auto"/>
        <w:jc w:val="both"/>
        <w:rPr>
          <w:rFonts w:ascii="Arial" w:hAnsi="Arial" w:cs="Arial"/>
          <w:b/>
        </w:rPr>
      </w:pPr>
      <w:r w:rsidRPr="00CA07BC">
        <w:rPr>
          <w:rFonts w:ascii="Arial" w:hAnsi="Arial" w:cs="Arial"/>
          <w:b/>
        </w:rPr>
        <w:t>Airports Company of South Africa (ACSA)</w:t>
      </w:r>
    </w:p>
    <w:p w14:paraId="3C1F745D" w14:textId="77777777" w:rsidR="00A679CC" w:rsidRPr="00CA07BC" w:rsidRDefault="00A679CC" w:rsidP="0073355E">
      <w:pPr>
        <w:spacing w:after="0" w:line="240" w:lineRule="auto"/>
        <w:jc w:val="both"/>
        <w:rPr>
          <w:rFonts w:ascii="Arial" w:hAnsi="Arial" w:cs="Arial"/>
        </w:rPr>
      </w:pPr>
      <w:r w:rsidRPr="00CA07BC">
        <w:rPr>
          <w:rFonts w:ascii="Arial" w:hAnsi="Arial" w:cs="Arial"/>
        </w:rPr>
        <w:t xml:space="preserve">Not applicable. </w:t>
      </w:r>
    </w:p>
    <w:p w14:paraId="1DBFE143" w14:textId="77777777" w:rsidR="00A679CC" w:rsidRPr="00CA07BC" w:rsidRDefault="00A679CC" w:rsidP="0073355E">
      <w:pPr>
        <w:spacing w:after="0" w:line="240" w:lineRule="auto"/>
        <w:jc w:val="both"/>
        <w:rPr>
          <w:rFonts w:ascii="Arial" w:hAnsi="Arial" w:cs="Arial"/>
        </w:rPr>
      </w:pPr>
      <w:r w:rsidRPr="00CA07BC">
        <w:rPr>
          <w:rFonts w:ascii="Arial" w:hAnsi="Arial" w:cs="Arial"/>
        </w:rPr>
        <w:t>ACSA policies do not allow for contracts to be awarded to staff members.</w:t>
      </w:r>
    </w:p>
    <w:p w14:paraId="65319A22" w14:textId="77777777" w:rsidR="009D79D3" w:rsidRPr="00CA07BC" w:rsidRDefault="009D79D3" w:rsidP="009D79D3">
      <w:pPr>
        <w:spacing w:before="100" w:beforeAutospacing="1" w:after="100" w:afterAutospacing="1" w:line="240" w:lineRule="auto"/>
        <w:jc w:val="both"/>
        <w:rPr>
          <w:rFonts w:ascii="Arial" w:hAnsi="Arial" w:cs="Arial"/>
          <w:b/>
        </w:rPr>
      </w:pPr>
      <w:r w:rsidRPr="00CA07BC">
        <w:rPr>
          <w:rFonts w:ascii="Arial" w:hAnsi="Arial" w:cs="Arial"/>
          <w:b/>
        </w:rPr>
        <w:t>South Africa Civil Aviation Authority (SACCA)</w:t>
      </w:r>
    </w:p>
    <w:p w14:paraId="3AF2FF8A" w14:textId="77777777" w:rsidR="00A679CC" w:rsidRPr="00CA07BC" w:rsidRDefault="00A679CC" w:rsidP="00A679CC">
      <w:pPr>
        <w:spacing w:before="100" w:beforeAutospacing="1" w:after="100" w:afterAutospacing="1" w:line="240" w:lineRule="auto"/>
        <w:jc w:val="both"/>
        <w:rPr>
          <w:rFonts w:ascii="Arial" w:hAnsi="Arial" w:cs="Arial"/>
        </w:rPr>
      </w:pPr>
      <w:r w:rsidRPr="00CA07BC">
        <w:rPr>
          <w:rFonts w:ascii="Arial" w:hAnsi="Arial" w:cs="Arial"/>
        </w:rPr>
        <w:t>(a)Not applicable, and (b), (i), (ii), and (iii): The South African Civil Aviation Authority is not aware of any staff member being awarded any contracts or agreements to conduct business with any state entity, nor has it granted an approval to any of its staff members to conduct business with any state entity during the 2014-15, 2015-16 and 2016-17 financial years.</w:t>
      </w:r>
    </w:p>
    <w:p w14:paraId="17422E46" w14:textId="77777777" w:rsidR="009D79D3" w:rsidRPr="00CA07BC" w:rsidRDefault="00A679CC" w:rsidP="00A679CC">
      <w:pPr>
        <w:spacing w:before="100" w:beforeAutospacing="1" w:after="100" w:afterAutospacing="1" w:line="240" w:lineRule="auto"/>
        <w:jc w:val="both"/>
        <w:rPr>
          <w:rFonts w:ascii="Arial" w:hAnsi="Arial" w:cs="Arial"/>
        </w:rPr>
      </w:pPr>
      <w:r w:rsidRPr="00CA07BC">
        <w:rPr>
          <w:rFonts w:ascii="Arial" w:hAnsi="Arial" w:cs="Arial"/>
        </w:rPr>
        <w:t>As such questions: (aa), (aaa), and (bbb); and (bb), (aaa), and (bbb) are not applicable.</w:t>
      </w:r>
    </w:p>
    <w:p w14:paraId="60F5DE70" w14:textId="77777777" w:rsidR="009D79D3" w:rsidRPr="00CE00F3" w:rsidRDefault="009D79D3" w:rsidP="009D79D3">
      <w:pPr>
        <w:spacing w:before="100" w:beforeAutospacing="1" w:after="100" w:afterAutospacing="1" w:line="240" w:lineRule="auto"/>
        <w:jc w:val="both"/>
        <w:rPr>
          <w:rFonts w:ascii="Arial" w:hAnsi="Arial" w:cs="Arial"/>
          <w:b/>
          <w:noProof/>
          <w:lang w:val="af-ZA"/>
        </w:rPr>
      </w:pPr>
      <w:r>
        <w:rPr>
          <w:rFonts w:ascii="Arial" w:hAnsi="Arial" w:cs="Arial"/>
          <w:b/>
          <w:noProof/>
          <w:lang w:val="af-ZA"/>
        </w:rPr>
        <w:t>Roads Traffic Management Corporation (RTMC)</w:t>
      </w:r>
    </w:p>
    <w:p w14:paraId="53635291" w14:textId="77777777" w:rsidR="009D79D3" w:rsidRDefault="009D79D3" w:rsidP="009D79D3">
      <w:pPr>
        <w:spacing w:before="100" w:beforeAutospacing="1" w:after="100" w:afterAutospacing="1" w:line="240" w:lineRule="auto"/>
        <w:jc w:val="both"/>
        <w:rPr>
          <w:rFonts w:ascii="Arial" w:hAnsi="Arial" w:cs="Arial"/>
          <w:noProof/>
          <w:lang w:val="af-ZA"/>
        </w:rPr>
      </w:pPr>
      <w:r>
        <w:rPr>
          <w:rFonts w:ascii="Arial" w:hAnsi="Arial" w:cs="Arial"/>
          <w:noProof/>
          <w:lang w:val="af-ZA"/>
        </w:rPr>
        <w:t>(b) No staff member at RTMC was awarded any contracts or agreements to conduct business with any state entity in the (i) 2014-15, (ii) 2015-16, (ii) 2016-17 financial years.</w:t>
      </w:r>
    </w:p>
    <w:p w14:paraId="24636363" w14:textId="77777777" w:rsidR="009D79D3" w:rsidRDefault="009D79D3" w:rsidP="009D79D3">
      <w:pPr>
        <w:spacing w:before="100" w:beforeAutospacing="1" w:after="100" w:afterAutospacing="1" w:line="240" w:lineRule="auto"/>
        <w:jc w:val="both"/>
        <w:rPr>
          <w:rFonts w:ascii="Arial" w:hAnsi="Arial" w:cs="Arial"/>
          <w:noProof/>
          <w:lang w:val="af-ZA"/>
        </w:rPr>
      </w:pPr>
      <w:r>
        <w:rPr>
          <w:rFonts w:ascii="Arial" w:hAnsi="Arial" w:cs="Arial"/>
          <w:noProof/>
          <w:lang w:val="af-ZA"/>
        </w:rPr>
        <w:t>(aa)(aaa) N/A</w:t>
      </w:r>
    </w:p>
    <w:p w14:paraId="13E89739" w14:textId="77777777" w:rsidR="009D79D3" w:rsidRDefault="009D79D3" w:rsidP="009D79D3">
      <w:pPr>
        <w:spacing w:before="100" w:beforeAutospacing="1" w:after="100" w:afterAutospacing="1" w:line="240" w:lineRule="auto"/>
        <w:jc w:val="both"/>
        <w:rPr>
          <w:rFonts w:ascii="Arial" w:hAnsi="Arial" w:cs="Arial"/>
          <w:noProof/>
          <w:lang w:val="af-ZA"/>
        </w:rPr>
      </w:pPr>
      <w:r>
        <w:rPr>
          <w:rFonts w:ascii="Arial" w:hAnsi="Arial" w:cs="Arial"/>
          <w:noProof/>
          <w:lang w:val="af-ZA"/>
        </w:rPr>
        <w:t>(bbb) N/A</w:t>
      </w:r>
    </w:p>
    <w:p w14:paraId="5CFE1968" w14:textId="77777777" w:rsidR="009D79D3" w:rsidRDefault="009D79D3" w:rsidP="009D79D3">
      <w:pPr>
        <w:spacing w:before="100" w:beforeAutospacing="1" w:after="100" w:afterAutospacing="1" w:line="240" w:lineRule="auto"/>
        <w:jc w:val="both"/>
        <w:rPr>
          <w:rFonts w:ascii="Arial" w:hAnsi="Arial" w:cs="Arial"/>
          <w:noProof/>
          <w:lang w:val="af-ZA"/>
        </w:rPr>
      </w:pPr>
      <w:r>
        <w:rPr>
          <w:rFonts w:ascii="Arial" w:hAnsi="Arial" w:cs="Arial"/>
          <w:noProof/>
          <w:lang w:val="af-ZA"/>
        </w:rPr>
        <w:t>(bb)(aaa)N/A</w:t>
      </w:r>
    </w:p>
    <w:p w14:paraId="1B21915C" w14:textId="77777777" w:rsidR="009D79D3" w:rsidRDefault="009D79D3" w:rsidP="009D79D3">
      <w:pPr>
        <w:spacing w:before="100" w:beforeAutospacing="1" w:after="100" w:afterAutospacing="1" w:line="240" w:lineRule="auto"/>
        <w:jc w:val="both"/>
        <w:rPr>
          <w:rFonts w:ascii="Arial" w:hAnsi="Arial" w:cs="Arial"/>
          <w:noProof/>
          <w:lang w:val="af-ZA"/>
        </w:rPr>
      </w:pPr>
      <w:r>
        <w:rPr>
          <w:rFonts w:ascii="Arial" w:hAnsi="Arial" w:cs="Arial"/>
          <w:noProof/>
          <w:lang w:val="af-ZA"/>
        </w:rPr>
        <w:t>(bbb) N/A</w:t>
      </w:r>
    </w:p>
    <w:p w14:paraId="71D24372" w14:textId="77777777" w:rsidR="009D79D3" w:rsidRDefault="009D79D3" w:rsidP="009D79D3">
      <w:pPr>
        <w:spacing w:before="100" w:beforeAutospacing="1" w:after="100" w:afterAutospacing="1" w:line="240" w:lineRule="auto"/>
        <w:jc w:val="both"/>
        <w:rPr>
          <w:rFonts w:ascii="Arial" w:hAnsi="Arial" w:cs="Arial"/>
          <w:b/>
          <w:noProof/>
          <w:lang w:val="af-ZA"/>
        </w:rPr>
      </w:pPr>
      <w:r w:rsidRPr="00777B0D">
        <w:rPr>
          <w:rFonts w:ascii="Arial" w:hAnsi="Arial" w:cs="Arial"/>
          <w:b/>
          <w:noProof/>
          <w:lang w:val="af-ZA"/>
        </w:rPr>
        <w:t>R</w:t>
      </w:r>
      <w:r>
        <w:rPr>
          <w:rFonts w:ascii="Arial" w:hAnsi="Arial" w:cs="Arial"/>
          <w:b/>
          <w:noProof/>
          <w:lang w:val="af-ZA"/>
        </w:rPr>
        <w:t>oad Accident Fund (RAF)</w:t>
      </w:r>
    </w:p>
    <w:p w14:paraId="2A726221" w14:textId="77777777" w:rsidR="009D79D3" w:rsidRPr="00A679CC" w:rsidRDefault="009D79D3" w:rsidP="009D79D3">
      <w:pPr>
        <w:spacing w:before="100" w:beforeAutospacing="1" w:after="100" w:afterAutospacing="1" w:line="240" w:lineRule="auto"/>
        <w:jc w:val="both"/>
        <w:rPr>
          <w:rFonts w:ascii="Arial" w:hAnsi="Arial" w:cs="Arial"/>
          <w:b/>
          <w:noProof/>
          <w:lang w:val="af-ZA"/>
        </w:rPr>
      </w:pPr>
      <w:r>
        <w:rPr>
          <w:rFonts w:ascii="Arial" w:hAnsi="Arial" w:cs="Arial"/>
        </w:rPr>
        <w:t xml:space="preserve">(b) Staff of the Road Accident Fund (RAF) who perform external remunerative work are required to obtain prior written permission to do so in terms of the RAF’s applicable policies and procedures, however the RAF would not know, beyond the prescribed declarations of interest forms completed by bidders in respect of the RAF’s own tenders and supply chain management policies and procedures, whether any staff member was </w:t>
      </w:r>
      <w:r w:rsidRPr="00FB6BA9">
        <w:rPr>
          <w:rFonts w:ascii="Arial" w:hAnsi="Arial" w:cs="Arial"/>
        </w:rPr>
        <w:t xml:space="preserve">awarded any contracts or agreements to conduct business with </w:t>
      </w:r>
      <w:r>
        <w:rPr>
          <w:rFonts w:ascii="Arial" w:hAnsi="Arial" w:cs="Arial"/>
        </w:rPr>
        <w:t xml:space="preserve">other </w:t>
      </w:r>
      <w:r w:rsidRPr="00FB6BA9">
        <w:rPr>
          <w:rFonts w:ascii="Arial" w:hAnsi="Arial" w:cs="Arial"/>
        </w:rPr>
        <w:t>state entit</w:t>
      </w:r>
      <w:r>
        <w:rPr>
          <w:rFonts w:ascii="Arial" w:hAnsi="Arial" w:cs="Arial"/>
        </w:rPr>
        <w:t>ies</w:t>
      </w:r>
      <w:r w:rsidRPr="00FB6BA9">
        <w:rPr>
          <w:rFonts w:ascii="Arial" w:hAnsi="Arial" w:cs="Arial"/>
        </w:rPr>
        <w:t xml:space="preserve"> in the (i) 2014-15, (ii) 2015-16 and (iii) 2016-17 financial years; </w:t>
      </w:r>
      <w:r>
        <w:rPr>
          <w:rFonts w:ascii="Arial" w:hAnsi="Arial" w:cs="Arial"/>
        </w:rPr>
        <w:t xml:space="preserve">consequently, the RAF is unable to respond to questions </w:t>
      </w:r>
      <w:r w:rsidRPr="00FB6BA9">
        <w:rPr>
          <w:rFonts w:ascii="Arial" w:hAnsi="Arial" w:cs="Arial"/>
        </w:rPr>
        <w:t>(aa)(aaa)</w:t>
      </w:r>
      <w:r>
        <w:rPr>
          <w:rFonts w:ascii="Arial" w:hAnsi="Arial" w:cs="Arial"/>
        </w:rPr>
        <w:t>, (aa)</w:t>
      </w:r>
      <w:r w:rsidRPr="00FB6BA9">
        <w:rPr>
          <w:rFonts w:ascii="Arial" w:hAnsi="Arial" w:cs="Arial"/>
        </w:rPr>
        <w:t>(bbb)</w:t>
      </w:r>
      <w:r>
        <w:rPr>
          <w:rFonts w:ascii="Arial" w:hAnsi="Arial" w:cs="Arial"/>
        </w:rPr>
        <w:t xml:space="preserve">, </w:t>
      </w:r>
      <w:r w:rsidRPr="00FB6BA9">
        <w:rPr>
          <w:rFonts w:ascii="Arial" w:hAnsi="Arial" w:cs="Arial"/>
        </w:rPr>
        <w:t>(bb)(aaa)</w:t>
      </w:r>
      <w:r>
        <w:rPr>
          <w:rFonts w:ascii="Arial" w:hAnsi="Arial" w:cs="Arial"/>
        </w:rPr>
        <w:t xml:space="preserve"> and (bb)(bbb).</w:t>
      </w:r>
      <w:r w:rsidRPr="00FB6BA9">
        <w:rPr>
          <w:rFonts w:ascii="Arial" w:hAnsi="Arial" w:cs="Arial"/>
          <w:noProof/>
          <w:lang w:val="af-ZA"/>
        </w:rPr>
        <w:tab/>
      </w:r>
    </w:p>
    <w:p w14:paraId="012B4D41" w14:textId="77777777" w:rsidR="009D79D3" w:rsidRPr="00474867" w:rsidRDefault="009D79D3" w:rsidP="009D79D3">
      <w:pPr>
        <w:spacing w:before="100" w:beforeAutospacing="1" w:after="100" w:afterAutospacing="1" w:line="240" w:lineRule="auto"/>
        <w:jc w:val="both"/>
        <w:rPr>
          <w:rFonts w:ascii="Arial" w:hAnsi="Arial" w:cs="Arial"/>
          <w:b/>
        </w:rPr>
      </w:pPr>
      <w:r>
        <w:rPr>
          <w:rFonts w:ascii="Arial" w:hAnsi="Arial" w:cs="Arial"/>
          <w:b/>
        </w:rPr>
        <w:t>South Africa National Roads Agency Limited (SANRAL)</w:t>
      </w:r>
    </w:p>
    <w:p w14:paraId="753F721A" w14:textId="77777777" w:rsidR="009D79D3" w:rsidRPr="00FB6BA9" w:rsidRDefault="009D79D3" w:rsidP="009D79D3">
      <w:pPr>
        <w:jc w:val="both"/>
        <w:rPr>
          <w:rFonts w:ascii="Arial" w:hAnsi="Arial" w:cs="Arial"/>
          <w:lang w:val="en-ZA" w:eastAsia="x-none"/>
        </w:rPr>
      </w:pPr>
      <w:r>
        <w:rPr>
          <w:rFonts w:ascii="Arial" w:hAnsi="Arial" w:cs="Arial"/>
          <w:lang w:val="en-ZA" w:eastAsia="x-none"/>
        </w:rPr>
        <w:t>(b) (i)(ii) SANRAL’s employee contracts prevent any employee from receiving any secondary income for goods or services, unless authorised by the CEO. Additionally, staff are required to declare their interest in any entities. To the best of SANRAL’s knowledge and in terms of the declaration of interests received from staff annually, SANRAL is not aware of the award of any contracts or agreements to SANRAL staff, to conduct business with SANRAL or any other state entity, in any of the financial years listed herein.</w:t>
      </w:r>
    </w:p>
    <w:p w14:paraId="1E095831" w14:textId="77777777" w:rsidR="00A679CC" w:rsidRDefault="00A679CC" w:rsidP="009D79D3">
      <w:pPr>
        <w:rPr>
          <w:rFonts w:ascii="Arial" w:hAnsi="Arial" w:cs="Arial"/>
          <w:b/>
          <w:lang w:val="en-ZA" w:eastAsia="x-none"/>
        </w:rPr>
      </w:pPr>
    </w:p>
    <w:p w14:paraId="678921D8" w14:textId="77777777" w:rsidR="00A679CC" w:rsidRDefault="00A679CC" w:rsidP="009D79D3">
      <w:pPr>
        <w:rPr>
          <w:rFonts w:ascii="Arial" w:hAnsi="Arial" w:cs="Arial"/>
          <w:b/>
          <w:lang w:val="en-ZA" w:eastAsia="x-none"/>
        </w:rPr>
      </w:pPr>
    </w:p>
    <w:p w14:paraId="12E457B4" w14:textId="77777777" w:rsidR="00A679CC" w:rsidRDefault="00A679CC" w:rsidP="009D79D3">
      <w:pPr>
        <w:rPr>
          <w:rFonts w:ascii="Arial" w:hAnsi="Arial" w:cs="Arial"/>
          <w:b/>
          <w:lang w:val="en-ZA" w:eastAsia="x-none"/>
        </w:rPr>
      </w:pPr>
    </w:p>
    <w:p w14:paraId="5D054E02" w14:textId="77777777" w:rsidR="00A679CC" w:rsidRDefault="00A679CC" w:rsidP="009D79D3">
      <w:pPr>
        <w:rPr>
          <w:rFonts w:ascii="Arial" w:hAnsi="Arial" w:cs="Arial"/>
          <w:b/>
          <w:lang w:val="en-ZA" w:eastAsia="x-none"/>
        </w:rPr>
      </w:pPr>
    </w:p>
    <w:p w14:paraId="2F8E96B8" w14:textId="77777777" w:rsidR="00A679CC" w:rsidRDefault="00A679CC" w:rsidP="009D79D3">
      <w:pPr>
        <w:rPr>
          <w:rFonts w:ascii="Arial" w:hAnsi="Arial" w:cs="Arial"/>
          <w:b/>
          <w:lang w:val="en-ZA" w:eastAsia="x-none"/>
        </w:rPr>
      </w:pPr>
    </w:p>
    <w:p w14:paraId="0C38CB37" w14:textId="77777777" w:rsidR="00A679CC" w:rsidRDefault="00A679CC" w:rsidP="009D79D3">
      <w:pPr>
        <w:rPr>
          <w:rFonts w:ascii="Arial" w:hAnsi="Arial" w:cs="Arial"/>
          <w:b/>
          <w:lang w:val="en-ZA" w:eastAsia="x-none"/>
        </w:rPr>
      </w:pPr>
    </w:p>
    <w:p w14:paraId="79D8C38F" w14:textId="77777777" w:rsidR="009D79D3" w:rsidRPr="009A0738" w:rsidRDefault="009D79D3" w:rsidP="009D79D3">
      <w:pPr>
        <w:rPr>
          <w:rFonts w:ascii="Arial" w:hAnsi="Arial" w:cs="Arial"/>
          <w:b/>
          <w:lang w:val="en-ZA" w:eastAsia="x-none"/>
        </w:rPr>
      </w:pPr>
      <w:r>
        <w:rPr>
          <w:rFonts w:ascii="Arial" w:hAnsi="Arial" w:cs="Arial"/>
          <w:b/>
          <w:lang w:val="en-ZA" w:eastAsia="x-none"/>
        </w:rPr>
        <w:t>Roads Infringement Agency (RTIA)</w:t>
      </w:r>
    </w:p>
    <w:p w14:paraId="0BD34933" w14:textId="77777777" w:rsidR="009D79D3" w:rsidRPr="007068BC" w:rsidRDefault="009D79D3" w:rsidP="009D79D3">
      <w:pPr>
        <w:pStyle w:val="ListParagraph"/>
        <w:numPr>
          <w:ilvl w:val="0"/>
          <w:numId w:val="16"/>
        </w:numPr>
        <w:ind w:hanging="720"/>
        <w:rPr>
          <w:rFonts w:ascii="Arial" w:hAnsi="Arial" w:cs="Arial"/>
          <w:lang w:val="en-ZA" w:eastAsia="x-none"/>
        </w:rPr>
      </w:pPr>
      <w:r>
        <w:rPr>
          <w:rFonts w:ascii="Arial" w:hAnsi="Arial" w:cs="Arial"/>
          <w:lang w:val="en-ZA" w:eastAsia="x-none"/>
        </w:rPr>
        <w:t>Number of staff awarded contracts</w:t>
      </w:r>
      <w:r w:rsidRPr="007068BC">
        <w:rPr>
          <w:rFonts w:ascii="Arial" w:hAnsi="Arial" w:cs="Arial"/>
          <w:lang w:val="en-ZA" w:eastAsia="x-none"/>
        </w:rPr>
        <w:t xml:space="preserve"> </w:t>
      </w:r>
    </w:p>
    <w:p w14:paraId="43ABF3EE" w14:textId="77777777" w:rsidR="009D79D3" w:rsidRPr="009A0738" w:rsidRDefault="009D79D3" w:rsidP="009D79D3">
      <w:pPr>
        <w:spacing w:after="0" w:line="240" w:lineRule="auto"/>
        <w:ind w:left="284" w:hanging="284"/>
        <w:rPr>
          <w:rFonts w:ascii="Arial" w:hAnsi="Arial" w:cs="Arial"/>
          <w:lang w:val="en-ZA" w:eastAsia="x-none"/>
        </w:rPr>
      </w:pPr>
      <w:r w:rsidRPr="009A0738">
        <w:rPr>
          <w:rFonts w:ascii="Arial" w:hAnsi="Arial" w:cs="Arial"/>
          <w:lang w:val="en-ZA" w:eastAsia="x-none"/>
        </w:rPr>
        <w:t>(i)</w:t>
      </w:r>
      <w:r>
        <w:rPr>
          <w:rFonts w:ascii="Arial" w:hAnsi="Arial" w:cs="Arial"/>
          <w:lang w:val="en-ZA" w:eastAsia="x-none"/>
        </w:rPr>
        <w:t xml:space="preserve"> </w:t>
      </w:r>
      <w:r w:rsidRPr="009A0738">
        <w:rPr>
          <w:rFonts w:ascii="Arial" w:hAnsi="Arial" w:cs="Arial"/>
          <w:lang w:val="en-ZA" w:eastAsia="x-none"/>
        </w:rPr>
        <w:t>2014/2015=0</w:t>
      </w:r>
    </w:p>
    <w:p w14:paraId="36B9D976" w14:textId="77777777" w:rsidR="009D79D3" w:rsidRDefault="009D79D3" w:rsidP="009D79D3">
      <w:pPr>
        <w:pStyle w:val="ListParagraph"/>
        <w:spacing w:after="0" w:line="240" w:lineRule="auto"/>
        <w:ind w:left="567" w:hanging="567"/>
        <w:rPr>
          <w:rFonts w:ascii="Arial" w:hAnsi="Arial" w:cs="Arial"/>
          <w:lang w:val="en-ZA" w:eastAsia="x-none"/>
        </w:rPr>
      </w:pPr>
      <w:r>
        <w:rPr>
          <w:rFonts w:ascii="Arial" w:hAnsi="Arial" w:cs="Arial"/>
          <w:lang w:val="en-ZA" w:eastAsia="x-none"/>
        </w:rPr>
        <w:t xml:space="preserve">(ii) 2015/2016=1 </w:t>
      </w:r>
    </w:p>
    <w:p w14:paraId="12D86234" w14:textId="77777777" w:rsidR="009D79D3" w:rsidRDefault="009D79D3" w:rsidP="00A679CC">
      <w:pPr>
        <w:pStyle w:val="ListParagraph"/>
        <w:spacing w:line="240" w:lineRule="auto"/>
        <w:ind w:left="567" w:hanging="567"/>
        <w:rPr>
          <w:rFonts w:ascii="Arial" w:hAnsi="Arial" w:cs="Arial"/>
          <w:lang w:val="en-ZA" w:eastAsia="x-none"/>
        </w:rPr>
      </w:pPr>
      <w:r>
        <w:rPr>
          <w:rFonts w:ascii="Arial" w:hAnsi="Arial" w:cs="Arial"/>
          <w:lang w:val="en-ZA" w:eastAsia="x-none"/>
        </w:rPr>
        <w:t>(iii) 2016/2017=0</w:t>
      </w:r>
    </w:p>
    <w:p w14:paraId="123C32AB" w14:textId="77777777" w:rsidR="00A679CC" w:rsidRPr="00A679CC" w:rsidRDefault="00A679CC" w:rsidP="00A679CC">
      <w:pPr>
        <w:pStyle w:val="ListParagraph"/>
        <w:spacing w:line="240" w:lineRule="auto"/>
        <w:ind w:left="567" w:hanging="567"/>
        <w:rPr>
          <w:rFonts w:ascii="Arial" w:hAnsi="Arial" w:cs="Arial"/>
          <w:lang w:val="en-ZA" w:eastAsia="x-none"/>
        </w:rPr>
      </w:pPr>
    </w:p>
    <w:p w14:paraId="2A70926E"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(aa) (aaa)</w:t>
      </w:r>
      <w:r>
        <w:rPr>
          <w:rFonts w:ascii="Arial" w:hAnsi="Arial" w:cs="Arial"/>
          <w:lang w:val="en-ZA" w:eastAsia="x-none"/>
        </w:rPr>
        <w:tab/>
        <w:t>Names and professional designations:</w:t>
      </w:r>
    </w:p>
    <w:p w14:paraId="3BAE444D"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2014/2015=0</w:t>
      </w:r>
    </w:p>
    <w:p w14:paraId="277F1C9C"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 xml:space="preserve">2015/2016 (1) =Mr K Maeyane (Risk Management Specialist)  </w:t>
      </w:r>
    </w:p>
    <w:p w14:paraId="52794FF5"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2016/2017=0;</w:t>
      </w:r>
    </w:p>
    <w:p w14:paraId="12FD4831" w14:textId="77777777" w:rsidR="009D79D3" w:rsidRDefault="009D79D3" w:rsidP="009D79D3">
      <w:pPr>
        <w:pStyle w:val="ListParagraph"/>
        <w:ind w:left="567" w:hanging="567"/>
        <w:rPr>
          <w:rFonts w:ascii="Arial" w:hAnsi="Arial" w:cs="Arial"/>
          <w:lang w:val="en-ZA" w:eastAsia="x-none"/>
        </w:rPr>
      </w:pPr>
    </w:p>
    <w:p w14:paraId="19C73FA4"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 xml:space="preserve">(bb) (aaa) Details of the contracts: </w:t>
      </w:r>
      <w:r>
        <w:rPr>
          <w:rFonts w:ascii="Arial" w:hAnsi="Arial" w:cs="Arial"/>
          <w:lang w:val="en-ZA" w:eastAsia="x-none"/>
        </w:rPr>
        <w:tab/>
      </w:r>
    </w:p>
    <w:p w14:paraId="0BE14721"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2014/2015=0</w:t>
      </w:r>
    </w:p>
    <w:p w14:paraId="5C727A94"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 xml:space="preserve">2015/2016=Audit Committee Member/Consultant to Fetakgomo Municipality. </w:t>
      </w:r>
    </w:p>
    <w:p w14:paraId="2ED56572"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2016/2017=0;</w:t>
      </w:r>
    </w:p>
    <w:p w14:paraId="4BA18C8C" w14:textId="77777777" w:rsidR="009D79D3" w:rsidRDefault="009D79D3" w:rsidP="009D79D3">
      <w:pPr>
        <w:pStyle w:val="ListParagraph"/>
        <w:ind w:left="567" w:hanging="567"/>
        <w:rPr>
          <w:rFonts w:ascii="Arial" w:hAnsi="Arial" w:cs="Arial"/>
          <w:lang w:val="en-ZA" w:eastAsia="x-none"/>
        </w:rPr>
      </w:pPr>
    </w:p>
    <w:p w14:paraId="0F99B14D"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 xml:space="preserve">(bbb) Amounts in each case: </w:t>
      </w:r>
      <w:r>
        <w:rPr>
          <w:rFonts w:ascii="Arial" w:hAnsi="Arial" w:cs="Arial"/>
          <w:lang w:val="en-ZA" w:eastAsia="x-none"/>
        </w:rPr>
        <w:tab/>
      </w:r>
      <w:r>
        <w:rPr>
          <w:rFonts w:ascii="Arial" w:hAnsi="Arial" w:cs="Arial"/>
          <w:lang w:val="en-ZA" w:eastAsia="x-none"/>
        </w:rPr>
        <w:tab/>
      </w:r>
    </w:p>
    <w:p w14:paraId="163393AB"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2014/2015=R0,00</w:t>
      </w:r>
    </w:p>
    <w:p w14:paraId="53B4BF8B" w14:textId="77777777" w:rsidR="009D79D3" w:rsidRDefault="009D79D3" w:rsidP="009D79D3">
      <w:pPr>
        <w:pStyle w:val="ListParagraph"/>
        <w:ind w:left="567" w:hanging="567"/>
        <w:rPr>
          <w:rFonts w:ascii="Arial" w:hAnsi="Arial" w:cs="Arial"/>
          <w:lang w:val="en-ZA" w:eastAsia="x-none"/>
        </w:rPr>
      </w:pPr>
      <w:r>
        <w:rPr>
          <w:rFonts w:ascii="Arial" w:hAnsi="Arial" w:cs="Arial"/>
          <w:lang w:val="en-ZA" w:eastAsia="x-none"/>
        </w:rPr>
        <w:t xml:space="preserve">2015/2016=R5721,00 </w:t>
      </w:r>
    </w:p>
    <w:p w14:paraId="582508B8" w14:textId="77777777" w:rsidR="00F60915" w:rsidRDefault="009D79D3" w:rsidP="00A679CC">
      <w:pPr>
        <w:pStyle w:val="ListParagraph"/>
        <w:ind w:left="567" w:hanging="567"/>
        <w:rPr>
          <w:rFonts w:ascii="Arial" w:hAnsi="Arial" w:cs="Arial"/>
          <w:lang w:val="en-ZA" w:eastAsia="x-none"/>
        </w:rPr>
      </w:pPr>
      <w:r>
        <w:rPr>
          <w:rFonts w:ascii="Arial" w:hAnsi="Arial" w:cs="Arial"/>
          <w:lang w:val="en-ZA" w:eastAsia="x-none"/>
        </w:rPr>
        <w:t>2016/2017=R0,00</w:t>
      </w:r>
    </w:p>
    <w:p w14:paraId="1FCC50CA" w14:textId="77777777" w:rsidR="009D79D3" w:rsidRDefault="009D79D3" w:rsidP="009D79D3">
      <w:pPr>
        <w:ind w:left="567" w:hanging="567"/>
        <w:rPr>
          <w:rFonts w:ascii="Arial" w:hAnsi="Arial" w:cs="Arial"/>
          <w:b/>
          <w:lang w:val="en-ZA" w:eastAsia="x-none"/>
        </w:rPr>
      </w:pPr>
      <w:r>
        <w:rPr>
          <w:rFonts w:ascii="Arial" w:hAnsi="Arial" w:cs="Arial"/>
          <w:b/>
          <w:lang w:val="en-ZA" w:eastAsia="x-none"/>
        </w:rPr>
        <w:t>Cross Border Roads Transport Agency (CBRTA)</w:t>
      </w:r>
    </w:p>
    <w:p w14:paraId="7C4415F8" w14:textId="77777777" w:rsidR="009D79D3" w:rsidRDefault="009D79D3" w:rsidP="009D79D3">
      <w:pPr>
        <w:spacing w:before="100" w:beforeAutospacing="1" w:after="100" w:afterAutospacing="1" w:line="240" w:lineRule="auto"/>
        <w:jc w:val="both"/>
        <w:rPr>
          <w:rFonts w:ascii="Arial" w:hAnsi="Arial" w:cs="Arial"/>
        </w:rPr>
      </w:pPr>
      <w:r>
        <w:rPr>
          <w:rFonts w:ascii="Arial" w:hAnsi="Arial" w:cs="Arial"/>
        </w:rPr>
        <w:t>(b) In terms of declaration of interest records, no employee disclosed any financial interest with state entities during (i) 2014-15, (ii) 2015-16 and (iii) 2016-17 financial years.</w:t>
      </w:r>
    </w:p>
    <w:p w14:paraId="5B0BBAF6" w14:textId="77777777" w:rsidR="009D79D3" w:rsidRDefault="009D79D3" w:rsidP="009D79D3">
      <w:pPr>
        <w:spacing w:before="100" w:beforeAutospacing="1" w:after="100" w:afterAutospacing="1" w:line="240" w:lineRule="auto"/>
        <w:jc w:val="both"/>
        <w:rPr>
          <w:rFonts w:ascii="Arial" w:hAnsi="Arial" w:cs="Arial"/>
        </w:rPr>
      </w:pPr>
      <w:r>
        <w:rPr>
          <w:rFonts w:ascii="Arial" w:hAnsi="Arial" w:cs="Arial"/>
        </w:rPr>
        <w:t>The external audit for 2015-16 financial year revealed that the companies with which some of the employees affiliate, had conducted business with state entities. The relevant information as per the audit management letter is in the table below.</w:t>
      </w:r>
    </w:p>
    <w:tbl>
      <w:tblPr>
        <w:tblW w:w="10504" w:type="dxa"/>
        <w:tblCellMar>
          <w:top w:w="15" w:type="dxa"/>
          <w:left w:w="15" w:type="dxa"/>
          <w:bottom w:w="15" w:type="dxa"/>
          <w:right w:w="15" w:type="dxa"/>
        </w:tblCellMar>
        <w:tblLook w:val="04A0" w:firstRow="1" w:lastRow="0" w:firstColumn="1" w:lastColumn="0" w:noHBand="0" w:noVBand="1"/>
      </w:tblPr>
      <w:tblGrid>
        <w:gridCol w:w="2567"/>
        <w:gridCol w:w="3969"/>
        <w:gridCol w:w="3968"/>
      </w:tblGrid>
      <w:tr w:rsidR="009D79D3" w:rsidRPr="0043133B" w14:paraId="4195C582" w14:textId="77777777" w:rsidTr="00EA7E5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0508C" w14:textId="77777777" w:rsidR="009D79D3" w:rsidRPr="0043133B" w:rsidRDefault="009D79D3" w:rsidP="00EA7E5F">
            <w:pPr>
              <w:jc w:val="center"/>
              <w:rPr>
                <w:rFonts w:ascii="Arial" w:hAnsi="Arial" w:cs="Arial"/>
                <w:b/>
                <w:lang w:eastAsia="en-ZA"/>
              </w:rPr>
            </w:pPr>
            <w:r>
              <w:rPr>
                <w:rFonts w:ascii="Arial" w:hAnsi="Arial" w:cs="Arial"/>
                <w:b/>
                <w:bCs/>
                <w:lang w:eastAsia="en-ZA"/>
              </w:rPr>
              <w:t>(aa)(aaa) Names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EFB40" w14:textId="77777777" w:rsidR="009D79D3" w:rsidRPr="0043133B" w:rsidRDefault="009D79D3" w:rsidP="00EA7E5F">
            <w:pPr>
              <w:jc w:val="center"/>
              <w:rPr>
                <w:rFonts w:ascii="Arial" w:hAnsi="Arial" w:cs="Arial"/>
                <w:b/>
                <w:bCs/>
                <w:lang w:eastAsia="en-ZA"/>
              </w:rPr>
            </w:pPr>
            <w:r>
              <w:rPr>
                <w:rFonts w:ascii="Arial" w:hAnsi="Arial" w:cs="Arial"/>
                <w:b/>
                <w:bCs/>
                <w:lang w:eastAsia="en-ZA"/>
              </w:rPr>
              <w:t>(bbb) Professional designations</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B1C6" w14:textId="77777777" w:rsidR="009D79D3" w:rsidRPr="0043133B" w:rsidRDefault="009D79D3" w:rsidP="00EA7E5F">
            <w:pPr>
              <w:jc w:val="center"/>
              <w:rPr>
                <w:rFonts w:ascii="Arial" w:hAnsi="Arial" w:cs="Arial"/>
                <w:b/>
                <w:bCs/>
                <w:lang w:eastAsia="en-ZA"/>
              </w:rPr>
            </w:pPr>
            <w:r>
              <w:rPr>
                <w:rFonts w:ascii="Arial" w:hAnsi="Arial" w:cs="Arial"/>
                <w:b/>
                <w:bCs/>
                <w:lang w:eastAsia="en-ZA"/>
              </w:rPr>
              <w:t xml:space="preserve">(bbb) </w:t>
            </w:r>
            <w:r w:rsidRPr="0043133B">
              <w:rPr>
                <w:rFonts w:ascii="Arial" w:hAnsi="Arial" w:cs="Arial"/>
                <w:b/>
                <w:bCs/>
                <w:lang w:eastAsia="en-ZA"/>
              </w:rPr>
              <w:t>Amount</w:t>
            </w:r>
            <w:r>
              <w:rPr>
                <w:rFonts w:ascii="Arial" w:hAnsi="Arial" w:cs="Arial"/>
                <w:b/>
                <w:bCs/>
                <w:lang w:eastAsia="en-ZA"/>
              </w:rPr>
              <w:t>s</w:t>
            </w:r>
          </w:p>
        </w:tc>
      </w:tr>
      <w:tr w:rsidR="009D79D3" w:rsidRPr="0043133B" w14:paraId="115DBC39" w14:textId="77777777" w:rsidTr="00EA7E5F">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C6D821" w14:textId="77777777" w:rsidR="009D79D3" w:rsidRPr="0043133B" w:rsidRDefault="009D79D3" w:rsidP="00EA7E5F">
            <w:pPr>
              <w:jc w:val="center"/>
              <w:rPr>
                <w:rFonts w:ascii="Arial" w:hAnsi="Arial" w:cs="Arial"/>
                <w:lang w:eastAsia="en-ZA"/>
              </w:rPr>
            </w:pPr>
            <w:r w:rsidRPr="0043133B">
              <w:rPr>
                <w:rFonts w:ascii="Arial" w:hAnsi="Arial" w:cs="Arial"/>
                <w:lang w:eastAsia="en-ZA"/>
              </w:rPr>
              <w:t>Siphiwinhlanhla Nkala</w:t>
            </w:r>
          </w:p>
        </w:tc>
        <w:tc>
          <w:tcPr>
            <w:tcW w:w="3969" w:type="dxa"/>
            <w:tcBorders>
              <w:top w:val="nil"/>
              <w:left w:val="nil"/>
              <w:bottom w:val="single" w:sz="4" w:space="0" w:color="auto"/>
              <w:right w:val="single" w:sz="4" w:space="0" w:color="auto"/>
            </w:tcBorders>
            <w:shd w:val="clear" w:color="auto" w:fill="auto"/>
            <w:vAlign w:val="center"/>
            <w:hideMark/>
          </w:tcPr>
          <w:p w14:paraId="4C5E43E7" w14:textId="77777777" w:rsidR="009D79D3" w:rsidRPr="0043133B" w:rsidRDefault="009D79D3" w:rsidP="00EA7E5F">
            <w:pPr>
              <w:jc w:val="center"/>
              <w:rPr>
                <w:rFonts w:ascii="Arial" w:hAnsi="Arial" w:cs="Arial"/>
                <w:lang w:eastAsia="en-ZA"/>
              </w:rPr>
            </w:pPr>
            <w:r w:rsidRPr="0043133B">
              <w:rPr>
                <w:rFonts w:ascii="Arial" w:hAnsi="Arial" w:cs="Arial"/>
                <w:lang w:eastAsia="en-ZA"/>
              </w:rPr>
              <w:t>Road Transport Inspector</w:t>
            </w: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75FCD8F" w14:textId="77777777" w:rsidR="009D79D3" w:rsidRPr="0043133B" w:rsidRDefault="009D79D3" w:rsidP="00EA7E5F">
            <w:pPr>
              <w:jc w:val="center"/>
              <w:rPr>
                <w:rFonts w:ascii="Arial" w:hAnsi="Arial" w:cs="Arial"/>
                <w:lang w:eastAsia="en-ZA"/>
              </w:rPr>
            </w:pPr>
            <w:r>
              <w:rPr>
                <w:rFonts w:ascii="Arial" w:hAnsi="Arial" w:cs="Arial"/>
                <w:lang w:eastAsia="en-ZA"/>
              </w:rPr>
              <w:t xml:space="preserve">R </w:t>
            </w:r>
            <w:r w:rsidRPr="0043133B">
              <w:rPr>
                <w:rFonts w:ascii="Arial" w:hAnsi="Arial" w:cs="Arial"/>
                <w:lang w:eastAsia="en-ZA"/>
              </w:rPr>
              <w:t xml:space="preserve">27 657.41 </w:t>
            </w:r>
          </w:p>
        </w:tc>
      </w:tr>
      <w:tr w:rsidR="009D79D3" w:rsidRPr="0043133B" w14:paraId="605CA81A" w14:textId="77777777" w:rsidTr="00EA7E5F">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0A7EF1" w14:textId="77777777" w:rsidR="009D79D3" w:rsidRPr="0043133B" w:rsidRDefault="009D79D3" w:rsidP="00EA7E5F">
            <w:pPr>
              <w:jc w:val="center"/>
              <w:rPr>
                <w:rFonts w:ascii="Arial" w:hAnsi="Arial" w:cs="Arial"/>
                <w:lang w:eastAsia="en-ZA"/>
              </w:rPr>
            </w:pPr>
            <w:r w:rsidRPr="0043133B">
              <w:rPr>
                <w:rFonts w:ascii="Arial" w:hAnsi="Arial" w:cs="Arial"/>
                <w:lang w:eastAsia="en-ZA"/>
              </w:rPr>
              <w:t>Patrick Mathebula</w:t>
            </w:r>
          </w:p>
        </w:tc>
        <w:tc>
          <w:tcPr>
            <w:tcW w:w="3969" w:type="dxa"/>
            <w:tcBorders>
              <w:top w:val="nil"/>
              <w:left w:val="nil"/>
              <w:bottom w:val="single" w:sz="4" w:space="0" w:color="auto"/>
              <w:right w:val="single" w:sz="4" w:space="0" w:color="auto"/>
            </w:tcBorders>
            <w:shd w:val="clear" w:color="auto" w:fill="auto"/>
            <w:vAlign w:val="center"/>
            <w:hideMark/>
          </w:tcPr>
          <w:p w14:paraId="31B4D225" w14:textId="77777777" w:rsidR="009D79D3" w:rsidRPr="0043133B" w:rsidRDefault="009D79D3" w:rsidP="00EA7E5F">
            <w:pPr>
              <w:jc w:val="center"/>
              <w:rPr>
                <w:rFonts w:ascii="Arial" w:hAnsi="Arial" w:cs="Arial"/>
                <w:lang w:eastAsia="en-ZA"/>
              </w:rPr>
            </w:pPr>
            <w:r>
              <w:rPr>
                <w:rFonts w:ascii="Arial" w:hAnsi="Arial" w:cs="Arial"/>
                <w:lang w:eastAsia="en-ZA"/>
              </w:rPr>
              <w:t>Manager Training Ext. Act Coo</w:t>
            </w:r>
            <w:r w:rsidRPr="0043133B">
              <w:rPr>
                <w:rFonts w:ascii="Arial" w:hAnsi="Arial" w:cs="Arial"/>
                <w:lang w:eastAsia="en-ZA"/>
              </w:rPr>
              <w:t>rdinator</w:t>
            </w: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0EEB32E" w14:textId="77777777" w:rsidR="009D79D3" w:rsidRPr="0043133B" w:rsidRDefault="009D79D3" w:rsidP="00EA7E5F">
            <w:pPr>
              <w:jc w:val="center"/>
              <w:rPr>
                <w:rFonts w:ascii="Arial" w:hAnsi="Arial" w:cs="Arial"/>
                <w:lang w:eastAsia="en-ZA"/>
              </w:rPr>
            </w:pPr>
            <w:r>
              <w:rPr>
                <w:rFonts w:ascii="Arial" w:hAnsi="Arial" w:cs="Arial"/>
                <w:lang w:eastAsia="en-ZA"/>
              </w:rPr>
              <w:t xml:space="preserve">R </w:t>
            </w:r>
            <w:r w:rsidRPr="0043133B">
              <w:rPr>
                <w:rFonts w:ascii="Arial" w:hAnsi="Arial" w:cs="Arial"/>
                <w:lang w:eastAsia="en-ZA"/>
              </w:rPr>
              <w:t xml:space="preserve">173 462.40 </w:t>
            </w:r>
          </w:p>
        </w:tc>
      </w:tr>
      <w:tr w:rsidR="009D79D3" w:rsidRPr="0043133B" w14:paraId="0AD7FB12" w14:textId="77777777" w:rsidTr="00EA7E5F">
        <w:trPr>
          <w:trHeight w:val="300"/>
        </w:trPr>
        <w:tc>
          <w:tcPr>
            <w:tcW w:w="2567" w:type="dxa"/>
            <w:tcBorders>
              <w:top w:val="nil"/>
              <w:left w:val="single" w:sz="4" w:space="0" w:color="auto"/>
              <w:bottom w:val="single" w:sz="4" w:space="0" w:color="auto"/>
              <w:right w:val="single" w:sz="4" w:space="0" w:color="auto"/>
            </w:tcBorders>
            <w:shd w:val="clear" w:color="auto" w:fill="auto"/>
            <w:vAlign w:val="center"/>
          </w:tcPr>
          <w:p w14:paraId="5DA9D6B8" w14:textId="77777777" w:rsidR="009D79D3" w:rsidRPr="0043133B" w:rsidRDefault="009D79D3" w:rsidP="00EA7E5F">
            <w:pPr>
              <w:jc w:val="center"/>
              <w:rPr>
                <w:rFonts w:ascii="Arial" w:hAnsi="Arial" w:cs="Arial"/>
                <w:lang w:eastAsia="en-ZA"/>
              </w:rPr>
            </w:pPr>
            <w:r>
              <w:rPr>
                <w:rFonts w:ascii="Arial" w:hAnsi="Arial" w:cs="Arial"/>
                <w:lang w:eastAsia="en-ZA"/>
              </w:rPr>
              <w:t>Sharon Mkhize</w:t>
            </w:r>
          </w:p>
        </w:tc>
        <w:tc>
          <w:tcPr>
            <w:tcW w:w="3969" w:type="dxa"/>
            <w:tcBorders>
              <w:top w:val="nil"/>
              <w:left w:val="nil"/>
              <w:bottom w:val="single" w:sz="4" w:space="0" w:color="auto"/>
              <w:right w:val="single" w:sz="4" w:space="0" w:color="auto"/>
            </w:tcBorders>
            <w:shd w:val="clear" w:color="auto" w:fill="auto"/>
            <w:vAlign w:val="center"/>
          </w:tcPr>
          <w:p w14:paraId="579F3E03" w14:textId="77777777" w:rsidR="009D79D3" w:rsidRPr="0043133B" w:rsidRDefault="009D79D3" w:rsidP="00EA7E5F">
            <w:pPr>
              <w:jc w:val="center"/>
              <w:rPr>
                <w:rFonts w:ascii="Arial" w:hAnsi="Arial" w:cs="Arial"/>
                <w:lang w:eastAsia="en-ZA"/>
              </w:rPr>
            </w:pPr>
            <w:r w:rsidRPr="0043133B">
              <w:rPr>
                <w:rFonts w:ascii="Arial" w:hAnsi="Arial" w:cs="Arial"/>
                <w:lang w:eastAsia="en-ZA"/>
              </w:rPr>
              <w:t>Manager: Business Planning</w:t>
            </w:r>
            <w:r>
              <w:rPr>
                <w:rFonts w:ascii="Arial" w:hAnsi="Arial" w:cs="Arial"/>
                <w:lang w:eastAsia="en-ZA"/>
              </w:rPr>
              <w:t xml:space="preserve"> and</w:t>
            </w:r>
            <w:r w:rsidRPr="0043133B">
              <w:rPr>
                <w:rFonts w:ascii="Arial" w:hAnsi="Arial" w:cs="Arial"/>
                <w:lang w:eastAsia="en-ZA"/>
              </w:rPr>
              <w:t xml:space="preserve"> Performance</w:t>
            </w:r>
          </w:p>
        </w:tc>
        <w:tc>
          <w:tcPr>
            <w:tcW w:w="3968" w:type="dxa"/>
            <w:tcBorders>
              <w:top w:val="nil"/>
              <w:left w:val="single" w:sz="4" w:space="0" w:color="auto"/>
              <w:bottom w:val="single" w:sz="4" w:space="0" w:color="auto"/>
              <w:right w:val="single" w:sz="4" w:space="0" w:color="auto"/>
            </w:tcBorders>
            <w:shd w:val="clear" w:color="auto" w:fill="auto"/>
          </w:tcPr>
          <w:p w14:paraId="131AEBE2" w14:textId="77777777" w:rsidR="009D79D3" w:rsidRPr="0043133B" w:rsidRDefault="009D79D3" w:rsidP="00EA7E5F">
            <w:pPr>
              <w:jc w:val="center"/>
              <w:rPr>
                <w:rFonts w:ascii="Arial" w:hAnsi="Arial" w:cs="Arial"/>
                <w:lang w:eastAsia="en-ZA"/>
              </w:rPr>
            </w:pPr>
            <w:r>
              <w:rPr>
                <w:rFonts w:ascii="Arial" w:hAnsi="Arial" w:cs="Arial"/>
                <w:lang w:eastAsia="en-ZA"/>
              </w:rPr>
              <w:t xml:space="preserve">R </w:t>
            </w:r>
            <w:r w:rsidRPr="0043133B">
              <w:rPr>
                <w:rFonts w:ascii="Arial" w:hAnsi="Arial" w:cs="Arial"/>
                <w:lang w:eastAsia="en-ZA"/>
              </w:rPr>
              <w:t>333 000.00</w:t>
            </w:r>
          </w:p>
        </w:tc>
      </w:tr>
    </w:tbl>
    <w:p w14:paraId="1AC79D56" w14:textId="77777777" w:rsidR="009D79D3" w:rsidRPr="00FB6BA9" w:rsidRDefault="009D79D3" w:rsidP="009D79D3">
      <w:pPr>
        <w:spacing w:before="100" w:beforeAutospacing="1" w:after="100" w:afterAutospacing="1" w:line="240" w:lineRule="auto"/>
        <w:jc w:val="both"/>
        <w:rPr>
          <w:rFonts w:ascii="Arial" w:hAnsi="Arial" w:cs="Arial"/>
        </w:rPr>
      </w:pPr>
      <w:r>
        <w:rPr>
          <w:rFonts w:ascii="Arial" w:hAnsi="Arial" w:cs="Arial"/>
        </w:rPr>
        <w:t>(bb) (aaa) The Agency does not have the details of the contract (s) and/or agreement (s) awarded as the information was not disclosed in the declaration of interest forms by the employees.</w:t>
      </w:r>
    </w:p>
    <w:p w14:paraId="76EB9DC4" w14:textId="77777777" w:rsidR="00F60915" w:rsidRDefault="00F60915" w:rsidP="00F60915">
      <w:pPr>
        <w:rPr>
          <w:rFonts w:ascii="Arial" w:hAnsi="Arial" w:cs="Arial"/>
          <w:color w:val="0070C0"/>
          <w:lang w:val="en-ZA" w:eastAsia="x-none"/>
        </w:rPr>
      </w:pPr>
    </w:p>
    <w:p w14:paraId="48106AE1" w14:textId="77777777" w:rsidR="00A679CC" w:rsidRDefault="00A679CC" w:rsidP="00F60915">
      <w:pPr>
        <w:rPr>
          <w:rFonts w:ascii="Arial" w:hAnsi="Arial" w:cs="Arial"/>
          <w:b/>
          <w:lang w:val="en-ZA" w:eastAsia="x-none"/>
        </w:rPr>
      </w:pPr>
    </w:p>
    <w:p w14:paraId="38E10B30" w14:textId="77777777" w:rsidR="00A679CC" w:rsidRDefault="00A679CC" w:rsidP="00F60915">
      <w:pPr>
        <w:rPr>
          <w:rFonts w:ascii="Arial" w:hAnsi="Arial" w:cs="Arial"/>
          <w:b/>
          <w:lang w:val="en-ZA" w:eastAsia="x-none"/>
        </w:rPr>
      </w:pPr>
    </w:p>
    <w:p w14:paraId="2C76F4EC" w14:textId="77777777" w:rsidR="00A679CC" w:rsidRDefault="00A679CC" w:rsidP="00F60915">
      <w:pPr>
        <w:rPr>
          <w:rFonts w:ascii="Arial" w:hAnsi="Arial" w:cs="Arial"/>
          <w:b/>
          <w:lang w:val="en-ZA" w:eastAsia="x-none"/>
        </w:rPr>
      </w:pPr>
    </w:p>
    <w:p w14:paraId="6A9EDC52" w14:textId="77777777" w:rsidR="00A679CC" w:rsidRDefault="00A679CC" w:rsidP="00F60915">
      <w:pPr>
        <w:rPr>
          <w:rFonts w:ascii="Arial" w:hAnsi="Arial" w:cs="Arial"/>
          <w:b/>
          <w:lang w:val="en-ZA" w:eastAsia="x-none"/>
        </w:rPr>
      </w:pPr>
    </w:p>
    <w:p w14:paraId="6B7726C7" w14:textId="77777777" w:rsidR="00A679CC" w:rsidRDefault="00A679CC" w:rsidP="00F60915">
      <w:pPr>
        <w:rPr>
          <w:rFonts w:ascii="Arial" w:hAnsi="Arial" w:cs="Arial"/>
          <w:b/>
          <w:lang w:val="en-ZA" w:eastAsia="x-none"/>
        </w:rPr>
      </w:pPr>
    </w:p>
    <w:p w14:paraId="55179D33" w14:textId="77777777" w:rsidR="00F60915" w:rsidRPr="00F60915" w:rsidRDefault="00F60915" w:rsidP="00F60915">
      <w:pPr>
        <w:rPr>
          <w:rFonts w:ascii="Arial" w:hAnsi="Arial" w:cs="Arial"/>
          <w:b/>
          <w:lang w:val="en-ZA" w:eastAsia="x-none"/>
        </w:rPr>
      </w:pPr>
      <w:r w:rsidRPr="00F60915">
        <w:rPr>
          <w:rFonts w:ascii="Arial" w:hAnsi="Arial" w:cs="Arial"/>
          <w:b/>
          <w:lang w:val="en-ZA" w:eastAsia="x-none"/>
        </w:rPr>
        <w:t>South Africa Maritime Safety Authority</w:t>
      </w:r>
      <w:r>
        <w:rPr>
          <w:rFonts w:ascii="Arial" w:hAnsi="Arial" w:cs="Arial"/>
          <w:b/>
          <w:lang w:val="en-ZA" w:eastAsia="x-none"/>
        </w:rPr>
        <w:t xml:space="preserve"> </w:t>
      </w:r>
      <w:r w:rsidRPr="00F60915">
        <w:rPr>
          <w:rFonts w:ascii="Arial" w:hAnsi="Arial" w:cs="Arial"/>
          <w:b/>
          <w:lang w:val="en-ZA" w:eastAsia="x-none"/>
        </w:rPr>
        <w:t>(SAMSA)</w:t>
      </w:r>
    </w:p>
    <w:p w14:paraId="05F67F94" w14:textId="77777777" w:rsidR="00F60915" w:rsidRPr="00F60915" w:rsidRDefault="00F60915" w:rsidP="00F60915">
      <w:pPr>
        <w:rPr>
          <w:rFonts w:ascii="Arial" w:hAnsi="Arial" w:cs="Arial"/>
          <w:lang w:val="en-ZA" w:eastAsia="x-none"/>
        </w:rPr>
      </w:pPr>
      <w:r w:rsidRPr="00F60915">
        <w:rPr>
          <w:rFonts w:ascii="Arial" w:hAnsi="Arial" w:cs="Arial"/>
          <w:lang w:val="en-ZA" w:eastAsia="x-none"/>
        </w:rPr>
        <w:t>From a review of the Contract Register as well as the Declaration of Members Interest, there were no employees (including executive members) or Board members awarded contracts or agreements to conduct business with the South African Maritime Authority (SAMSA) during the 2014/15, 2015/16 or 2016/17 financial years.</w:t>
      </w:r>
    </w:p>
    <w:p w14:paraId="5C890045" w14:textId="77777777" w:rsidR="00F60915" w:rsidRPr="00F60915" w:rsidRDefault="00F60915" w:rsidP="00F60915">
      <w:pPr>
        <w:rPr>
          <w:rFonts w:ascii="Arial" w:hAnsi="Arial" w:cs="Arial"/>
          <w:b/>
          <w:lang w:val="en-ZA" w:eastAsia="x-none"/>
        </w:rPr>
      </w:pPr>
      <w:r w:rsidRPr="00F60915">
        <w:rPr>
          <w:rFonts w:ascii="Arial" w:hAnsi="Arial" w:cs="Arial"/>
          <w:b/>
          <w:lang w:val="en-ZA" w:eastAsia="x-none"/>
        </w:rPr>
        <w:t>Ports Regulator (PRSA)</w:t>
      </w:r>
    </w:p>
    <w:p w14:paraId="0EDC370E" w14:textId="77777777" w:rsidR="00F60915" w:rsidRDefault="00F60915" w:rsidP="00F60915">
      <w:pPr>
        <w:rPr>
          <w:rFonts w:ascii="Arial" w:hAnsi="Arial" w:cs="Arial"/>
          <w:lang w:val="en-ZA" w:eastAsia="x-none"/>
        </w:rPr>
      </w:pPr>
      <w:r>
        <w:rPr>
          <w:rFonts w:ascii="Arial" w:hAnsi="Arial" w:cs="Arial"/>
          <w:lang w:val="en-ZA" w:eastAsia="x-none"/>
        </w:rPr>
        <w:t>Ports Regulator secretariat staff has not conducted business with state entities in the 2014/15-2015/16 financial years (this has been audited by the Auditor General) and to the best of our knowledge, no staff has conducted business with state entities in the 2016/17 financial year (based on verbal verification with staff members).</w:t>
      </w:r>
    </w:p>
    <w:p w14:paraId="3138BB59" w14:textId="77777777" w:rsidR="00DF5828" w:rsidRPr="00DF5828" w:rsidRDefault="00DF5828" w:rsidP="009D79D3">
      <w:pPr>
        <w:ind w:left="567" w:hanging="567"/>
        <w:rPr>
          <w:rFonts w:ascii="Arial" w:hAnsi="Arial" w:cs="Arial"/>
          <w:b/>
          <w:lang w:val="en-ZA" w:eastAsia="x-none"/>
        </w:rPr>
      </w:pPr>
      <w:r w:rsidRPr="00DF5828">
        <w:rPr>
          <w:rFonts w:ascii="Arial" w:hAnsi="Arial" w:cs="Arial"/>
          <w:b/>
          <w:lang w:val="en-ZA" w:eastAsia="x-none"/>
        </w:rPr>
        <w:t xml:space="preserve">Railway Regulator </w:t>
      </w:r>
      <w:r w:rsidR="0073355E" w:rsidRPr="00DF5828">
        <w:rPr>
          <w:rFonts w:ascii="Arial" w:hAnsi="Arial" w:cs="Arial"/>
          <w:b/>
          <w:lang w:val="en-ZA" w:eastAsia="x-none"/>
        </w:rPr>
        <w:t>Safety (RSR</w:t>
      </w:r>
      <w:r w:rsidRPr="00DF5828">
        <w:rPr>
          <w:rFonts w:ascii="Arial" w:hAnsi="Arial" w:cs="Arial"/>
          <w:b/>
          <w:lang w:val="en-ZA" w:eastAsia="x-none"/>
        </w:rPr>
        <w:t>)</w:t>
      </w:r>
    </w:p>
    <w:p w14:paraId="68782610" w14:textId="77777777" w:rsidR="00DF5828" w:rsidRPr="00FD7BDE" w:rsidRDefault="00DF5828" w:rsidP="00DF5828">
      <w:pPr>
        <w:spacing w:line="360" w:lineRule="auto"/>
        <w:jc w:val="both"/>
        <w:rPr>
          <w:rFonts w:ascii="Arial" w:hAnsi="Arial" w:cs="Arial"/>
          <w:lang w:val="en-ZA" w:eastAsia="x-none"/>
        </w:rPr>
      </w:pPr>
      <w:r>
        <w:rPr>
          <w:rFonts w:ascii="Arial" w:hAnsi="Arial" w:cs="Arial"/>
          <w:lang w:val="en-ZA" w:eastAsia="x-none"/>
        </w:rPr>
        <w:t xml:space="preserve">(b) (i) (ii) (iii) No. None of the RSR staff have conducted business with any state entities in the financial years mentioned. </w:t>
      </w:r>
    </w:p>
    <w:p w14:paraId="645920C2" w14:textId="77777777" w:rsidR="00CA07BC" w:rsidRPr="00CA07BC" w:rsidRDefault="00CA07BC" w:rsidP="00CA07BC">
      <w:pPr>
        <w:ind w:left="567" w:hanging="567"/>
        <w:rPr>
          <w:rFonts w:ascii="Arial" w:hAnsi="Arial" w:cs="Arial"/>
          <w:b/>
          <w:lang w:val="en-ZA" w:eastAsia="x-none"/>
        </w:rPr>
      </w:pPr>
      <w:r w:rsidRPr="00CA07BC">
        <w:rPr>
          <w:rFonts w:ascii="Arial" w:hAnsi="Arial" w:cs="Arial"/>
          <w:b/>
          <w:lang w:val="en-ZA" w:eastAsia="x-none"/>
        </w:rPr>
        <w:t>Passenger Rail Agency of South Africa (PRASA)</w:t>
      </w:r>
    </w:p>
    <w:p w14:paraId="4A4A905D" w14:textId="77777777" w:rsidR="00CA07BC" w:rsidRPr="00FB6BA9" w:rsidRDefault="00CA07BC" w:rsidP="00CA07BC">
      <w:pPr>
        <w:rPr>
          <w:rFonts w:ascii="Arial" w:hAnsi="Arial" w:cs="Arial"/>
          <w:lang w:val="en-ZA" w:eastAsia="x-none"/>
        </w:rPr>
      </w:pPr>
      <w:r>
        <w:rPr>
          <w:rFonts w:ascii="Arial" w:hAnsi="Arial" w:cs="Arial"/>
          <w:lang w:val="en-ZA" w:eastAsia="x-none"/>
        </w:rPr>
        <w:t>PRASA has discovered that certain employees were conflicted with regards to certain contracts. Please see annexure for details.</w:t>
      </w:r>
    </w:p>
    <w:p w14:paraId="29910A1E" w14:textId="77777777" w:rsidR="00DF5828" w:rsidRPr="00F60915" w:rsidRDefault="00DF5828" w:rsidP="009D79D3">
      <w:pPr>
        <w:ind w:left="567" w:hanging="567"/>
        <w:rPr>
          <w:rFonts w:ascii="Arial" w:hAnsi="Arial" w:cs="Arial"/>
          <w:b/>
          <w:color w:val="FF0000"/>
          <w:lang w:val="en-ZA" w:eastAsia="x-none"/>
        </w:rPr>
      </w:pPr>
    </w:p>
    <w:p w14:paraId="3C3DDB91" w14:textId="77777777" w:rsidR="002450E1" w:rsidRPr="00F60915" w:rsidRDefault="002450E1" w:rsidP="0066241E">
      <w:pPr>
        <w:rPr>
          <w:rFonts w:ascii="Arial" w:hAnsi="Arial" w:cs="Arial"/>
          <w:b/>
          <w:lang w:val="en-ZA" w:eastAsia="x-none"/>
        </w:rPr>
      </w:pPr>
      <w:r w:rsidRPr="00F60915">
        <w:rPr>
          <w:rFonts w:ascii="Arial" w:hAnsi="Arial" w:cs="Arial"/>
          <w:noProof/>
          <w:lang w:val="af-ZA"/>
        </w:rPr>
        <w:tab/>
      </w:r>
      <w:r w:rsidRPr="00F60915">
        <w:rPr>
          <w:rFonts w:ascii="Arial" w:hAnsi="Arial" w:cs="Arial"/>
          <w:noProof/>
          <w:lang w:val="af-ZA"/>
        </w:rPr>
        <w:tab/>
      </w:r>
      <w:r w:rsidRPr="00F60915">
        <w:rPr>
          <w:rFonts w:ascii="Arial" w:hAnsi="Arial" w:cs="Arial"/>
          <w:noProof/>
          <w:lang w:val="af-ZA"/>
        </w:rPr>
        <w:tab/>
      </w:r>
      <w:r w:rsidRPr="00F60915">
        <w:rPr>
          <w:rFonts w:ascii="Arial" w:hAnsi="Arial" w:cs="Arial"/>
          <w:noProof/>
          <w:lang w:val="af-ZA"/>
        </w:rPr>
        <w:tab/>
      </w:r>
    </w:p>
    <w:sectPr w:rsidR="002450E1" w:rsidRPr="00F60915"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28E5" w14:textId="77777777" w:rsidR="00223221" w:rsidRDefault="00223221" w:rsidP="00DB1508">
      <w:pPr>
        <w:spacing w:after="0" w:line="240" w:lineRule="auto"/>
      </w:pPr>
      <w:r>
        <w:separator/>
      </w:r>
    </w:p>
  </w:endnote>
  <w:endnote w:type="continuationSeparator" w:id="0">
    <w:p w14:paraId="156D11E7" w14:textId="77777777" w:rsidR="00223221" w:rsidRDefault="0022322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2C22" w14:textId="77777777" w:rsidR="00223221" w:rsidRDefault="00223221" w:rsidP="00DB1508">
      <w:pPr>
        <w:spacing w:after="0" w:line="240" w:lineRule="auto"/>
      </w:pPr>
      <w:r>
        <w:separator/>
      </w:r>
    </w:p>
  </w:footnote>
  <w:footnote w:type="continuationSeparator" w:id="0">
    <w:p w14:paraId="190B74F2" w14:textId="77777777" w:rsidR="00223221" w:rsidRDefault="0022322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2F3220"/>
    <w:multiLevelType w:val="hybridMultilevel"/>
    <w:tmpl w:val="AA88B83C"/>
    <w:lvl w:ilvl="0" w:tplc="C00618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10"/>
  </w:num>
  <w:num w:numId="6">
    <w:abstractNumId w:val="1"/>
  </w:num>
  <w:num w:numId="7">
    <w:abstractNumId w:val="6"/>
  </w:num>
  <w:num w:numId="8">
    <w:abstractNumId w:val="4"/>
  </w:num>
  <w:num w:numId="9">
    <w:abstractNumId w:val="12"/>
  </w:num>
  <w:num w:numId="10">
    <w:abstractNumId w:val="7"/>
  </w:num>
  <w:num w:numId="11">
    <w:abstractNumId w:val="15"/>
  </w:num>
  <w:num w:numId="12">
    <w:abstractNumId w:val="5"/>
  </w:num>
  <w:num w:numId="13">
    <w:abstractNumId w:val="8"/>
  </w:num>
  <w:num w:numId="14">
    <w:abstractNumId w:val="14"/>
  </w:num>
  <w:num w:numId="15">
    <w:abstractNumId w:val="9"/>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3228"/>
    <w:rsid w:val="00085F04"/>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94E88"/>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23221"/>
    <w:rsid w:val="002422DA"/>
    <w:rsid w:val="002450E1"/>
    <w:rsid w:val="00247ECC"/>
    <w:rsid w:val="002500ED"/>
    <w:rsid w:val="00251BC9"/>
    <w:rsid w:val="0025261D"/>
    <w:rsid w:val="00253BA7"/>
    <w:rsid w:val="002606E1"/>
    <w:rsid w:val="00261077"/>
    <w:rsid w:val="00261D30"/>
    <w:rsid w:val="00275EB5"/>
    <w:rsid w:val="00277E8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33EE0"/>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B0F0C"/>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35787"/>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140D"/>
    <w:rsid w:val="005D5448"/>
    <w:rsid w:val="005E123E"/>
    <w:rsid w:val="005F20B1"/>
    <w:rsid w:val="005F216C"/>
    <w:rsid w:val="005F3F35"/>
    <w:rsid w:val="005F630B"/>
    <w:rsid w:val="006009A0"/>
    <w:rsid w:val="00604285"/>
    <w:rsid w:val="006138A3"/>
    <w:rsid w:val="006140CA"/>
    <w:rsid w:val="00617B5C"/>
    <w:rsid w:val="00637B39"/>
    <w:rsid w:val="0066241E"/>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55E"/>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64AE6"/>
    <w:rsid w:val="009763BA"/>
    <w:rsid w:val="0097652F"/>
    <w:rsid w:val="00983EC7"/>
    <w:rsid w:val="00990CE2"/>
    <w:rsid w:val="009918FC"/>
    <w:rsid w:val="00992AA4"/>
    <w:rsid w:val="00993310"/>
    <w:rsid w:val="009A0286"/>
    <w:rsid w:val="009A4739"/>
    <w:rsid w:val="009B0431"/>
    <w:rsid w:val="009C0DE1"/>
    <w:rsid w:val="009C16C7"/>
    <w:rsid w:val="009C4E79"/>
    <w:rsid w:val="009D79D3"/>
    <w:rsid w:val="009E1771"/>
    <w:rsid w:val="009F7581"/>
    <w:rsid w:val="00A00E4A"/>
    <w:rsid w:val="00A01414"/>
    <w:rsid w:val="00A121E5"/>
    <w:rsid w:val="00A21F7F"/>
    <w:rsid w:val="00A22ECB"/>
    <w:rsid w:val="00A33285"/>
    <w:rsid w:val="00A4192C"/>
    <w:rsid w:val="00A44B9A"/>
    <w:rsid w:val="00A46CC2"/>
    <w:rsid w:val="00A55457"/>
    <w:rsid w:val="00A679CC"/>
    <w:rsid w:val="00A750D6"/>
    <w:rsid w:val="00A756F5"/>
    <w:rsid w:val="00A75AE8"/>
    <w:rsid w:val="00A87430"/>
    <w:rsid w:val="00A90242"/>
    <w:rsid w:val="00A90517"/>
    <w:rsid w:val="00A910A7"/>
    <w:rsid w:val="00A96DC3"/>
    <w:rsid w:val="00AB077F"/>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1E60"/>
    <w:rsid w:val="00B75F59"/>
    <w:rsid w:val="00B90502"/>
    <w:rsid w:val="00B93309"/>
    <w:rsid w:val="00B95F63"/>
    <w:rsid w:val="00B97ACD"/>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08BD"/>
    <w:rsid w:val="00C92817"/>
    <w:rsid w:val="00CA07BC"/>
    <w:rsid w:val="00CA3593"/>
    <w:rsid w:val="00CB640B"/>
    <w:rsid w:val="00CC164A"/>
    <w:rsid w:val="00CE04D3"/>
    <w:rsid w:val="00CE1573"/>
    <w:rsid w:val="00CE54D8"/>
    <w:rsid w:val="00CF5BC7"/>
    <w:rsid w:val="00D12E4F"/>
    <w:rsid w:val="00D222DF"/>
    <w:rsid w:val="00D33BE0"/>
    <w:rsid w:val="00D444E5"/>
    <w:rsid w:val="00D74AD1"/>
    <w:rsid w:val="00D82AB0"/>
    <w:rsid w:val="00D83F3A"/>
    <w:rsid w:val="00D84DC8"/>
    <w:rsid w:val="00D91442"/>
    <w:rsid w:val="00D92CFD"/>
    <w:rsid w:val="00D92F30"/>
    <w:rsid w:val="00DA0998"/>
    <w:rsid w:val="00DA1E37"/>
    <w:rsid w:val="00DB1508"/>
    <w:rsid w:val="00DD3A8F"/>
    <w:rsid w:val="00DD4D78"/>
    <w:rsid w:val="00DE5D58"/>
    <w:rsid w:val="00DF5828"/>
    <w:rsid w:val="00DF6F27"/>
    <w:rsid w:val="00E00BA3"/>
    <w:rsid w:val="00E077B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299F"/>
    <w:rsid w:val="00E74736"/>
    <w:rsid w:val="00E80B27"/>
    <w:rsid w:val="00E81167"/>
    <w:rsid w:val="00E8305A"/>
    <w:rsid w:val="00E83B34"/>
    <w:rsid w:val="00E91A0D"/>
    <w:rsid w:val="00EA4D74"/>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0915"/>
    <w:rsid w:val="00F65142"/>
    <w:rsid w:val="00F77ABE"/>
    <w:rsid w:val="00F806FE"/>
    <w:rsid w:val="00F80B01"/>
    <w:rsid w:val="00F83C35"/>
    <w:rsid w:val="00F86A5F"/>
    <w:rsid w:val="00F91072"/>
    <w:rsid w:val="00F920A1"/>
    <w:rsid w:val="00FA3CC6"/>
    <w:rsid w:val="00FA6022"/>
    <w:rsid w:val="00FB6BA9"/>
    <w:rsid w:val="00FD3185"/>
    <w:rsid w:val="00FD4C2F"/>
    <w:rsid w:val="00FD7E9F"/>
    <w:rsid w:val="00FE0F30"/>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E23AF"/>
  <w15:docId w15:val="{90E33AFC-2B9D-4C3C-A1C3-FEADF5DA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97AB-D95E-4201-8A5A-03ED110D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2017-07-03T08:44:00Z</cp:lastPrinted>
  <dcterms:created xsi:type="dcterms:W3CDTF">2017-07-10T08:48:00Z</dcterms:created>
  <dcterms:modified xsi:type="dcterms:W3CDTF">2017-07-10T08:48:00Z</dcterms:modified>
</cp:coreProperties>
</file>