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7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48128F" w:rsidRPr="00AA5122" w:rsidTr="0048128F">
        <w:tc>
          <w:tcPr>
            <w:tcW w:w="9360" w:type="dxa"/>
          </w:tcPr>
          <w:p w:rsidR="0048128F" w:rsidRPr="00AA5122" w:rsidRDefault="0048128F" w:rsidP="0048128F">
            <w:pPr>
              <w:spacing w:line="360" w:lineRule="auto"/>
              <w:jc w:val="both"/>
              <w:rPr>
                <w:rFonts w:cs="Arial"/>
                <w:b/>
                <w:sz w:val="24"/>
                <w:szCs w:val="24"/>
              </w:rPr>
            </w:pPr>
          </w:p>
          <w:p w:rsidR="0048128F" w:rsidRPr="00AA5122" w:rsidRDefault="0048128F" w:rsidP="00F25C70">
            <w:pPr>
              <w:spacing w:line="360" w:lineRule="auto"/>
              <w:jc w:val="center"/>
              <w:rPr>
                <w:rFonts w:cs="Arial"/>
                <w:b/>
                <w:sz w:val="24"/>
                <w:szCs w:val="24"/>
              </w:rPr>
            </w:pPr>
            <w:r w:rsidRPr="00AA5122">
              <w:rPr>
                <w:rFonts w:cs="Arial"/>
                <w:b/>
                <w:sz w:val="24"/>
                <w:szCs w:val="24"/>
              </w:rPr>
              <w:t>PARLIAMENT OF THE REPUBLIC OF SOUTH AFRICA</w:t>
            </w:r>
          </w:p>
          <w:p w:rsidR="0048128F" w:rsidRPr="00AA5122" w:rsidRDefault="0048128F" w:rsidP="00F25C70">
            <w:pPr>
              <w:spacing w:line="360" w:lineRule="auto"/>
              <w:ind w:left="540" w:hanging="540"/>
              <w:jc w:val="center"/>
              <w:rPr>
                <w:rFonts w:cs="Arial"/>
                <w:sz w:val="24"/>
                <w:szCs w:val="24"/>
              </w:rPr>
            </w:pPr>
            <w:r w:rsidRPr="00AA5122">
              <w:rPr>
                <w:rFonts w:cs="Arial"/>
                <w:b/>
                <w:sz w:val="24"/>
                <w:szCs w:val="24"/>
              </w:rPr>
              <w:t>NATIONAL ASSEMBLY</w:t>
            </w:r>
          </w:p>
        </w:tc>
      </w:tr>
    </w:tbl>
    <w:p w:rsidR="00BE13C3" w:rsidRPr="00AA5122" w:rsidRDefault="00BE13C3" w:rsidP="00AA5122">
      <w:pPr>
        <w:spacing w:line="360" w:lineRule="auto"/>
        <w:ind w:left="540" w:hanging="540"/>
        <w:jc w:val="both"/>
        <w:rPr>
          <w:rFonts w:cs="Arial"/>
          <w:sz w:val="24"/>
          <w:szCs w:val="24"/>
        </w:rPr>
      </w:pPr>
    </w:p>
    <w:p w:rsidR="00BE13C3" w:rsidRPr="00BB6F65" w:rsidRDefault="00BB6F65" w:rsidP="00BB6F65">
      <w:pPr>
        <w:spacing w:line="360" w:lineRule="auto"/>
        <w:ind w:left="540" w:hanging="540"/>
        <w:rPr>
          <w:rFonts w:cs="Arial"/>
          <w:b/>
          <w:sz w:val="24"/>
          <w:szCs w:val="24"/>
        </w:rPr>
      </w:pPr>
      <w:r w:rsidRPr="00BB6F65">
        <w:rPr>
          <w:rFonts w:cs="Arial"/>
          <w:b/>
          <w:sz w:val="24"/>
          <w:szCs w:val="24"/>
        </w:rPr>
        <w:t xml:space="preserve">QUESTION </w:t>
      </w:r>
      <w:r w:rsidR="00AF667D" w:rsidRPr="00BB6F65">
        <w:rPr>
          <w:rFonts w:cs="Arial"/>
          <w:b/>
          <w:sz w:val="24"/>
          <w:szCs w:val="24"/>
        </w:rPr>
        <w:t xml:space="preserve">FOR </w:t>
      </w:r>
      <w:r w:rsidR="006B25BE" w:rsidRPr="00BB6F65">
        <w:rPr>
          <w:rFonts w:cs="Arial"/>
          <w:b/>
          <w:sz w:val="24"/>
          <w:szCs w:val="24"/>
        </w:rPr>
        <w:t>WRITTEN</w:t>
      </w:r>
      <w:r w:rsidR="00AF667D" w:rsidRPr="00BB6F65">
        <w:rPr>
          <w:rFonts w:cs="Arial"/>
          <w:b/>
          <w:sz w:val="24"/>
          <w:szCs w:val="24"/>
        </w:rPr>
        <w:t xml:space="preserve"> </w:t>
      </w:r>
      <w:r w:rsidR="00BE13C3" w:rsidRPr="00BB6F65">
        <w:rPr>
          <w:rFonts w:cs="Arial"/>
          <w:b/>
          <w:sz w:val="24"/>
          <w:szCs w:val="24"/>
        </w:rPr>
        <w:t>REPLY</w:t>
      </w:r>
    </w:p>
    <w:p w:rsidR="00DB318A" w:rsidRPr="00BB6F65" w:rsidRDefault="00BB6F65" w:rsidP="00BB6F65">
      <w:pPr>
        <w:autoSpaceDE w:val="0"/>
        <w:autoSpaceDN w:val="0"/>
        <w:adjustRightInd w:val="0"/>
        <w:spacing w:line="360" w:lineRule="auto"/>
        <w:jc w:val="both"/>
        <w:rPr>
          <w:rFonts w:eastAsia="Calibri" w:cs="Arial"/>
          <w:b/>
          <w:bCs/>
          <w:color w:val="000000"/>
          <w:sz w:val="24"/>
          <w:szCs w:val="24"/>
          <w:lang w:val="en-US"/>
        </w:rPr>
      </w:pPr>
      <w:r w:rsidRPr="00BB6F65">
        <w:rPr>
          <w:rFonts w:eastAsia="Calibri" w:cs="Arial"/>
          <w:b/>
          <w:bCs/>
          <w:color w:val="000000"/>
          <w:sz w:val="24"/>
          <w:szCs w:val="24"/>
          <w:lang w:val="en-US"/>
        </w:rPr>
        <w:t xml:space="preserve">PARLIAMENTARY </w:t>
      </w:r>
      <w:r w:rsidR="00AF4D1B" w:rsidRPr="00BB6F65">
        <w:rPr>
          <w:rFonts w:eastAsia="Calibri" w:cs="Arial"/>
          <w:b/>
          <w:bCs/>
          <w:color w:val="000000"/>
          <w:sz w:val="24"/>
          <w:szCs w:val="24"/>
          <w:lang w:val="en-US"/>
        </w:rPr>
        <w:t xml:space="preserve">QUESTION </w:t>
      </w:r>
      <w:r w:rsidRPr="00BB6F65">
        <w:rPr>
          <w:rFonts w:eastAsia="Calibri" w:cs="Arial"/>
          <w:b/>
          <w:bCs/>
          <w:color w:val="000000"/>
          <w:sz w:val="24"/>
          <w:szCs w:val="24"/>
          <w:lang w:val="en-US"/>
        </w:rPr>
        <w:t xml:space="preserve">NO: </w:t>
      </w:r>
      <w:r w:rsidR="00AF4D1B" w:rsidRPr="00BB6F65">
        <w:rPr>
          <w:rFonts w:eastAsia="Calibri" w:cs="Arial"/>
          <w:b/>
          <w:bCs/>
          <w:color w:val="000000"/>
          <w:sz w:val="24"/>
          <w:szCs w:val="24"/>
          <w:lang w:val="en-US"/>
        </w:rPr>
        <w:t>1740</w:t>
      </w:r>
      <w:r w:rsidR="00DB318A" w:rsidRPr="00BB6F65">
        <w:rPr>
          <w:rFonts w:eastAsia="Calibri" w:cs="Arial"/>
          <w:b/>
          <w:bCs/>
          <w:color w:val="000000"/>
          <w:sz w:val="24"/>
          <w:szCs w:val="24"/>
          <w:lang w:val="en-US"/>
        </w:rPr>
        <w:t xml:space="preserve"> </w:t>
      </w:r>
    </w:p>
    <w:p w:rsidR="00BB6F65" w:rsidRPr="00BB6F65" w:rsidRDefault="00BB6F65" w:rsidP="00BB6F65">
      <w:pPr>
        <w:autoSpaceDE w:val="0"/>
        <w:autoSpaceDN w:val="0"/>
        <w:adjustRightInd w:val="0"/>
        <w:spacing w:line="360" w:lineRule="auto"/>
        <w:jc w:val="both"/>
        <w:rPr>
          <w:rFonts w:eastAsia="Calibri" w:cs="Arial"/>
          <w:b/>
          <w:bCs/>
          <w:color w:val="000000"/>
          <w:sz w:val="24"/>
          <w:szCs w:val="24"/>
          <w:lang w:val="en-US"/>
        </w:rPr>
      </w:pPr>
      <w:r w:rsidRPr="00BB6F65">
        <w:rPr>
          <w:rFonts w:eastAsia="Calibri" w:cs="Arial"/>
          <w:b/>
          <w:bCs/>
          <w:color w:val="000000"/>
          <w:sz w:val="24"/>
          <w:szCs w:val="24"/>
          <w:lang w:val="en-US"/>
        </w:rPr>
        <w:t>DATE OF QUESTION: 04 JUNE 2021</w:t>
      </w:r>
    </w:p>
    <w:p w:rsidR="00BB6F65" w:rsidRPr="00BB6F65" w:rsidRDefault="00BB6F65" w:rsidP="00BB6F65">
      <w:pPr>
        <w:autoSpaceDE w:val="0"/>
        <w:autoSpaceDN w:val="0"/>
        <w:adjustRightInd w:val="0"/>
        <w:spacing w:line="360" w:lineRule="auto"/>
        <w:jc w:val="both"/>
        <w:rPr>
          <w:rFonts w:eastAsia="Calibri" w:cs="Arial"/>
          <w:b/>
          <w:bCs/>
          <w:color w:val="000000"/>
          <w:sz w:val="24"/>
          <w:szCs w:val="24"/>
          <w:lang w:val="en-US"/>
        </w:rPr>
      </w:pPr>
      <w:r w:rsidRPr="00BB6F65">
        <w:rPr>
          <w:rFonts w:eastAsia="Calibri" w:cs="Arial"/>
          <w:b/>
          <w:bCs/>
          <w:color w:val="000000"/>
          <w:sz w:val="24"/>
          <w:szCs w:val="24"/>
          <w:lang w:val="en-US"/>
        </w:rPr>
        <w:t>DATE OF SUBMISSION: 21 JUNE 2021</w:t>
      </w:r>
    </w:p>
    <w:p w:rsidR="009071A7" w:rsidRDefault="009071A7" w:rsidP="009071A7">
      <w:pPr>
        <w:jc w:val="both"/>
        <w:outlineLvl w:val="0"/>
        <w:rPr>
          <w:rFonts w:eastAsia="Calibri" w:cs="Arial"/>
          <w:b/>
          <w:sz w:val="24"/>
          <w:szCs w:val="24"/>
        </w:rPr>
      </w:pPr>
    </w:p>
    <w:p w:rsidR="00AF4D1B" w:rsidRDefault="00AF4D1B" w:rsidP="009071A7">
      <w:pPr>
        <w:jc w:val="both"/>
        <w:outlineLvl w:val="0"/>
        <w:rPr>
          <w:rFonts w:eastAsia="Calibri" w:cs="Arial"/>
          <w:b/>
          <w:bCs/>
          <w:color w:val="000000"/>
          <w:sz w:val="24"/>
          <w:szCs w:val="24"/>
        </w:rPr>
      </w:pPr>
      <w:r w:rsidRPr="00AA5122">
        <w:rPr>
          <w:rFonts w:eastAsia="Calibri" w:cs="Arial"/>
          <w:b/>
          <w:sz w:val="24"/>
          <w:szCs w:val="24"/>
        </w:rPr>
        <w:t>Prof</w:t>
      </w:r>
      <w:r w:rsidRPr="00AA5122">
        <w:rPr>
          <w:rFonts w:eastAsia="Calibri" w:cs="Arial"/>
          <w:b/>
          <w:bCs/>
          <w:color w:val="000000"/>
          <w:sz w:val="24"/>
          <w:szCs w:val="24"/>
        </w:rPr>
        <w:t xml:space="preserve"> C T Msimang (IFP) to ask the Minister of Justice and Correctional Services</w:t>
      </w:r>
      <w:r w:rsidRPr="00AA5122">
        <w:rPr>
          <w:rFonts w:eastAsia="Calibri" w:cs="Arial"/>
          <w:b/>
          <w:bCs/>
          <w:color w:val="000000"/>
          <w:sz w:val="24"/>
          <w:szCs w:val="24"/>
        </w:rPr>
        <w:fldChar w:fldCharType="begin"/>
      </w:r>
      <w:r w:rsidRPr="00AA5122">
        <w:rPr>
          <w:rFonts w:eastAsia="Calibri" w:cs="Arial"/>
          <w:sz w:val="24"/>
          <w:szCs w:val="24"/>
        </w:rPr>
        <w:instrText xml:space="preserve"> XE "</w:instrText>
      </w:r>
      <w:r w:rsidRPr="00AA5122">
        <w:rPr>
          <w:rFonts w:eastAsia="Calibri" w:cs="Arial"/>
          <w:b/>
          <w:sz w:val="24"/>
          <w:szCs w:val="24"/>
          <w:lang w:val="en-GB"/>
        </w:rPr>
        <w:instrText>Justice and Correctional Services</w:instrText>
      </w:r>
      <w:r w:rsidRPr="00AA5122">
        <w:rPr>
          <w:rFonts w:eastAsia="Calibri" w:cs="Arial"/>
          <w:sz w:val="24"/>
          <w:szCs w:val="24"/>
        </w:rPr>
        <w:instrText xml:space="preserve">" </w:instrText>
      </w:r>
      <w:r w:rsidRPr="00AA5122">
        <w:rPr>
          <w:rFonts w:eastAsia="Calibri" w:cs="Arial"/>
          <w:b/>
          <w:bCs/>
          <w:color w:val="000000"/>
          <w:sz w:val="24"/>
          <w:szCs w:val="24"/>
        </w:rPr>
        <w:fldChar w:fldCharType="end"/>
      </w:r>
      <w:r w:rsidRPr="00AA5122">
        <w:rPr>
          <w:rFonts w:eastAsia="Calibri" w:cs="Arial"/>
          <w:b/>
          <w:bCs/>
          <w:color w:val="000000"/>
          <w:sz w:val="24"/>
          <w:szCs w:val="24"/>
        </w:rPr>
        <w:t>:</w:t>
      </w:r>
    </w:p>
    <w:p w:rsidR="009071A7" w:rsidRPr="00AA5122" w:rsidRDefault="009071A7" w:rsidP="009071A7">
      <w:pPr>
        <w:jc w:val="both"/>
        <w:outlineLvl w:val="0"/>
        <w:rPr>
          <w:rFonts w:eastAsia="Calibri" w:cs="Arial"/>
          <w:b/>
          <w:bCs/>
          <w:color w:val="000000"/>
          <w:sz w:val="24"/>
          <w:szCs w:val="24"/>
        </w:rPr>
      </w:pPr>
    </w:p>
    <w:p w:rsidR="00AF4D1B" w:rsidRPr="00F25C70" w:rsidRDefault="00AF4D1B" w:rsidP="009071A7">
      <w:pPr>
        <w:jc w:val="both"/>
        <w:outlineLvl w:val="0"/>
        <w:rPr>
          <w:rFonts w:eastAsia="Calibri" w:cs="Arial"/>
          <w:color w:val="000000"/>
          <w:sz w:val="24"/>
          <w:szCs w:val="24"/>
        </w:rPr>
      </w:pPr>
      <w:r w:rsidRPr="00AA5122">
        <w:rPr>
          <w:rFonts w:eastAsia="Calibri" w:cs="Arial"/>
          <w:color w:val="000000"/>
          <w:sz w:val="24"/>
          <w:szCs w:val="24"/>
        </w:rPr>
        <w:t>What (a) total amount does it cost his department to keep prisoners incarcerated in each month and (b) items cost his department the most in terms of the daily running of prisons and correctional centres, apart from paying staff?</w:t>
      </w:r>
      <w:r w:rsidRPr="00AA5122">
        <w:rPr>
          <w:rFonts w:eastAsia="Calibri" w:cs="Arial"/>
          <w:color w:val="000000"/>
          <w:sz w:val="24"/>
          <w:szCs w:val="24"/>
        </w:rPr>
        <w:tab/>
      </w:r>
      <w:r w:rsidRPr="00AA5122">
        <w:rPr>
          <w:rFonts w:eastAsia="Calibri" w:cs="Arial"/>
          <w:color w:val="000000"/>
          <w:sz w:val="24"/>
          <w:szCs w:val="24"/>
        </w:rPr>
        <w:tab/>
      </w:r>
      <w:r w:rsidRPr="00AA5122">
        <w:rPr>
          <w:rFonts w:eastAsia="Calibri" w:cs="Arial"/>
          <w:color w:val="000000"/>
          <w:sz w:val="24"/>
          <w:szCs w:val="24"/>
        </w:rPr>
        <w:tab/>
      </w:r>
      <w:r w:rsidRPr="00F25C70">
        <w:rPr>
          <w:rFonts w:eastAsia="Calibri" w:cs="Arial"/>
          <w:b/>
          <w:sz w:val="24"/>
          <w:szCs w:val="24"/>
        </w:rPr>
        <w:t>NW1951E</w:t>
      </w:r>
    </w:p>
    <w:p w:rsidR="009071A7" w:rsidRDefault="009071A7" w:rsidP="009071A7">
      <w:pPr>
        <w:jc w:val="both"/>
        <w:rPr>
          <w:rFonts w:cs="Arial"/>
          <w:b/>
          <w:sz w:val="24"/>
          <w:szCs w:val="24"/>
        </w:rPr>
      </w:pPr>
    </w:p>
    <w:p w:rsidR="009071A7" w:rsidRDefault="009071A7" w:rsidP="009071A7">
      <w:pPr>
        <w:jc w:val="both"/>
        <w:rPr>
          <w:rFonts w:cs="Arial"/>
          <w:b/>
          <w:sz w:val="24"/>
          <w:szCs w:val="24"/>
        </w:rPr>
      </w:pPr>
    </w:p>
    <w:p w:rsidR="0031710C" w:rsidRPr="00AA5122" w:rsidRDefault="0031710C" w:rsidP="009071A7">
      <w:pPr>
        <w:jc w:val="both"/>
        <w:rPr>
          <w:rFonts w:cs="Arial"/>
          <w:b/>
          <w:sz w:val="24"/>
          <w:szCs w:val="24"/>
        </w:rPr>
      </w:pPr>
      <w:r w:rsidRPr="00AA5122">
        <w:rPr>
          <w:rFonts w:cs="Arial"/>
          <w:b/>
          <w:sz w:val="24"/>
          <w:szCs w:val="24"/>
        </w:rPr>
        <w:t>REPLY</w:t>
      </w:r>
      <w:r w:rsidR="00EF5082" w:rsidRPr="00AA5122">
        <w:rPr>
          <w:rFonts w:cs="Arial"/>
          <w:b/>
          <w:sz w:val="24"/>
          <w:szCs w:val="24"/>
        </w:rPr>
        <w:t>:</w:t>
      </w:r>
    </w:p>
    <w:p w:rsidR="00C31023" w:rsidRDefault="00C31023" w:rsidP="009071A7">
      <w:pPr>
        <w:jc w:val="both"/>
        <w:rPr>
          <w:rFonts w:cs="Arial"/>
          <w:sz w:val="24"/>
          <w:szCs w:val="24"/>
        </w:rPr>
      </w:pPr>
    </w:p>
    <w:p w:rsidR="000827B1" w:rsidRDefault="000827B1" w:rsidP="009071A7">
      <w:pPr>
        <w:numPr>
          <w:ilvl w:val="0"/>
          <w:numId w:val="11"/>
        </w:numPr>
        <w:ind w:hanging="720"/>
        <w:jc w:val="both"/>
        <w:rPr>
          <w:rFonts w:cs="Arial"/>
          <w:sz w:val="24"/>
          <w:szCs w:val="24"/>
        </w:rPr>
      </w:pPr>
      <w:r>
        <w:rPr>
          <w:rFonts w:cs="Arial"/>
          <w:sz w:val="24"/>
          <w:szCs w:val="24"/>
        </w:rPr>
        <w:t xml:space="preserve">The average per capita costs per month incurred by the Department during the 2020/21 financial year </w:t>
      </w:r>
      <w:r w:rsidR="004A0008">
        <w:rPr>
          <w:rFonts w:cs="Arial"/>
          <w:sz w:val="24"/>
          <w:szCs w:val="24"/>
        </w:rPr>
        <w:t xml:space="preserve">(unaudited figures) </w:t>
      </w:r>
      <w:r>
        <w:rPr>
          <w:rFonts w:cs="Arial"/>
          <w:sz w:val="24"/>
          <w:szCs w:val="24"/>
        </w:rPr>
        <w:t>are as follows:</w:t>
      </w:r>
    </w:p>
    <w:p w:rsidR="00C13DFB" w:rsidRDefault="009071A7" w:rsidP="009071A7">
      <w:pPr>
        <w:ind w:left="567"/>
        <w:jc w:val="both"/>
        <w:rPr>
          <w:rFonts w:cs="Arial"/>
          <w:sz w:val="24"/>
          <w:szCs w:val="24"/>
        </w:rPr>
      </w:pPr>
      <w:r>
        <w:rPr>
          <w:rFonts w:cs="Arial"/>
          <w:noProof/>
          <w:sz w:val="24"/>
          <w:szCs w:val="24"/>
          <w:lang w:eastAsia="en-ZA"/>
        </w:rPr>
      </w:r>
      <w:r>
        <w:rPr>
          <w:rFonts w:cs="Arial"/>
          <w:sz w:val="24"/>
          <w:szCs w:val="24"/>
        </w:rPr>
        <w:pict>
          <v:group id="_x0000_s1028" editas="canvas" style="width:450.35pt;height:86.35pt;mso-position-horizontal-relative:char;mso-position-vertical-relative:line" coordorigin="-12,253" coordsize="9007,17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top:253;width:9007;height:1727" o:preferrelative="f">
              <v:fill o:detectmouseclick="t"/>
              <v:path o:extrusionok="t" o:connecttype="none"/>
              <o:lock v:ext="edit" text="t"/>
            </v:shape>
            <v:rect id="_x0000_s1029" style="position:absolute;left:2735;top:656;width:583;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Average </w:t>
                    </w:r>
                  </w:p>
                </w:txbxContent>
              </v:textbox>
            </v:rect>
            <v:rect id="_x0000_s1030" style="position:absolute;left:2649;top:909;width:738;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Number of </w:t>
                    </w:r>
                  </w:p>
                </w:txbxContent>
              </v:textbox>
            </v:rect>
            <v:rect id="_x0000_s1031" style="position:absolute;left:2748;top:1163;width:558;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Inmates</w:t>
                    </w:r>
                  </w:p>
                </w:txbxContent>
              </v:textbox>
            </v:rect>
            <v:rect id="_x0000_s1032" style="position:absolute;left:3746;top:656;width:1083;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 Excluding PPP </w:t>
                    </w:r>
                  </w:p>
                </w:txbxContent>
              </v:textbox>
            </v:rect>
            <v:rect id="_x0000_s1033" style="position:absolute;left:3894;top:909;width:804;height:207;mso-wrap-style:none" filled="f" stroked="f">
              <v:textbox style="mso-rotate-with-shape:t;mso-fit-shape-to-text:t" inset="0,0,0,0">
                <w:txbxContent>
                  <w:p w:rsidR="009071A7" w:rsidRDefault="009071A7">
                    <w:proofErr w:type="gramStart"/>
                    <w:r>
                      <w:rPr>
                        <w:rFonts w:ascii="Arial Narrow" w:hAnsi="Arial Narrow" w:cs="Arial Narrow"/>
                        <w:b/>
                        <w:bCs/>
                        <w:color w:val="000000"/>
                        <w:sz w:val="18"/>
                        <w:szCs w:val="18"/>
                        <w:lang w:val="en-US"/>
                      </w:rPr>
                      <w:t>and</w:t>
                    </w:r>
                    <w:proofErr w:type="gramEnd"/>
                    <w:r>
                      <w:rPr>
                        <w:rFonts w:ascii="Arial Narrow" w:hAnsi="Arial Narrow" w:cs="Arial Narrow"/>
                        <w:b/>
                        <w:bCs/>
                        <w:color w:val="000000"/>
                        <w:sz w:val="18"/>
                        <w:szCs w:val="18"/>
                        <w:lang w:val="en-US"/>
                      </w:rPr>
                      <w:t xml:space="preserve"> Prog  5 </w:t>
                    </w:r>
                  </w:p>
                </w:txbxContent>
              </v:textbox>
            </v:rect>
            <v:rect id="_x0000_s1034" style="position:absolute;left:4202;top:1163;width:205;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(R) </w:t>
                    </w:r>
                  </w:p>
                </w:txbxContent>
              </v:textbox>
            </v:rect>
            <v:rect id="_x0000_s1035" style="position:absolute;left:5002;top:403;width:1124;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 Excluding PPP, </w:t>
                    </w:r>
                  </w:p>
                </w:txbxContent>
              </v:textbox>
            </v:rect>
            <v:rect id="_x0000_s1036" style="position:absolute;left:5076;top:656;width:936;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Facilities and  </w:t>
                    </w:r>
                  </w:p>
                </w:txbxContent>
              </v:textbox>
            </v:rect>
            <v:rect id="_x0000_s1037" style="position:absolute;left:5323;top:909;width:501;height:207;mso-wrap-style:none" filled="f" stroked="f">
              <v:textbox style="mso-rotate-with-shape:t;mso-fit-shape-to-text:t" inset="0,0,0,0">
                <w:txbxContent>
                  <w:p w:rsidR="009071A7" w:rsidRDefault="009071A7">
                    <w:proofErr w:type="gramStart"/>
                    <w:r>
                      <w:rPr>
                        <w:rFonts w:ascii="Arial Narrow" w:hAnsi="Arial Narrow" w:cs="Arial Narrow"/>
                        <w:b/>
                        <w:bCs/>
                        <w:color w:val="000000"/>
                        <w:sz w:val="18"/>
                        <w:szCs w:val="18"/>
                        <w:lang w:val="en-US"/>
                      </w:rPr>
                      <w:t>Prog  5</w:t>
                    </w:r>
                    <w:proofErr w:type="gramEnd"/>
                    <w:r>
                      <w:rPr>
                        <w:rFonts w:ascii="Arial Narrow" w:hAnsi="Arial Narrow" w:cs="Arial Narrow"/>
                        <w:b/>
                        <w:bCs/>
                        <w:color w:val="000000"/>
                        <w:sz w:val="18"/>
                        <w:szCs w:val="18"/>
                        <w:lang w:val="en-US"/>
                      </w:rPr>
                      <w:t xml:space="preserve"> </w:t>
                    </w:r>
                  </w:p>
                </w:txbxContent>
              </v:textbox>
            </v:rect>
            <v:rect id="_x0000_s1038" style="position:absolute;left:5483;top:1163;width:205;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(R) </w:t>
                    </w:r>
                  </w:p>
                </w:txbxContent>
              </v:textbox>
            </v:rect>
            <v:rect id="_x0000_s1039" style="position:absolute;left:6284;top:403;width:1288;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 Excluding Prog 1, </w:t>
                    </w:r>
                  </w:p>
                </w:txbxContent>
              </v:textbox>
            </v:rect>
            <v:rect id="_x0000_s1040" style="position:absolute;left:6259;top:656;width:1313;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PPP, Facilities and </w:t>
                    </w:r>
                  </w:p>
                </w:txbxContent>
              </v:textbox>
            </v:rect>
            <v:rect id="_x0000_s1041" style="position:absolute;left:6690;top:909;width:501;height:207;mso-wrap-style:none" filled="f" stroked="f">
              <v:textbox style="mso-rotate-with-shape:t;mso-fit-shape-to-text:t" inset="0,0,0,0">
                <w:txbxContent>
                  <w:p w:rsidR="009071A7" w:rsidRDefault="009071A7">
                    <w:proofErr w:type="gramStart"/>
                    <w:r>
                      <w:rPr>
                        <w:rFonts w:ascii="Arial Narrow" w:hAnsi="Arial Narrow" w:cs="Arial Narrow"/>
                        <w:b/>
                        <w:bCs/>
                        <w:color w:val="000000"/>
                        <w:sz w:val="18"/>
                        <w:szCs w:val="18"/>
                        <w:lang w:val="en-US"/>
                      </w:rPr>
                      <w:t>Prog  5</w:t>
                    </w:r>
                    <w:proofErr w:type="gramEnd"/>
                    <w:r>
                      <w:rPr>
                        <w:rFonts w:ascii="Arial Narrow" w:hAnsi="Arial Narrow" w:cs="Arial Narrow"/>
                        <w:b/>
                        <w:bCs/>
                        <w:color w:val="000000"/>
                        <w:sz w:val="18"/>
                        <w:szCs w:val="18"/>
                        <w:lang w:val="en-US"/>
                      </w:rPr>
                      <w:t xml:space="preserve"> </w:t>
                    </w:r>
                  </w:p>
                </w:txbxContent>
              </v:textbox>
            </v:rect>
            <v:rect id="_x0000_s1042" style="position:absolute;left:6851;top:1163;width:205;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(R) </w:t>
                    </w:r>
                  </w:p>
                </w:txbxContent>
              </v:textbox>
            </v:rect>
            <v:rect id="_x0000_s1043" style="position:absolute;left:7873;top:403;width:895;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 PPPs (Index </w:t>
                    </w:r>
                  </w:p>
                </w:txbxContent>
              </v:textbox>
            </v:rect>
            <v:rect id="_x0000_s1044" style="position:absolute;left:7849;top:656;width:895;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Fee Includes </w:t>
                    </w:r>
                  </w:p>
                </w:txbxContent>
              </v:textbox>
            </v:rect>
            <v:rect id="_x0000_s1045" style="position:absolute;left:8157;top:909;width:345;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CoE) </w:t>
                    </w:r>
                  </w:p>
                </w:txbxContent>
              </v:textbox>
            </v:rect>
            <v:rect id="_x0000_s1046" style="position:absolute;left:8231;top:1163;width:205;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(R) </w:t>
                    </w:r>
                  </w:p>
                </w:txbxContent>
              </v:textbox>
            </v:rect>
            <v:rect id="_x0000_s1047" style="position:absolute;left:37;top:1439;width:919;height:207;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Including CoE</w:t>
                    </w:r>
                  </w:p>
                </w:txbxContent>
              </v:textbox>
            </v:rect>
            <v:rect id="_x0000_s1048" style="position:absolute;left:4189;top:1439;width:657;height:207;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13 135.79</w:t>
                    </w:r>
                  </w:p>
                </w:txbxContent>
              </v:textbox>
            </v:rect>
            <v:rect id="_x0000_s1049" style="position:absolute;left:3758;top:1439;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050" style="position:absolute;left:4165;top:1439;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051" style="position:absolute;left:5458;top:1439;width:657;height:207;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11 430.88</w:t>
                    </w:r>
                  </w:p>
                </w:txbxContent>
              </v:textbox>
            </v:rect>
            <v:rect id="_x0000_s1052" style="position:absolute;left:5027;top:1439;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053" style="position:absolute;left:5434;top:1439;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054" style="position:absolute;left:7023;top:1439;width:575;height:207;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8 997.32</w:t>
                    </w:r>
                  </w:p>
                </w:txbxContent>
              </v:textbox>
            </v:rect>
            <v:rect id="_x0000_s1055" style="position:absolute;left:6296;top:1439;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056" style="position:absolute;left:6998;top:1439;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057" style="position:absolute;left:37;top:1692;width:969;height:207;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Excluding CoE</w:t>
                    </w:r>
                  </w:p>
                </w:txbxContent>
              </v:textbox>
            </v:rect>
            <v:rect id="_x0000_s1058" style="position:absolute;left:4275;top:1692;width:575;height:207;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3 399.29</w:t>
                    </w:r>
                  </w:p>
                </w:txbxContent>
              </v:textbox>
            </v:rect>
            <v:rect id="_x0000_s1059" style="position:absolute;left:3758;top:1692;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060" style="position:absolute;left:4275;top:1692;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061" style="position:absolute;left:5545;top:1692;width:575;height:207;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1 817.84</w:t>
                    </w:r>
                  </w:p>
                </w:txbxContent>
              </v:textbox>
            </v:rect>
            <v:rect id="_x0000_s1062" style="position:absolute;left:5027;top:1692;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063" style="position:absolute;left:5545;top:1692;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064" style="position:absolute;left:7023;top:1692;width:575;height:207;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1 173.03</w:t>
                    </w:r>
                  </w:p>
                </w:txbxContent>
              </v:textbox>
            </v:rect>
            <v:rect id="_x0000_s1065" style="position:absolute;left:6296;top:1692;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066" style="position:absolute;left:6998;top:1692;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067" style="position:absolute;left:8206;top:1566;width:657;height:207;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14 654.08</w:t>
                    </w:r>
                  </w:p>
                </w:txbxContent>
              </v:textbox>
            </v:rect>
            <v:rect id="_x0000_s1068" style="position:absolute;left:7775;top:1566;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069" style="position:absolute;left:8181;top:1566;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070" style="position:absolute;left:3043;top:1566;width:534;height:207;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140 948</w:t>
                    </w:r>
                  </w:p>
                </w:txbxContent>
              </v:textbox>
            </v:rect>
            <v:rect id="_x0000_s1071" style="position:absolute;left:2489;top:1566;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072" style="position:absolute;left:3043;top:1566;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073" style="position:absolute;left:-12;top:253;width:24;height:1704" fillcolor="black" stroked="f"/>
            <v:rect id="_x0000_s1074" style="position:absolute;left:2390;top:276;width:25;height:1681" fillcolor="black" stroked="f"/>
            <v:rect id="_x0000_s1075" style="position:absolute;left:3659;top:276;width:25;height:1681" fillcolor="black" stroked="f"/>
            <v:rect id="_x0000_s1076" style="position:absolute;left:4929;top:276;width:24;height:1681" fillcolor="black" stroked="f"/>
            <v:rect id="_x0000_s1077" style="position:absolute;left:6198;top:276;width:24;height:1681" fillcolor="black" stroked="f"/>
            <v:rect id="_x0000_s1078" style="position:absolute;left:7676;top:276;width:25;height:1681" fillcolor="black" stroked="f"/>
            <v:rect id="_x0000_s1079" style="position:absolute;left:8945;top:276;width:25;height:1681" fillcolor="black" stroked="f"/>
            <v:rect id="_x0000_s1080" style="position:absolute;left:12;top:253;width:8958;height:23" fillcolor="black" stroked="f"/>
            <v:rect id="_x0000_s1081" style="position:absolute;left:12;top:1416;width:8958;height:23" fillcolor="black" stroked="f"/>
            <v:rect id="_x0000_s1082" style="position:absolute;left:12;top:1934;width:8958;height:23" fillcolor="black" stroked="f"/>
            <w10:anchorlock/>
          </v:group>
        </w:pict>
      </w:r>
    </w:p>
    <w:p w:rsidR="009071A7" w:rsidRDefault="009071A7" w:rsidP="009071A7">
      <w:pPr>
        <w:tabs>
          <w:tab w:val="left" w:pos="567"/>
        </w:tabs>
        <w:ind w:left="567"/>
        <w:jc w:val="both"/>
        <w:rPr>
          <w:rFonts w:cs="Arial"/>
          <w:sz w:val="24"/>
          <w:szCs w:val="24"/>
        </w:rPr>
      </w:pPr>
    </w:p>
    <w:p w:rsidR="00AA5122" w:rsidRDefault="00AA5122" w:rsidP="009071A7">
      <w:pPr>
        <w:ind w:left="562"/>
        <w:jc w:val="both"/>
        <w:rPr>
          <w:rFonts w:cs="Arial"/>
          <w:sz w:val="24"/>
          <w:szCs w:val="24"/>
        </w:rPr>
      </w:pPr>
      <w:r>
        <w:rPr>
          <w:rFonts w:cs="Arial"/>
          <w:sz w:val="24"/>
          <w:szCs w:val="24"/>
        </w:rPr>
        <w:t xml:space="preserve">The average per capita costs projected to be spent by the Department for the 2021/22 financial year to keep inmates incarcerated monthly </w:t>
      </w:r>
      <w:r w:rsidR="00C13DFB">
        <w:rPr>
          <w:rFonts w:cs="Arial"/>
          <w:sz w:val="24"/>
          <w:szCs w:val="24"/>
        </w:rPr>
        <w:t xml:space="preserve">including and excluding CoE </w:t>
      </w:r>
      <w:r>
        <w:rPr>
          <w:rFonts w:cs="Arial"/>
          <w:sz w:val="24"/>
          <w:szCs w:val="24"/>
        </w:rPr>
        <w:t>are as follows:</w:t>
      </w:r>
    </w:p>
    <w:p w:rsidR="009071A7" w:rsidRDefault="009071A7" w:rsidP="009071A7">
      <w:pPr>
        <w:ind w:left="567"/>
        <w:jc w:val="both"/>
        <w:rPr>
          <w:rFonts w:cs="Arial"/>
          <w:sz w:val="24"/>
          <w:szCs w:val="24"/>
        </w:rPr>
      </w:pPr>
      <w:r>
        <w:rPr>
          <w:rFonts w:cs="Arial"/>
          <w:noProof/>
          <w:sz w:val="24"/>
          <w:szCs w:val="24"/>
          <w:lang w:eastAsia="en-ZA"/>
        </w:rPr>
      </w:r>
      <w:r>
        <w:rPr>
          <w:rFonts w:cs="Arial"/>
          <w:sz w:val="24"/>
          <w:szCs w:val="24"/>
        </w:rPr>
        <w:pict>
          <v:group id="_x0000_s1085" editas="canvas" style="width:447.1pt;height:92.65pt;mso-position-horizontal-relative:char;mso-position-vertical-relative:line" coordorigin="-12,257" coordsize="8942,1853">
            <o:lock v:ext="edit" aspectratio="t"/>
            <v:shape id="_x0000_s1084" type="#_x0000_t75" style="position:absolute;left:-12;top:257;width:8942;height:1853" o:preferrelative="f">
              <v:fill o:detectmouseclick="t"/>
              <v:path o:extrusionok="t" o:connecttype="none"/>
              <o:lock v:ext="edit" text="t"/>
            </v:shape>
            <v:rect id="_x0000_s1086" style="position:absolute;left:2723;top:280;width:583;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Average </w:t>
                    </w:r>
                  </w:p>
                </w:txbxContent>
              </v:textbox>
            </v:rect>
            <v:rect id="_x0000_s1087" style="position:absolute;left:2650;top:536;width:738;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Number of </w:t>
                    </w:r>
                  </w:p>
                </w:txbxContent>
              </v:textbox>
            </v:rect>
            <v:rect id="_x0000_s1088" style="position:absolute;left:2735;top:793;width:558;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Inmates </w:t>
                    </w:r>
                  </w:p>
                </w:txbxContent>
              </v:textbox>
            </v:rect>
            <v:rect id="_x0000_s1089" style="position:absolute;left:2625;top:1049;width:771;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(Projected)</w:t>
                    </w:r>
                  </w:p>
                </w:txbxContent>
              </v:textbox>
            </v:rect>
            <v:rect id="_x0000_s1090" style="position:absolute;left:3729;top:536;width:1083;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 Excluding PPP </w:t>
                    </w:r>
                  </w:p>
                </w:txbxContent>
              </v:textbox>
            </v:rect>
            <v:rect id="_x0000_s1091" style="position:absolute;left:3876;top:793;width:804;height:207;mso-wrap-style:none" filled="f" stroked="f">
              <v:textbox style="mso-rotate-with-shape:t;mso-fit-shape-to-text:t" inset="0,0,0,0">
                <w:txbxContent>
                  <w:p w:rsidR="009071A7" w:rsidRDefault="009071A7">
                    <w:proofErr w:type="gramStart"/>
                    <w:r>
                      <w:rPr>
                        <w:rFonts w:ascii="Arial Narrow" w:hAnsi="Arial Narrow" w:cs="Arial Narrow"/>
                        <w:b/>
                        <w:bCs/>
                        <w:color w:val="000000"/>
                        <w:sz w:val="18"/>
                        <w:szCs w:val="18"/>
                        <w:lang w:val="en-US"/>
                      </w:rPr>
                      <w:t>and</w:t>
                    </w:r>
                    <w:proofErr w:type="gramEnd"/>
                    <w:r>
                      <w:rPr>
                        <w:rFonts w:ascii="Arial Narrow" w:hAnsi="Arial Narrow" w:cs="Arial Narrow"/>
                        <w:b/>
                        <w:bCs/>
                        <w:color w:val="000000"/>
                        <w:sz w:val="18"/>
                        <w:szCs w:val="18"/>
                        <w:lang w:val="en-US"/>
                      </w:rPr>
                      <w:t xml:space="preserve"> Prog  5 </w:t>
                    </w:r>
                  </w:p>
                </w:txbxContent>
              </v:textbox>
            </v:rect>
            <v:rect id="_x0000_s1092" style="position:absolute;left:4183;top:1049;width:205;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(R) </w:t>
                    </w:r>
                  </w:p>
                </w:txbxContent>
              </v:textbox>
            </v:rect>
            <v:rect id="_x0000_s1093" style="position:absolute;left:4980;top:280;width:1124;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 Excluding PPP, </w:t>
                    </w:r>
                  </w:p>
                </w:txbxContent>
              </v:textbox>
            </v:rect>
            <v:rect id="_x0000_s1094" style="position:absolute;left:5054;top:536;width:936;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Facilities and  </w:t>
                    </w:r>
                  </w:p>
                </w:txbxContent>
              </v:textbox>
            </v:rect>
            <v:rect id="_x0000_s1095" style="position:absolute;left:5299;top:793;width:501;height:207;mso-wrap-style:none" filled="f" stroked="f">
              <v:textbox style="mso-rotate-with-shape:t;mso-fit-shape-to-text:t" inset="0,0,0,0">
                <w:txbxContent>
                  <w:p w:rsidR="009071A7" w:rsidRDefault="009071A7">
                    <w:proofErr w:type="gramStart"/>
                    <w:r>
                      <w:rPr>
                        <w:rFonts w:ascii="Arial Narrow" w:hAnsi="Arial Narrow" w:cs="Arial Narrow"/>
                        <w:b/>
                        <w:bCs/>
                        <w:color w:val="000000"/>
                        <w:sz w:val="18"/>
                        <w:szCs w:val="18"/>
                        <w:lang w:val="en-US"/>
                      </w:rPr>
                      <w:t>Prog  5</w:t>
                    </w:r>
                    <w:proofErr w:type="gramEnd"/>
                    <w:r>
                      <w:rPr>
                        <w:rFonts w:ascii="Arial Narrow" w:hAnsi="Arial Narrow" w:cs="Arial Narrow"/>
                        <w:b/>
                        <w:bCs/>
                        <w:color w:val="000000"/>
                        <w:sz w:val="18"/>
                        <w:szCs w:val="18"/>
                        <w:lang w:val="en-US"/>
                      </w:rPr>
                      <w:t xml:space="preserve"> </w:t>
                    </w:r>
                  </w:p>
                </w:txbxContent>
              </v:textbox>
            </v:rect>
            <v:rect id="_x0000_s1096" style="position:absolute;left:5459;top:1049;width:205;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(R) </w:t>
                    </w:r>
                  </w:p>
                </w:txbxContent>
              </v:textbox>
            </v:rect>
            <v:rect id="_x0000_s1097" style="position:absolute;left:6256;top:280;width:1288;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 Excluding Prog 1, </w:t>
                    </w:r>
                  </w:p>
                </w:txbxContent>
              </v:textbox>
            </v:rect>
            <v:rect id="_x0000_s1098" style="position:absolute;left:6231;top:536;width:1313;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PPP, Facilities and </w:t>
                    </w:r>
                  </w:p>
                </w:txbxContent>
              </v:textbox>
            </v:rect>
            <v:rect id="_x0000_s1099" style="position:absolute;left:6661;top:793;width:501;height:207;mso-wrap-style:none" filled="f" stroked="f">
              <v:textbox style="mso-rotate-with-shape:t;mso-fit-shape-to-text:t" inset="0,0,0,0">
                <w:txbxContent>
                  <w:p w:rsidR="009071A7" w:rsidRDefault="009071A7">
                    <w:proofErr w:type="gramStart"/>
                    <w:r>
                      <w:rPr>
                        <w:rFonts w:ascii="Arial Narrow" w:hAnsi="Arial Narrow" w:cs="Arial Narrow"/>
                        <w:b/>
                        <w:bCs/>
                        <w:color w:val="000000"/>
                        <w:sz w:val="18"/>
                        <w:szCs w:val="18"/>
                        <w:lang w:val="en-US"/>
                      </w:rPr>
                      <w:t>Prog  5</w:t>
                    </w:r>
                    <w:proofErr w:type="gramEnd"/>
                    <w:r>
                      <w:rPr>
                        <w:rFonts w:ascii="Arial Narrow" w:hAnsi="Arial Narrow" w:cs="Arial Narrow"/>
                        <w:b/>
                        <w:bCs/>
                        <w:color w:val="000000"/>
                        <w:sz w:val="18"/>
                        <w:szCs w:val="18"/>
                        <w:lang w:val="en-US"/>
                      </w:rPr>
                      <w:t xml:space="preserve"> </w:t>
                    </w:r>
                  </w:p>
                </w:txbxContent>
              </v:textbox>
            </v:rect>
            <v:rect id="_x0000_s1100" style="position:absolute;left:6820;top:1049;width:205;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(R) </w:t>
                    </w:r>
                  </w:p>
                </w:txbxContent>
              </v:textbox>
            </v:rect>
            <v:rect id="_x0000_s1101" style="position:absolute;left:7838;top:280;width:895;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 PPPs (Index </w:t>
                    </w:r>
                  </w:p>
                </w:txbxContent>
              </v:textbox>
            </v:rect>
            <v:rect id="_x0000_s1102" style="position:absolute;left:7814;top:536;width:895;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Fee Includes </w:t>
                    </w:r>
                  </w:p>
                </w:txbxContent>
              </v:textbox>
            </v:rect>
            <v:rect id="_x0000_s1103" style="position:absolute;left:8120;top:793;width:345;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CoE) </w:t>
                    </w:r>
                  </w:p>
                </w:txbxContent>
              </v:textbox>
            </v:rect>
            <v:rect id="_x0000_s1104" style="position:absolute;left:8194;top:1049;width:205;height:207;mso-wrap-style:none" filled="f" stroked="f">
              <v:textbox style="mso-rotate-with-shape:t;mso-fit-shape-to-text:t" inset="0,0,0,0">
                <w:txbxContent>
                  <w:p w:rsidR="009071A7" w:rsidRDefault="009071A7">
                    <w:r>
                      <w:rPr>
                        <w:rFonts w:ascii="Arial Narrow" w:hAnsi="Arial Narrow" w:cs="Arial Narrow"/>
                        <w:b/>
                        <w:bCs/>
                        <w:color w:val="000000"/>
                        <w:sz w:val="18"/>
                        <w:szCs w:val="18"/>
                        <w:lang w:val="en-US"/>
                      </w:rPr>
                      <w:t xml:space="preserve">(R) </w:t>
                    </w:r>
                  </w:p>
                </w:txbxContent>
              </v:textbox>
            </v:rect>
            <v:rect id="_x0000_s1105" style="position:absolute;left:37;top:1329;width:919;height:207;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Including CoE</w:t>
                    </w:r>
                  </w:p>
                </w:txbxContent>
              </v:textbox>
            </v:rect>
            <v:rect id="_x0000_s1106" style="position:absolute;left:4171;top:1329;width:657;height:207;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10 890.52</w:t>
                    </w:r>
                  </w:p>
                </w:txbxContent>
              </v:textbox>
            </v:rect>
            <v:rect id="_x0000_s1107" style="position:absolute;left:3741;top:1329;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108" style="position:absolute;left:4146;top:1329;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109" style="position:absolute;left:5520;top:1329;width:575;height:207;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9 500.92</w:t>
                    </w:r>
                  </w:p>
                </w:txbxContent>
              </v:textbox>
            </v:rect>
            <v:rect id="_x0000_s1110" style="position:absolute;left:5005;top:1329;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111" style="position:absolute;left:5520;top:1329;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112" style="position:absolute;left:6992;top:1329;width:575;height:207;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7 343.59</w:t>
                    </w:r>
                  </w:p>
                </w:txbxContent>
              </v:textbox>
            </v:rect>
            <v:rect id="_x0000_s1113" style="position:absolute;left:6268;top:1329;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114" style="position:absolute;left:6967;top:1329;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115" style="position:absolute;left:37;top:1586;width:969;height:207;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Excluding CoE</w:t>
                    </w:r>
                  </w:p>
                </w:txbxContent>
              </v:textbox>
            </v:rect>
            <v:rect id="_x0000_s1116" style="position:absolute;left:4256;top:1586;width:575;height:207;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2 946.91</w:t>
                    </w:r>
                  </w:p>
                </w:txbxContent>
              </v:textbox>
            </v:rect>
            <v:rect id="_x0000_s1117" style="position:absolute;left:3741;top:1586;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118" style="position:absolute;left:4256;top:1586;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119" style="position:absolute;left:5520;top:1586;width:575;height:207;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1 557.32</w:t>
                    </w:r>
                  </w:p>
                </w:txbxContent>
              </v:textbox>
            </v:rect>
            <v:rect id="_x0000_s1120" style="position:absolute;left:5005;top:1586;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121" style="position:absolute;left:5520;top:1586;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122" style="position:absolute;left:7114;top:1586;width:452;height:207;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730.06</w:t>
                    </w:r>
                  </w:p>
                </w:txbxContent>
              </v:textbox>
            </v:rect>
            <v:rect id="_x0000_s1123" style="position:absolute;left:6268;top:1586;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124" style="position:absolute;left:7114;top:1586;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125" style="position:absolute;left:3030;top:1457;width:534;height:207;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169 681</w:t>
                    </w:r>
                  </w:p>
                </w:txbxContent>
              </v:textbox>
            </v:rect>
            <v:rect id="_x0000_s1126" style="position:absolute;left:2478;top:1457;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127" style="position:absolute;left:3030;top:1457;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128" style="position:absolute;left:8169;top:1457;width:657;height:207;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16 082.48</w:t>
                    </w:r>
                  </w:p>
                </w:txbxContent>
              </v:textbox>
            </v:rect>
            <v:rect id="_x0000_s1129" style="position:absolute;left:7740;top:1457;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130" style="position:absolute;left:8145;top:1457;width:42;height:253;mso-wrap-style:none" filled="f" stroked="f">
              <v:textbox style="mso-rotate-with-shape:t;mso-fit-shape-to-text:t" inset="0,0,0,0">
                <w:txbxContent>
                  <w:p w:rsidR="009071A7" w:rsidRDefault="009071A7">
                    <w:r>
                      <w:rPr>
                        <w:rFonts w:ascii="Arial Narrow" w:hAnsi="Arial Narrow" w:cs="Arial Narrow"/>
                        <w:color w:val="000000"/>
                        <w:sz w:val="18"/>
                        <w:szCs w:val="18"/>
                        <w:lang w:val="en-US"/>
                      </w:rPr>
                      <w:t xml:space="preserve"> </w:t>
                    </w:r>
                  </w:p>
                </w:txbxContent>
              </v:textbox>
            </v:rect>
            <v:rect id="_x0000_s1131" style="position:absolute;left:-12;top:257;width:24;height:1597" fillcolor="black" stroked="f"/>
            <v:rect id="_x0000_s1132" style="position:absolute;left:2380;top:280;width:24;height:1574" fillcolor="black" stroked="f"/>
            <v:rect id="_x0000_s1133" style="position:absolute;left:3643;top:280;width:25;height:1574" fillcolor="black" stroked="f"/>
            <v:rect id="_x0000_s1134" style="position:absolute;left:4907;top:280;width:24;height:1574" fillcolor="black" stroked="f"/>
            <v:rect id="_x0000_s1135" style="position:absolute;left:6170;top:280;width:25;height:1574" fillcolor="black" stroked="f"/>
            <v:rect id="_x0000_s1136" style="position:absolute;left:7642;top:280;width:24;height:1574" fillcolor="black" stroked="f"/>
            <v:rect id="_x0000_s1137" style="position:absolute;left:8905;top:280;width:25;height:1574" fillcolor="black" stroked="f"/>
            <v:rect id="_x0000_s1138" style="position:absolute;left:12;top:257;width:8918;height:23" fillcolor="black" stroked="f"/>
            <v:rect id="_x0000_s1139" style="position:absolute;left:12;top:1306;width:8918;height:23" fillcolor="black" stroked="f"/>
            <v:rect id="_x0000_s1140" style="position:absolute;left:12;top:1830;width:8918;height:24" fillcolor="black" stroked="f"/>
            <w10:anchorlock/>
          </v:group>
        </w:pict>
      </w:r>
    </w:p>
    <w:p w:rsidR="009071A7" w:rsidRDefault="009071A7" w:rsidP="009071A7">
      <w:pPr>
        <w:ind w:left="567"/>
        <w:jc w:val="both"/>
        <w:rPr>
          <w:rFonts w:cs="Arial"/>
          <w:sz w:val="24"/>
          <w:szCs w:val="24"/>
        </w:rPr>
      </w:pPr>
    </w:p>
    <w:p w:rsidR="00553AAE" w:rsidRDefault="00553AAE" w:rsidP="009071A7">
      <w:pPr>
        <w:ind w:left="567"/>
        <w:jc w:val="both"/>
        <w:rPr>
          <w:rFonts w:cs="Arial"/>
          <w:sz w:val="24"/>
          <w:szCs w:val="24"/>
        </w:rPr>
      </w:pPr>
      <w:r>
        <w:rPr>
          <w:rFonts w:cs="Arial"/>
          <w:sz w:val="24"/>
          <w:szCs w:val="24"/>
        </w:rPr>
        <w:t>The following should be noted on the calculation</w:t>
      </w:r>
      <w:r w:rsidR="004A0008">
        <w:rPr>
          <w:rFonts w:cs="Arial"/>
          <w:sz w:val="24"/>
          <w:szCs w:val="24"/>
        </w:rPr>
        <w:t>s</w:t>
      </w:r>
      <w:r>
        <w:rPr>
          <w:rFonts w:cs="Arial"/>
          <w:sz w:val="24"/>
          <w:szCs w:val="24"/>
        </w:rPr>
        <w:t xml:space="preserve"> of the average monthly per capita expenditure of inmates:</w:t>
      </w:r>
    </w:p>
    <w:p w:rsidR="00553AAE" w:rsidRDefault="00553AAE" w:rsidP="009071A7">
      <w:pPr>
        <w:ind w:left="567"/>
        <w:jc w:val="both"/>
        <w:rPr>
          <w:rFonts w:cs="Arial"/>
          <w:sz w:val="24"/>
          <w:szCs w:val="24"/>
        </w:rPr>
      </w:pPr>
    </w:p>
    <w:p w:rsidR="00553AAE" w:rsidRPr="00F25C70" w:rsidRDefault="009071A7" w:rsidP="009071A7">
      <w:pPr>
        <w:numPr>
          <w:ilvl w:val="0"/>
          <w:numId w:val="10"/>
        </w:numPr>
        <w:ind w:left="990" w:hanging="450"/>
        <w:jc w:val="both"/>
        <w:rPr>
          <w:rFonts w:cs="Arial"/>
          <w:sz w:val="24"/>
          <w:szCs w:val="24"/>
        </w:rPr>
      </w:pPr>
      <w:r>
        <w:rPr>
          <w:rFonts w:cs="Arial"/>
          <w:sz w:val="24"/>
          <w:szCs w:val="24"/>
        </w:rPr>
        <w:tab/>
      </w:r>
      <w:r w:rsidR="00553AAE">
        <w:rPr>
          <w:rFonts w:cs="Arial"/>
          <w:sz w:val="24"/>
          <w:szCs w:val="24"/>
        </w:rPr>
        <w:t>For both financial years the total number of offenders in the two P</w:t>
      </w:r>
      <w:r w:rsidR="00F25C70">
        <w:rPr>
          <w:rFonts w:cs="Arial"/>
          <w:sz w:val="24"/>
          <w:szCs w:val="24"/>
        </w:rPr>
        <w:t xml:space="preserve">ublic </w:t>
      </w:r>
      <w:r w:rsidR="00553AAE">
        <w:rPr>
          <w:rFonts w:cs="Arial"/>
          <w:sz w:val="24"/>
          <w:szCs w:val="24"/>
        </w:rPr>
        <w:t>P</w:t>
      </w:r>
      <w:r w:rsidR="00F25C70">
        <w:rPr>
          <w:rFonts w:cs="Arial"/>
          <w:sz w:val="24"/>
          <w:szCs w:val="24"/>
        </w:rPr>
        <w:t xml:space="preserve">rivate </w:t>
      </w:r>
      <w:r w:rsidR="00553AAE">
        <w:rPr>
          <w:rFonts w:cs="Arial"/>
          <w:sz w:val="24"/>
          <w:szCs w:val="24"/>
        </w:rPr>
        <w:t>P</w:t>
      </w:r>
      <w:r w:rsidR="00F25C70">
        <w:rPr>
          <w:rFonts w:cs="Arial"/>
          <w:sz w:val="24"/>
          <w:szCs w:val="24"/>
        </w:rPr>
        <w:t>artnerships (PPP)</w:t>
      </w:r>
      <w:r w:rsidR="00553AAE">
        <w:rPr>
          <w:rFonts w:cs="Arial"/>
          <w:sz w:val="24"/>
          <w:szCs w:val="24"/>
        </w:rPr>
        <w:t xml:space="preserve"> correctional centres are 5 952.</w:t>
      </w:r>
      <w:r w:rsidR="004A0008">
        <w:rPr>
          <w:rFonts w:cs="Arial"/>
          <w:sz w:val="24"/>
          <w:szCs w:val="24"/>
        </w:rPr>
        <w:t xml:space="preserve"> The </w:t>
      </w:r>
      <w:r w:rsidR="00C13DFB">
        <w:rPr>
          <w:rFonts w:cs="Arial"/>
          <w:sz w:val="24"/>
          <w:szCs w:val="24"/>
        </w:rPr>
        <w:t>PPP expenditure is excluded o</w:t>
      </w:r>
      <w:r w:rsidR="004A0008">
        <w:rPr>
          <w:rFonts w:cs="Arial"/>
          <w:sz w:val="24"/>
          <w:szCs w:val="24"/>
        </w:rPr>
        <w:t>n calculations and the average monthly per capita of offenders in PPP correctional centres is indicated separately</w:t>
      </w:r>
      <w:r w:rsidR="00C13DFB">
        <w:rPr>
          <w:rFonts w:cs="Arial"/>
          <w:sz w:val="24"/>
          <w:szCs w:val="24"/>
        </w:rPr>
        <w:t xml:space="preserve">. It should be noted that the </w:t>
      </w:r>
      <w:r w:rsidR="00C13DFB">
        <w:rPr>
          <w:rFonts w:cs="Arial"/>
          <w:sz w:val="24"/>
          <w:szCs w:val="24"/>
        </w:rPr>
        <w:lastRenderedPageBreak/>
        <w:t>PPP Index Fee includes Compensation of Employees appointed in the two PPP correctional centres.</w:t>
      </w:r>
    </w:p>
    <w:p w:rsidR="004A0008" w:rsidRPr="00F25C70" w:rsidRDefault="009071A7" w:rsidP="009071A7">
      <w:pPr>
        <w:numPr>
          <w:ilvl w:val="0"/>
          <w:numId w:val="10"/>
        </w:numPr>
        <w:ind w:left="851" w:hanging="284"/>
        <w:jc w:val="both"/>
        <w:rPr>
          <w:rFonts w:cs="Arial"/>
          <w:sz w:val="24"/>
          <w:szCs w:val="24"/>
        </w:rPr>
      </w:pPr>
      <w:r>
        <w:rPr>
          <w:rFonts w:cs="Arial"/>
          <w:sz w:val="24"/>
          <w:szCs w:val="24"/>
        </w:rPr>
        <w:tab/>
      </w:r>
      <w:r w:rsidR="00553AAE">
        <w:rPr>
          <w:rFonts w:cs="Arial"/>
          <w:sz w:val="24"/>
          <w:szCs w:val="24"/>
        </w:rPr>
        <w:t>The expenditure incurred under Programme 5: Community Corrections are excluded as the whole programme deals with P</w:t>
      </w:r>
      <w:r w:rsidR="004A0008">
        <w:rPr>
          <w:rFonts w:cs="Arial"/>
          <w:sz w:val="24"/>
          <w:szCs w:val="24"/>
        </w:rPr>
        <w:t xml:space="preserve">arolees, </w:t>
      </w:r>
      <w:r w:rsidR="00553AAE">
        <w:rPr>
          <w:rFonts w:cs="Arial"/>
          <w:sz w:val="24"/>
          <w:szCs w:val="24"/>
        </w:rPr>
        <w:t>Probationers</w:t>
      </w:r>
      <w:r w:rsidR="004A0008">
        <w:rPr>
          <w:rFonts w:cs="Arial"/>
          <w:sz w:val="24"/>
          <w:szCs w:val="24"/>
        </w:rPr>
        <w:t>,</w:t>
      </w:r>
      <w:r w:rsidR="00553AAE">
        <w:rPr>
          <w:rFonts w:cs="Arial"/>
          <w:sz w:val="24"/>
          <w:szCs w:val="24"/>
        </w:rPr>
        <w:t xml:space="preserve"> and Awaiting Trial Persons who are not incarcerated</w:t>
      </w:r>
      <w:r w:rsidR="00C13DFB">
        <w:rPr>
          <w:rFonts w:cs="Arial"/>
          <w:sz w:val="24"/>
          <w:szCs w:val="24"/>
        </w:rPr>
        <w:t>.</w:t>
      </w:r>
    </w:p>
    <w:p w:rsidR="00C13DFB" w:rsidRPr="00F25C70" w:rsidRDefault="009071A7" w:rsidP="009071A7">
      <w:pPr>
        <w:numPr>
          <w:ilvl w:val="0"/>
          <w:numId w:val="10"/>
        </w:numPr>
        <w:ind w:left="851" w:hanging="284"/>
        <w:jc w:val="both"/>
        <w:rPr>
          <w:rFonts w:cs="Arial"/>
          <w:sz w:val="24"/>
          <w:szCs w:val="24"/>
        </w:rPr>
      </w:pPr>
      <w:r>
        <w:rPr>
          <w:rFonts w:cs="Arial"/>
          <w:sz w:val="24"/>
          <w:szCs w:val="24"/>
        </w:rPr>
        <w:tab/>
      </w:r>
      <w:r w:rsidR="004A0008">
        <w:rPr>
          <w:rFonts w:cs="Arial"/>
          <w:sz w:val="24"/>
          <w:szCs w:val="24"/>
        </w:rPr>
        <w:t xml:space="preserve">The average monthly per capita expenditure is also shown excluding Programme 1: Administration and Sub Programme Facilities under Programme 2: Incarceration. Programme </w:t>
      </w:r>
      <w:r w:rsidR="00C13DFB">
        <w:rPr>
          <w:rFonts w:cs="Arial"/>
          <w:sz w:val="24"/>
          <w:szCs w:val="24"/>
        </w:rPr>
        <w:t xml:space="preserve">1: Administration </w:t>
      </w:r>
      <w:r w:rsidR="004A0008">
        <w:rPr>
          <w:rFonts w:cs="Arial"/>
          <w:sz w:val="24"/>
          <w:szCs w:val="24"/>
        </w:rPr>
        <w:t xml:space="preserve">deals with the administration and management of the whole department including PPP correctional centres and Community Corrections population. </w:t>
      </w:r>
      <w:r w:rsidR="00C13DFB">
        <w:rPr>
          <w:rFonts w:cs="Arial"/>
          <w:sz w:val="24"/>
          <w:szCs w:val="24"/>
        </w:rPr>
        <w:t>Sub Programme Facilities deals with maintenance, upgrade, and construction of correctional centres, municipal services and accommodation for state-owned buildings.</w:t>
      </w:r>
    </w:p>
    <w:p w:rsidR="004619F2" w:rsidRDefault="009071A7" w:rsidP="009071A7">
      <w:pPr>
        <w:numPr>
          <w:ilvl w:val="0"/>
          <w:numId w:val="10"/>
        </w:numPr>
        <w:ind w:left="851" w:hanging="284"/>
        <w:jc w:val="both"/>
        <w:rPr>
          <w:rFonts w:cs="Arial"/>
          <w:sz w:val="24"/>
          <w:szCs w:val="24"/>
        </w:rPr>
      </w:pPr>
      <w:r>
        <w:rPr>
          <w:rFonts w:cs="Arial"/>
          <w:sz w:val="24"/>
          <w:szCs w:val="24"/>
        </w:rPr>
        <w:tab/>
      </w:r>
      <w:r w:rsidR="00C13DFB">
        <w:rPr>
          <w:rFonts w:cs="Arial"/>
          <w:sz w:val="24"/>
          <w:szCs w:val="24"/>
        </w:rPr>
        <w:t xml:space="preserve">The most accurate </w:t>
      </w:r>
      <w:r w:rsidR="00C13DFB" w:rsidRPr="004619F2">
        <w:rPr>
          <w:rFonts w:cs="Arial"/>
          <w:b/>
          <w:sz w:val="24"/>
          <w:szCs w:val="24"/>
        </w:rPr>
        <w:t>average monthly per capita total cost</w:t>
      </w:r>
      <w:r w:rsidR="00C13DFB">
        <w:rPr>
          <w:rFonts w:cs="Arial"/>
          <w:sz w:val="24"/>
          <w:szCs w:val="24"/>
        </w:rPr>
        <w:t xml:space="preserve"> </w:t>
      </w:r>
      <w:r w:rsidR="004619F2">
        <w:rPr>
          <w:rFonts w:cs="Arial"/>
          <w:sz w:val="24"/>
          <w:szCs w:val="24"/>
        </w:rPr>
        <w:t xml:space="preserve">incurred in 2020/21 financial year </w:t>
      </w:r>
      <w:r w:rsidR="00C13DFB">
        <w:rPr>
          <w:rFonts w:cs="Arial"/>
          <w:sz w:val="24"/>
          <w:szCs w:val="24"/>
        </w:rPr>
        <w:t xml:space="preserve">would be R10 890.52 including </w:t>
      </w:r>
      <w:r w:rsidR="004619F2">
        <w:rPr>
          <w:rFonts w:cs="Arial"/>
          <w:sz w:val="24"/>
          <w:szCs w:val="24"/>
        </w:rPr>
        <w:t>CoE</w:t>
      </w:r>
      <w:r w:rsidR="00C13DFB">
        <w:rPr>
          <w:rFonts w:cs="Arial"/>
          <w:sz w:val="24"/>
          <w:szCs w:val="24"/>
        </w:rPr>
        <w:t xml:space="preserve"> and R</w:t>
      </w:r>
      <w:r w:rsidR="004619F2">
        <w:rPr>
          <w:rFonts w:cs="Arial"/>
          <w:sz w:val="24"/>
          <w:szCs w:val="24"/>
        </w:rPr>
        <w:t>2 946.91 excluding CoE.</w:t>
      </w:r>
    </w:p>
    <w:p w:rsidR="009071A7" w:rsidRPr="00F25C70" w:rsidRDefault="009071A7" w:rsidP="009071A7">
      <w:pPr>
        <w:ind w:left="851"/>
        <w:jc w:val="both"/>
        <w:rPr>
          <w:rFonts w:cs="Arial"/>
          <w:sz w:val="24"/>
          <w:szCs w:val="24"/>
        </w:rPr>
      </w:pPr>
    </w:p>
    <w:p w:rsidR="00AA5122" w:rsidRDefault="00AA5122" w:rsidP="009071A7">
      <w:pPr>
        <w:numPr>
          <w:ilvl w:val="0"/>
          <w:numId w:val="11"/>
        </w:numPr>
        <w:ind w:left="540" w:hanging="540"/>
        <w:jc w:val="both"/>
        <w:rPr>
          <w:rFonts w:cs="Arial"/>
          <w:sz w:val="24"/>
          <w:szCs w:val="24"/>
        </w:rPr>
      </w:pPr>
      <w:r>
        <w:rPr>
          <w:rFonts w:cs="Arial"/>
          <w:sz w:val="24"/>
          <w:szCs w:val="24"/>
        </w:rPr>
        <w:t>The items from the operational budget that cost the Department most (using the threshold of R200 million per annum) apart from Compensation of Employees are as follows:</w:t>
      </w:r>
    </w:p>
    <w:p w:rsidR="000827B1" w:rsidRDefault="009071A7" w:rsidP="009071A7">
      <w:pPr>
        <w:ind w:left="567"/>
        <w:jc w:val="both"/>
      </w:pPr>
      <w:r>
        <w:rPr>
          <w:rFonts w:cs="Arial"/>
          <w:noProof/>
          <w:sz w:val="24"/>
          <w:szCs w:val="24"/>
          <w:lang w:eastAsia="en-ZA"/>
        </w:rPr>
      </w:r>
      <w:r>
        <w:pict>
          <v:group id="_x0000_s1143" editas="canvas" style="width:443.7pt;height:186.5pt;mso-position-horizontal-relative:char;mso-position-vertical-relative:line" coordorigin="-17,260" coordsize="8874,3730">
            <o:lock v:ext="edit" aspectratio="t"/>
            <v:shape id="_x0000_s1142" type="#_x0000_t75" style="position:absolute;left:-17;top:260;width:8874;height:3730" o:preferrelative="f">
              <v:fill o:detectmouseclick="t"/>
              <v:path o:extrusionok="t" o:connecttype="none"/>
              <o:lock v:ext="edit" text="t"/>
            </v:shape>
            <v:rect id="_x0000_s1144" style="position:absolute;left:2387;top:922;width:338;height:229;mso-wrap-style:none" filled="f" stroked="f">
              <v:textbox style="mso-rotate-with-shape:t;mso-fit-shape-to-text:t" inset="0,0,0,0">
                <w:txbxContent>
                  <w:p w:rsidR="009071A7" w:rsidRDefault="009071A7">
                    <w:r>
                      <w:rPr>
                        <w:rFonts w:ascii="Arial Narrow" w:hAnsi="Arial Narrow" w:cs="Arial Narrow"/>
                        <w:b/>
                        <w:bCs/>
                        <w:color w:val="000000"/>
                        <w:sz w:val="20"/>
                        <w:szCs w:val="20"/>
                        <w:lang w:val="en-US"/>
                      </w:rPr>
                      <w:t>Item</w:t>
                    </w:r>
                  </w:p>
                </w:txbxContent>
              </v:textbox>
            </v:rect>
            <v:rect id="_x0000_s1145" style="position:absolute;left:5674;top:610;width:620;height:229;mso-wrap-style:none" filled="f" stroked="f">
              <v:textbox style="mso-rotate-with-shape:t;mso-fit-shape-to-text:t" inset="0,0,0,0">
                <w:txbxContent>
                  <w:p w:rsidR="009071A7" w:rsidRDefault="009071A7">
                    <w:r>
                      <w:rPr>
                        <w:rFonts w:ascii="Arial Narrow" w:hAnsi="Arial Narrow" w:cs="Arial Narrow"/>
                        <w:b/>
                        <w:bCs/>
                        <w:color w:val="000000"/>
                        <w:sz w:val="20"/>
                        <w:szCs w:val="20"/>
                        <w:lang w:val="en-US"/>
                      </w:rPr>
                      <w:t>Amount</w:t>
                    </w:r>
                  </w:p>
                </w:txbxContent>
              </v:textbox>
            </v:rect>
            <v:rect id="_x0000_s1146" style="position:absolute;left:5812;top:908;width:431;height:229;mso-wrap-style:none" filled="f" stroked="f">
              <v:textbox style="mso-rotate-with-shape:t;mso-fit-shape-to-text:t" inset="0,0,0,0">
                <w:txbxContent>
                  <w:p w:rsidR="009071A7" w:rsidRDefault="009071A7">
                    <w:r>
                      <w:rPr>
                        <w:rFonts w:ascii="Arial Narrow" w:hAnsi="Arial Narrow" w:cs="Arial Narrow"/>
                        <w:b/>
                        <w:bCs/>
                        <w:color w:val="000000"/>
                        <w:sz w:val="20"/>
                        <w:szCs w:val="20"/>
                        <w:lang w:val="en-US"/>
                      </w:rPr>
                      <w:t>R'000</w:t>
                    </w:r>
                  </w:p>
                </w:txbxContent>
              </v:textbox>
            </v:rect>
            <v:rect id="_x0000_s1147" style="position:absolute;left:7127;top:312;width:1131;height:229;mso-wrap-style:none" filled="f" stroked="f">
              <v:textbox style="mso-rotate-with-shape:t;mso-fit-shape-to-text:t" inset="0,0,0,0">
                <w:txbxContent>
                  <w:p w:rsidR="009071A7" w:rsidRDefault="009071A7">
                    <w:r>
                      <w:rPr>
                        <w:rFonts w:ascii="Arial Narrow" w:hAnsi="Arial Narrow" w:cs="Arial Narrow"/>
                        <w:b/>
                        <w:bCs/>
                        <w:color w:val="000000"/>
                        <w:sz w:val="20"/>
                        <w:szCs w:val="20"/>
                        <w:lang w:val="en-US"/>
                      </w:rPr>
                      <w:t xml:space="preserve"> Percentage of </w:t>
                    </w:r>
                  </w:p>
                </w:txbxContent>
              </v:textbox>
            </v:rect>
            <v:rect id="_x0000_s1148" style="position:absolute;left:7231;top:610;width:957;height:229;mso-wrap-style:none" filled="f" stroked="f">
              <v:textbox style="mso-rotate-with-shape:t;mso-fit-shape-to-text:t" inset="0,0,0,0">
                <w:txbxContent>
                  <w:p w:rsidR="009071A7" w:rsidRDefault="009071A7">
                    <w:r>
                      <w:rPr>
                        <w:rFonts w:ascii="Arial Narrow" w:hAnsi="Arial Narrow" w:cs="Arial Narrow"/>
                        <w:b/>
                        <w:bCs/>
                        <w:color w:val="000000"/>
                        <w:sz w:val="20"/>
                        <w:szCs w:val="20"/>
                        <w:lang w:val="en-US"/>
                      </w:rPr>
                      <w:t xml:space="preserve">Total Goods </w:t>
                    </w:r>
                  </w:p>
                </w:txbxContent>
              </v:textbox>
            </v:rect>
            <v:rect id="_x0000_s1149" style="position:absolute;left:7196;top:908;width:1013;height:229;mso-wrap-style:none" filled="f" stroked="f">
              <v:textbox style="mso-rotate-with-shape:t;mso-fit-shape-to-text:t" inset="0,0,0,0">
                <w:txbxContent>
                  <w:p w:rsidR="009071A7" w:rsidRDefault="009071A7">
                    <w:proofErr w:type="gramStart"/>
                    <w:r>
                      <w:rPr>
                        <w:rFonts w:ascii="Arial Narrow" w:hAnsi="Arial Narrow" w:cs="Arial Narrow"/>
                        <w:b/>
                        <w:bCs/>
                        <w:color w:val="000000"/>
                        <w:sz w:val="20"/>
                        <w:szCs w:val="20"/>
                        <w:lang w:val="en-US"/>
                      </w:rPr>
                      <w:t>and</w:t>
                    </w:r>
                    <w:proofErr w:type="gramEnd"/>
                    <w:r>
                      <w:rPr>
                        <w:rFonts w:ascii="Arial Narrow" w:hAnsi="Arial Narrow" w:cs="Arial Narrow"/>
                        <w:b/>
                        <w:bCs/>
                        <w:color w:val="000000"/>
                        <w:sz w:val="20"/>
                        <w:szCs w:val="20"/>
                        <w:lang w:val="en-US"/>
                      </w:rPr>
                      <w:t xml:space="preserve"> Services </w:t>
                    </w:r>
                  </w:p>
                </w:txbxContent>
              </v:textbox>
            </v:rect>
            <v:rect id="_x0000_s1150" style="position:absolute;left:52;top:1234;width:1395;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Property Payments</w:t>
                    </w:r>
                  </w:p>
                </w:txbxContent>
              </v:textbox>
            </v:rect>
            <v:rect id="_x0000_s1151" style="position:absolute;left:5916;top:1234;width:730;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1 459 265</w:t>
                    </w:r>
                  </w:p>
                </w:txbxContent>
              </v:textbox>
            </v:rect>
            <v:rect id="_x0000_s1152" style="position:absolute;left:5310;top:1234;width:46;height:253;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 xml:space="preserve">           </w:t>
                    </w:r>
                  </w:p>
                </w:txbxContent>
              </v:textbox>
            </v:rect>
            <v:rect id="_x0000_s1153" style="position:absolute;left:5881;top:1234;width:46;height:253;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 xml:space="preserve"> </w:t>
                    </w:r>
                  </w:p>
                </w:txbxContent>
              </v:textbox>
            </v:rect>
            <v:rect id="_x0000_s1154" style="position:absolute;left:7992;top:1234;width:557;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22.50%</w:t>
                    </w:r>
                  </w:p>
                </w:txbxContent>
              </v:textbox>
            </v:rect>
            <v:rect id="_x0000_s1155" style="position:absolute;left:52;top:1532;width:3018;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Agency and Support/outsourced Services</w:t>
                    </w:r>
                  </w:p>
                </w:txbxContent>
              </v:textbox>
            </v:rect>
            <v:rect id="_x0000_s1156" style="position:absolute;left:5916;top:1532;width:730;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1 164 082</w:t>
                    </w:r>
                  </w:p>
                </w:txbxContent>
              </v:textbox>
            </v:rect>
            <v:rect id="_x0000_s1157" style="position:absolute;left:5310;top:1532;width:46;height:253;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 xml:space="preserve">           </w:t>
                    </w:r>
                  </w:p>
                </w:txbxContent>
              </v:textbox>
            </v:rect>
            <v:rect id="_x0000_s1158" style="position:absolute;left:5881;top:1532;width:46;height:253;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 xml:space="preserve"> </w:t>
                    </w:r>
                  </w:p>
                </w:txbxContent>
              </v:textbox>
            </v:rect>
            <v:rect id="_x0000_s1159" style="position:absolute;left:7992;top:1532;width:557;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17.95%</w:t>
                    </w:r>
                  </w:p>
                </w:txbxContent>
              </v:textbox>
            </v:rect>
            <v:rect id="_x0000_s1160" style="position:absolute;left:52;top:1830;width:1295;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Operating Leases</w:t>
                    </w:r>
                  </w:p>
                </w:txbxContent>
              </v:textbox>
            </v:rect>
            <v:rect id="_x0000_s1161" style="position:absolute;left:5916;top:1830;width:730;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1 073 145</w:t>
                    </w:r>
                  </w:p>
                </w:txbxContent>
              </v:textbox>
            </v:rect>
            <v:rect id="_x0000_s1162" style="position:absolute;left:5310;top:1830;width:46;height:253;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 xml:space="preserve">           </w:t>
                    </w:r>
                  </w:p>
                </w:txbxContent>
              </v:textbox>
            </v:rect>
            <v:rect id="_x0000_s1163" style="position:absolute;left:5881;top:1830;width:46;height:253;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 xml:space="preserve"> </w:t>
                    </w:r>
                  </w:p>
                </w:txbxContent>
              </v:textbox>
            </v:rect>
            <v:rect id="_x0000_s1164" style="position:absolute;left:7992;top:1830;width:557;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16.55%</w:t>
                    </w:r>
                  </w:p>
                </w:txbxContent>
              </v:textbox>
            </v:rect>
            <v:rect id="_x0000_s1165" style="position:absolute;left:52;top:2128;width:2554;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Inventory: Food and Food Supplies</w:t>
                    </w:r>
                  </w:p>
                </w:txbxContent>
              </v:textbox>
            </v:rect>
            <v:rect id="_x0000_s1166" style="position:absolute;left:6089;top:2128;width:593;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805 280</w:t>
                    </w:r>
                  </w:p>
                </w:txbxContent>
              </v:textbox>
            </v:rect>
            <v:rect id="_x0000_s1167" style="position:absolute;left:5310;top:2128;width:46;height:253;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 xml:space="preserve">               </w:t>
                    </w:r>
                  </w:p>
                </w:txbxContent>
              </v:textbox>
            </v:rect>
            <v:rect id="_x0000_s1168" style="position:absolute;left:6089;top:2128;width:46;height:253;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 xml:space="preserve"> </w:t>
                    </w:r>
                  </w:p>
                </w:txbxContent>
              </v:textbox>
            </v:rect>
            <v:rect id="_x0000_s1169" style="position:absolute;left:7992;top:2128;width:557;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12.42%</w:t>
                    </w:r>
                  </w:p>
                </w:txbxContent>
              </v:textbox>
            </v:rect>
            <v:rect id="_x0000_s1170" style="position:absolute;left:52;top:2426;width:3911;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Fleet Services (including government motor transport)</w:t>
                    </w:r>
                  </w:p>
                </w:txbxContent>
              </v:textbox>
            </v:rect>
            <v:rect id="_x0000_s1171" style="position:absolute;left:6089;top:2426;width:593;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290 059</w:t>
                    </w:r>
                  </w:p>
                </w:txbxContent>
              </v:textbox>
            </v:rect>
            <v:rect id="_x0000_s1172" style="position:absolute;left:5310;top:2426;width:46;height:253;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 xml:space="preserve">               </w:t>
                    </w:r>
                  </w:p>
                </w:txbxContent>
              </v:textbox>
            </v:rect>
            <v:rect id="_x0000_s1173" style="position:absolute;left:6089;top:2426;width:46;height:253;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 xml:space="preserve"> </w:t>
                    </w:r>
                  </w:p>
                </w:txbxContent>
              </v:textbox>
            </v:rect>
            <v:rect id="_x0000_s1174" style="position:absolute;left:8113;top:2426;width:466;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4.47%</w:t>
                    </w:r>
                  </w:p>
                </w:txbxContent>
              </v:textbox>
            </v:rect>
            <v:rect id="_x0000_s1175" style="position:absolute;left:52;top:2725;width:1596;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Consumable Supplies</w:t>
                    </w:r>
                  </w:p>
                </w:txbxContent>
              </v:textbox>
            </v:rect>
            <v:rect id="_x0000_s1176" style="position:absolute;left:6089;top:2725;width:593;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286 678</w:t>
                    </w:r>
                  </w:p>
                </w:txbxContent>
              </v:textbox>
            </v:rect>
            <v:rect id="_x0000_s1177" style="position:absolute;left:5310;top:2725;width:46;height:253;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 xml:space="preserve">               </w:t>
                    </w:r>
                  </w:p>
                </w:txbxContent>
              </v:textbox>
            </v:rect>
            <v:rect id="_x0000_s1178" style="position:absolute;left:6089;top:2725;width:46;height:253;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 xml:space="preserve"> </w:t>
                    </w:r>
                  </w:p>
                </w:txbxContent>
              </v:textbox>
            </v:rect>
            <v:rect id="_x0000_s1179" style="position:absolute;left:8113;top:2725;width:466;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4.42%</w:t>
                    </w:r>
                  </w:p>
                </w:txbxContent>
              </v:textbox>
            </v:rect>
            <v:rect id="_x0000_s1180" style="position:absolute;left:52;top:3023;width:2043;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Inventory: Farming Supplies</w:t>
                    </w:r>
                  </w:p>
                </w:txbxContent>
              </v:textbox>
            </v:rect>
            <v:rect id="_x0000_s1181" style="position:absolute;left:6089;top:3023;width:593;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207 009</w:t>
                    </w:r>
                  </w:p>
                </w:txbxContent>
              </v:textbox>
            </v:rect>
            <v:rect id="_x0000_s1182" style="position:absolute;left:5310;top:3023;width:46;height:253;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 xml:space="preserve">               </w:t>
                    </w:r>
                  </w:p>
                </w:txbxContent>
              </v:textbox>
            </v:rect>
            <v:rect id="_x0000_s1183" style="position:absolute;left:6089;top:3023;width:46;height:253;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 xml:space="preserve"> </w:t>
                    </w:r>
                  </w:p>
                </w:txbxContent>
              </v:textbox>
            </v:rect>
            <v:rect id="_x0000_s1184" style="position:absolute;left:8113;top:3023;width:466;height:229;mso-wrap-style:none" filled="f" stroked="f">
              <v:textbox style="mso-rotate-with-shape:t;mso-fit-shape-to-text:t" inset="0,0,0,0">
                <w:txbxContent>
                  <w:p w:rsidR="009071A7" w:rsidRDefault="009071A7">
                    <w:r>
                      <w:rPr>
                        <w:rFonts w:ascii="Arial Narrow" w:hAnsi="Arial Narrow" w:cs="Arial Narrow"/>
                        <w:color w:val="000000"/>
                        <w:sz w:val="20"/>
                        <w:szCs w:val="20"/>
                        <w:lang w:val="en-US"/>
                      </w:rPr>
                      <w:t>3.19%</w:t>
                    </w:r>
                  </w:p>
                </w:txbxContent>
              </v:textbox>
            </v:rect>
            <v:rect id="_x0000_s1185" style="position:absolute;left:52;top:3646;width:2015;height:229;mso-wrap-style:none" filled="f" stroked="f">
              <v:textbox style="mso-rotate-with-shape:t;mso-fit-shape-to-text:t" inset="0,0,0,0">
                <w:txbxContent>
                  <w:p w:rsidR="009071A7" w:rsidRDefault="009071A7">
                    <w:r>
                      <w:rPr>
                        <w:rFonts w:ascii="Arial Narrow" w:hAnsi="Arial Narrow" w:cs="Arial Narrow"/>
                        <w:b/>
                        <w:bCs/>
                        <w:color w:val="000000"/>
                        <w:sz w:val="20"/>
                        <w:szCs w:val="20"/>
                        <w:lang w:val="en-US"/>
                      </w:rPr>
                      <w:t>Total Goods and Services</w:t>
                    </w:r>
                  </w:p>
                </w:txbxContent>
              </v:textbox>
            </v:rect>
            <v:rect id="_x0000_s1186" style="position:absolute;left:5916;top:3646;width:730;height:229;mso-wrap-style:none" filled="f" stroked="f">
              <v:textbox style="mso-rotate-with-shape:t;mso-fit-shape-to-text:t" inset="0,0,0,0">
                <w:txbxContent>
                  <w:p w:rsidR="009071A7" w:rsidRDefault="009071A7">
                    <w:r>
                      <w:rPr>
                        <w:rFonts w:ascii="Arial Narrow" w:hAnsi="Arial Narrow" w:cs="Arial Narrow"/>
                        <w:b/>
                        <w:bCs/>
                        <w:color w:val="000000"/>
                        <w:sz w:val="20"/>
                        <w:szCs w:val="20"/>
                        <w:lang w:val="en-US"/>
                      </w:rPr>
                      <w:t>6 484 196</w:t>
                    </w:r>
                  </w:p>
                </w:txbxContent>
              </v:textbox>
            </v:rect>
            <v:rect id="_x0000_s1187" style="position:absolute;left:5310;top:3646;width:46;height:253;mso-wrap-style:none" filled="f" stroked="f">
              <v:textbox style="mso-rotate-with-shape:t;mso-fit-shape-to-text:t" inset="0,0,0,0">
                <w:txbxContent>
                  <w:p w:rsidR="009071A7" w:rsidRDefault="009071A7">
                    <w:r>
                      <w:rPr>
                        <w:rFonts w:ascii="Arial Narrow" w:hAnsi="Arial Narrow" w:cs="Arial Narrow"/>
                        <w:b/>
                        <w:bCs/>
                        <w:color w:val="000000"/>
                        <w:sz w:val="20"/>
                        <w:szCs w:val="20"/>
                        <w:lang w:val="en-US"/>
                      </w:rPr>
                      <w:t xml:space="preserve">           </w:t>
                    </w:r>
                  </w:p>
                </w:txbxContent>
              </v:textbox>
            </v:rect>
            <v:rect id="_x0000_s1188" style="position:absolute;left:5881;top:3646;width:46;height:253;mso-wrap-style:none" filled="f" stroked="f">
              <v:textbox style="mso-rotate-with-shape:t;mso-fit-shape-to-text:t" inset="0,0,0,0">
                <w:txbxContent>
                  <w:p w:rsidR="009071A7" w:rsidRDefault="009071A7">
                    <w:r>
                      <w:rPr>
                        <w:rFonts w:ascii="Arial Narrow" w:hAnsi="Arial Narrow" w:cs="Arial Narrow"/>
                        <w:b/>
                        <w:bCs/>
                        <w:color w:val="000000"/>
                        <w:sz w:val="20"/>
                        <w:szCs w:val="20"/>
                        <w:lang w:val="en-US"/>
                      </w:rPr>
                      <w:t xml:space="preserve"> </w:t>
                    </w:r>
                  </w:p>
                </w:txbxContent>
              </v:textbox>
            </v:rect>
            <v:rect id="_x0000_s1189" style="position:absolute;left:-17;top:298;width:34;height:3037" fillcolor="black" stroked="f"/>
            <v:rect id="_x0000_s1190" style="position:absolute;left:5172;top:325;width:35;height:3010" fillcolor="black" stroked="f"/>
            <v:rect id="_x0000_s1191" style="position:absolute;left:6954;top:325;width:34;height:3010" fillcolor="black" stroked="f"/>
            <v:rect id="_x0000_s1192" style="position:absolute;left:8735;top:325;width:35;height:3010" fillcolor="black" stroked="f"/>
            <v:rect id="_x0000_s1193" style="position:absolute;left:17;top:298;width:8753;height:27" fillcolor="black" stroked="f"/>
            <v:rect id="_x0000_s1194" style="position:absolute;left:17;top:1206;width:8753;height:28" fillcolor="black" stroked="f"/>
            <v:rect id="_x0000_s1195" style="position:absolute;left:17;top:3307;width:8753;height:28" fillcolor="black" stroked="f"/>
            <v:rect id="_x0000_s1196" style="position:absolute;left:5189;top:3619;width:1799;height:27" fillcolor="black" stroked="f"/>
            <v:line id="_x0000_s1197" style="position:absolute" from="5189,3931" to="6988,3931" strokeweight="0"/>
            <v:rect id="_x0000_s1198" style="position:absolute;left:5189;top:3931;width:1799;height:14" fillcolor="black" stroked="f"/>
            <v:line id="_x0000_s1199" style="position:absolute" from="5189,3958" to="6988,3958" strokeweight="0"/>
            <v:rect id="_x0000_s1200" style="position:absolute;left:5189;top:3958;width:1799;height:14" fillcolor="black" stroked="f"/>
            <w10:anchorlock/>
          </v:group>
        </w:pict>
      </w:r>
    </w:p>
    <w:p w:rsidR="009071A7" w:rsidRDefault="009071A7" w:rsidP="009071A7">
      <w:pPr>
        <w:ind w:left="567"/>
        <w:jc w:val="both"/>
      </w:pPr>
    </w:p>
    <w:p w:rsidR="00C65A29" w:rsidRDefault="009071A7" w:rsidP="009071A7">
      <w:pPr>
        <w:numPr>
          <w:ilvl w:val="0"/>
          <w:numId w:val="9"/>
        </w:numPr>
        <w:ind w:left="851" w:hanging="284"/>
        <w:jc w:val="both"/>
      </w:pPr>
      <w:r>
        <w:tab/>
      </w:r>
      <w:r w:rsidR="00C65A29">
        <w:t>Property Payments item is for the payment of electricity, water and sanitation services to the various municipalities and the Department of Public Works and Infrastructure (DPWI) where relevant</w:t>
      </w:r>
      <w:r>
        <w:t>;</w:t>
      </w:r>
    </w:p>
    <w:p w:rsidR="00C65A29" w:rsidRPr="00C65A29" w:rsidRDefault="009071A7" w:rsidP="009071A7">
      <w:pPr>
        <w:numPr>
          <w:ilvl w:val="0"/>
          <w:numId w:val="9"/>
        </w:numPr>
        <w:ind w:left="851" w:hanging="284"/>
        <w:jc w:val="both"/>
        <w:rPr>
          <w:rFonts w:cs="Arial"/>
          <w:sz w:val="24"/>
          <w:szCs w:val="24"/>
        </w:rPr>
      </w:pPr>
      <w:r>
        <w:tab/>
      </w:r>
      <w:r w:rsidR="00C65A29">
        <w:t>Agency and Support/outsourced Services item is used for the payments to the two PPP correctional centres</w:t>
      </w:r>
      <w:r>
        <w:t>;</w:t>
      </w:r>
    </w:p>
    <w:p w:rsidR="00C8544C" w:rsidRDefault="009071A7" w:rsidP="009071A7">
      <w:pPr>
        <w:numPr>
          <w:ilvl w:val="0"/>
          <w:numId w:val="9"/>
        </w:numPr>
        <w:ind w:left="850" w:hanging="288"/>
        <w:jc w:val="both"/>
        <w:rPr>
          <w:rFonts w:cs="Arial"/>
          <w:sz w:val="24"/>
          <w:szCs w:val="24"/>
        </w:rPr>
      </w:pPr>
      <w:r>
        <w:rPr>
          <w:rFonts w:cs="Arial"/>
          <w:sz w:val="24"/>
          <w:szCs w:val="24"/>
        </w:rPr>
        <w:tab/>
      </w:r>
      <w:r w:rsidR="00C65A29">
        <w:rPr>
          <w:rFonts w:cs="Arial"/>
          <w:sz w:val="24"/>
          <w:szCs w:val="24"/>
        </w:rPr>
        <w:t>Operating Leases item is for expenditure incurred for the accommodation charges for state buildings paid to the DPWI and the private leases</w:t>
      </w:r>
      <w:r w:rsidR="00C8544C">
        <w:rPr>
          <w:rFonts w:cs="Arial"/>
          <w:sz w:val="24"/>
          <w:szCs w:val="24"/>
        </w:rPr>
        <w:t xml:space="preserve"> for various offices</w:t>
      </w:r>
      <w:r>
        <w:rPr>
          <w:rFonts w:cs="Arial"/>
          <w:sz w:val="24"/>
          <w:szCs w:val="24"/>
        </w:rPr>
        <w:t>;</w:t>
      </w:r>
    </w:p>
    <w:p w:rsidR="00C8544C" w:rsidRDefault="009071A7" w:rsidP="009071A7">
      <w:pPr>
        <w:numPr>
          <w:ilvl w:val="0"/>
          <w:numId w:val="9"/>
        </w:numPr>
        <w:ind w:left="850" w:hanging="288"/>
        <w:jc w:val="both"/>
        <w:rPr>
          <w:rFonts w:cs="Arial"/>
          <w:sz w:val="24"/>
          <w:szCs w:val="24"/>
        </w:rPr>
      </w:pPr>
      <w:r>
        <w:rPr>
          <w:rFonts w:cs="Arial"/>
          <w:sz w:val="24"/>
          <w:szCs w:val="24"/>
        </w:rPr>
        <w:tab/>
      </w:r>
      <w:r w:rsidR="00C8544C">
        <w:rPr>
          <w:rFonts w:cs="Arial"/>
          <w:sz w:val="24"/>
          <w:szCs w:val="24"/>
        </w:rPr>
        <w:t>Inventory: Food and Food Supplies is for the expenditure of food for inmates</w:t>
      </w:r>
      <w:r>
        <w:rPr>
          <w:rFonts w:cs="Arial"/>
          <w:sz w:val="24"/>
          <w:szCs w:val="24"/>
        </w:rPr>
        <w:t>;</w:t>
      </w:r>
    </w:p>
    <w:p w:rsidR="00C8544C" w:rsidRDefault="009071A7" w:rsidP="009071A7">
      <w:pPr>
        <w:numPr>
          <w:ilvl w:val="0"/>
          <w:numId w:val="9"/>
        </w:numPr>
        <w:ind w:left="850" w:hanging="288"/>
        <w:jc w:val="both"/>
        <w:rPr>
          <w:rFonts w:cs="Arial"/>
          <w:sz w:val="24"/>
          <w:szCs w:val="24"/>
        </w:rPr>
      </w:pPr>
      <w:r>
        <w:rPr>
          <w:rFonts w:cs="Arial"/>
          <w:sz w:val="24"/>
          <w:szCs w:val="24"/>
        </w:rPr>
        <w:tab/>
      </w:r>
      <w:r w:rsidR="00C8544C">
        <w:rPr>
          <w:rFonts w:cs="Arial"/>
          <w:sz w:val="24"/>
          <w:szCs w:val="24"/>
        </w:rPr>
        <w:t>Fleet Services is for the payment of all running costs of government vehicles including repairs and maintenance</w:t>
      </w:r>
      <w:r>
        <w:rPr>
          <w:rFonts w:cs="Arial"/>
          <w:sz w:val="24"/>
          <w:szCs w:val="24"/>
        </w:rPr>
        <w:t>;</w:t>
      </w:r>
    </w:p>
    <w:p w:rsidR="00C8544C" w:rsidRDefault="009071A7" w:rsidP="009071A7">
      <w:pPr>
        <w:numPr>
          <w:ilvl w:val="0"/>
          <w:numId w:val="9"/>
        </w:numPr>
        <w:ind w:left="850" w:hanging="288"/>
        <w:jc w:val="both"/>
        <w:rPr>
          <w:rFonts w:cs="Arial"/>
          <w:sz w:val="24"/>
          <w:szCs w:val="24"/>
        </w:rPr>
      </w:pPr>
      <w:r>
        <w:rPr>
          <w:rFonts w:cs="Arial"/>
          <w:sz w:val="24"/>
          <w:szCs w:val="24"/>
        </w:rPr>
        <w:tab/>
      </w:r>
      <w:r w:rsidR="00C8544C">
        <w:rPr>
          <w:rFonts w:cs="Arial"/>
          <w:sz w:val="24"/>
          <w:szCs w:val="24"/>
        </w:rPr>
        <w:t>Consumable Supplies item is for cleaning material, stationery and printing supplies, building material and supplies and IT consumables</w:t>
      </w:r>
      <w:r>
        <w:rPr>
          <w:rFonts w:cs="Arial"/>
          <w:sz w:val="24"/>
          <w:szCs w:val="24"/>
        </w:rPr>
        <w:t>;</w:t>
      </w:r>
    </w:p>
    <w:p w:rsidR="00C65A29" w:rsidRDefault="009071A7" w:rsidP="009071A7">
      <w:pPr>
        <w:numPr>
          <w:ilvl w:val="0"/>
          <w:numId w:val="9"/>
        </w:numPr>
        <w:ind w:left="850" w:hanging="288"/>
        <w:jc w:val="both"/>
        <w:rPr>
          <w:rFonts w:cs="Arial"/>
          <w:sz w:val="24"/>
          <w:szCs w:val="24"/>
        </w:rPr>
      </w:pPr>
      <w:r>
        <w:rPr>
          <w:rFonts w:cs="Arial"/>
          <w:sz w:val="24"/>
          <w:szCs w:val="24"/>
        </w:rPr>
        <w:lastRenderedPageBreak/>
        <w:tab/>
      </w:r>
      <w:r w:rsidR="00C8544C">
        <w:rPr>
          <w:rFonts w:cs="Arial"/>
          <w:sz w:val="24"/>
          <w:szCs w:val="24"/>
        </w:rPr>
        <w:t>Inventory Farming Supplies is for the animal feed, farming and gardening supplements, fertilisers, and seedlings</w:t>
      </w:r>
      <w:r>
        <w:rPr>
          <w:rFonts w:cs="Arial"/>
          <w:sz w:val="24"/>
          <w:szCs w:val="24"/>
        </w:rPr>
        <w:t>.</w:t>
      </w:r>
      <w:r w:rsidR="00C8544C">
        <w:rPr>
          <w:rFonts w:cs="Arial"/>
          <w:sz w:val="24"/>
          <w:szCs w:val="24"/>
        </w:rPr>
        <w:t xml:space="preserve"> </w:t>
      </w:r>
      <w:r w:rsidR="00C65A29">
        <w:rPr>
          <w:rFonts w:cs="Arial"/>
          <w:sz w:val="24"/>
          <w:szCs w:val="24"/>
        </w:rPr>
        <w:t xml:space="preserve"> </w:t>
      </w:r>
    </w:p>
    <w:p w:rsidR="004619F2" w:rsidRDefault="004619F2" w:rsidP="004619F2">
      <w:pPr>
        <w:spacing w:line="360" w:lineRule="auto"/>
        <w:ind w:left="851"/>
        <w:jc w:val="both"/>
        <w:rPr>
          <w:rFonts w:cs="Arial"/>
          <w:sz w:val="24"/>
          <w:szCs w:val="24"/>
        </w:rPr>
      </w:pPr>
    </w:p>
    <w:p w:rsidR="00F25C70" w:rsidRDefault="00F25C70" w:rsidP="004619F2">
      <w:pPr>
        <w:spacing w:line="360" w:lineRule="auto"/>
        <w:ind w:left="851"/>
        <w:jc w:val="both"/>
        <w:rPr>
          <w:rFonts w:cs="Arial"/>
          <w:sz w:val="24"/>
          <w:szCs w:val="24"/>
        </w:rPr>
      </w:pPr>
    </w:p>
    <w:p w:rsidR="00C8544C" w:rsidRPr="009071A7" w:rsidRDefault="004A0008" w:rsidP="009071A7">
      <w:pPr>
        <w:ind w:left="562"/>
        <w:jc w:val="both"/>
        <w:rPr>
          <w:rFonts w:cs="Arial"/>
          <w:sz w:val="24"/>
          <w:szCs w:val="24"/>
        </w:rPr>
      </w:pPr>
      <w:r w:rsidRPr="009071A7">
        <w:rPr>
          <w:rFonts w:cs="Arial"/>
          <w:sz w:val="24"/>
          <w:szCs w:val="24"/>
        </w:rPr>
        <w:t xml:space="preserve">Expenditure Items above R200 million for </w:t>
      </w:r>
      <w:r w:rsidR="00C8544C" w:rsidRPr="009071A7">
        <w:rPr>
          <w:rFonts w:cs="Arial"/>
          <w:sz w:val="24"/>
          <w:szCs w:val="24"/>
        </w:rPr>
        <w:t xml:space="preserve">2021/22 </w:t>
      </w:r>
      <w:r w:rsidRPr="009071A7">
        <w:rPr>
          <w:rFonts w:cs="Arial"/>
          <w:sz w:val="24"/>
          <w:szCs w:val="24"/>
        </w:rPr>
        <w:t xml:space="preserve">Financial Year </w:t>
      </w:r>
      <w:r w:rsidR="00C8544C" w:rsidRPr="009071A7">
        <w:rPr>
          <w:rFonts w:cs="Arial"/>
          <w:sz w:val="24"/>
          <w:szCs w:val="24"/>
        </w:rPr>
        <w:t xml:space="preserve">Projected </w:t>
      </w:r>
      <w:r w:rsidR="009071A7">
        <w:rPr>
          <w:rFonts w:cs="Arial"/>
          <w:sz w:val="24"/>
          <w:szCs w:val="24"/>
        </w:rPr>
        <w:t>Expenditure are as follows:</w:t>
      </w:r>
    </w:p>
    <w:p w:rsidR="007A1AA9" w:rsidRDefault="009071A7" w:rsidP="00C8544C">
      <w:pPr>
        <w:spacing w:line="360" w:lineRule="auto"/>
        <w:ind w:left="567"/>
        <w:jc w:val="both"/>
        <w:rPr>
          <w:rFonts w:cs="Arial"/>
          <w:b/>
          <w:sz w:val="24"/>
          <w:szCs w:val="24"/>
        </w:rPr>
      </w:pPr>
      <w:r>
        <w:rPr>
          <w:rFonts w:cs="Arial"/>
          <w:noProof/>
          <w:sz w:val="24"/>
          <w:szCs w:val="24"/>
          <w:lang w:eastAsia="en-ZA"/>
        </w:rPr>
      </w:r>
      <w:r>
        <w:rPr>
          <w:rFonts w:cs="Arial"/>
          <w:b/>
          <w:sz w:val="24"/>
          <w:szCs w:val="24"/>
        </w:rPr>
        <w:pict>
          <v:group id="_x0000_s1203" editas="canvas" style="width:446.75pt;height:205pt;mso-position-horizontal-relative:char;mso-position-vertical-relative:line" coordorigin="-17,310" coordsize="8935,4100">
            <o:lock v:ext="edit" aspectratio="t"/>
            <v:shape id="_x0000_s1202" type="#_x0000_t75" style="position:absolute;left:-17;top:310;width:8935;height:4100" o:preferrelative="f">
              <v:fill o:detectmouseclick="t"/>
              <v:path o:extrusionok="t" o:connecttype="none"/>
              <o:lock v:ext="edit" text="t"/>
            </v:shape>
            <v:rect id="_x0000_s1204" style="position:absolute;left:2403;top:1021;width:371;height:252;mso-wrap-style:none" filled="f" stroked="f">
              <v:textbox style="mso-rotate-with-shape:t;mso-fit-shape-to-text:t" inset="0,0,0,0">
                <w:txbxContent>
                  <w:p w:rsidR="009071A7" w:rsidRDefault="009071A7">
                    <w:r>
                      <w:rPr>
                        <w:rFonts w:ascii="Arial Narrow" w:hAnsi="Arial Narrow" w:cs="Arial Narrow"/>
                        <w:b/>
                        <w:bCs/>
                        <w:color w:val="000000"/>
                        <w:lang w:val="en-US"/>
                      </w:rPr>
                      <w:t>Item</w:t>
                    </w:r>
                  </w:p>
                </w:txbxContent>
              </v:textbox>
            </v:rect>
            <v:rect id="_x0000_s1205" style="position:absolute;left:5678;top:676;width:732;height:252;mso-wrap-style:none" filled="f" stroked="f">
              <v:textbox style="mso-rotate-with-shape:t;mso-fit-shape-to-text:t" inset="0,0,0,0">
                <w:txbxContent>
                  <w:p w:rsidR="009071A7" w:rsidRDefault="009071A7">
                    <w:r>
                      <w:rPr>
                        <w:rFonts w:ascii="Arial Narrow" w:hAnsi="Arial Narrow" w:cs="Arial Narrow"/>
                        <w:b/>
                        <w:bCs/>
                        <w:color w:val="000000"/>
                        <w:lang w:val="en-US"/>
                      </w:rPr>
                      <w:t xml:space="preserve"> Amount </w:t>
                    </w:r>
                  </w:p>
                </w:txbxContent>
              </v:textbox>
            </v:rect>
            <v:rect id="_x0000_s1206" style="position:absolute;left:5834;top:1006;width:475;height:252;mso-wrap-style:none" filled="f" stroked="f">
              <v:textbox style="mso-rotate-with-shape:t;mso-fit-shape-to-text:t" inset="0,0,0,0">
                <w:txbxContent>
                  <w:p w:rsidR="009071A7" w:rsidRDefault="009071A7">
                    <w:r>
                      <w:rPr>
                        <w:rFonts w:ascii="Arial Narrow" w:hAnsi="Arial Narrow" w:cs="Arial Narrow"/>
                        <w:b/>
                        <w:bCs/>
                        <w:color w:val="000000"/>
                        <w:lang w:val="en-US"/>
                      </w:rPr>
                      <w:t xml:space="preserve">R'000 </w:t>
                    </w:r>
                  </w:p>
                </w:txbxContent>
              </v:textbox>
            </v:rect>
            <v:rect id="_x0000_s1207" style="position:absolute;left:7176;top:345;width:1244;height:252;mso-wrap-style:none" filled="f" stroked="f">
              <v:textbox style="mso-rotate-with-shape:t;mso-fit-shape-to-text:t" inset="0,0,0,0">
                <w:txbxContent>
                  <w:p w:rsidR="009071A7" w:rsidRDefault="009071A7">
                    <w:r>
                      <w:rPr>
                        <w:rFonts w:ascii="Arial Narrow" w:hAnsi="Arial Narrow" w:cs="Arial Narrow"/>
                        <w:b/>
                        <w:bCs/>
                        <w:color w:val="000000"/>
                        <w:lang w:val="en-US"/>
                      </w:rPr>
                      <w:t xml:space="preserve"> Percentage of </w:t>
                    </w:r>
                  </w:p>
                </w:txbxContent>
              </v:textbox>
            </v:rect>
            <v:rect id="_x0000_s1208" style="position:absolute;left:7280;top:676;width:1053;height:252;mso-wrap-style:none" filled="f" stroked="f">
              <v:textbox style="mso-rotate-with-shape:t;mso-fit-shape-to-text:t" inset="0,0,0,0">
                <w:txbxContent>
                  <w:p w:rsidR="009071A7" w:rsidRDefault="009071A7">
                    <w:r>
                      <w:rPr>
                        <w:rFonts w:ascii="Arial Narrow" w:hAnsi="Arial Narrow" w:cs="Arial Narrow"/>
                        <w:b/>
                        <w:bCs/>
                        <w:color w:val="000000"/>
                        <w:lang w:val="en-US"/>
                      </w:rPr>
                      <w:t xml:space="preserve">Total Goods </w:t>
                    </w:r>
                  </w:p>
                </w:txbxContent>
              </v:textbox>
            </v:rect>
            <v:rect id="_x0000_s1209" style="position:absolute;left:7245;top:1006;width:1114;height:252;mso-wrap-style:none" filled="f" stroked="f">
              <v:textbox style="mso-rotate-with-shape:t;mso-fit-shape-to-text:t" inset="0,0,0,0">
                <w:txbxContent>
                  <w:p w:rsidR="009071A7" w:rsidRDefault="009071A7">
                    <w:proofErr w:type="gramStart"/>
                    <w:r>
                      <w:rPr>
                        <w:rFonts w:ascii="Arial Narrow" w:hAnsi="Arial Narrow" w:cs="Arial Narrow"/>
                        <w:b/>
                        <w:bCs/>
                        <w:color w:val="000000"/>
                        <w:lang w:val="en-US"/>
                      </w:rPr>
                      <w:t>and</w:t>
                    </w:r>
                    <w:proofErr w:type="gramEnd"/>
                    <w:r>
                      <w:rPr>
                        <w:rFonts w:ascii="Arial Narrow" w:hAnsi="Arial Narrow" w:cs="Arial Narrow"/>
                        <w:b/>
                        <w:bCs/>
                        <w:color w:val="000000"/>
                        <w:lang w:val="en-US"/>
                      </w:rPr>
                      <w:t xml:space="preserve"> Services </w:t>
                    </w:r>
                  </w:p>
                </w:txbxContent>
              </v:textbox>
            </v:rect>
            <v:rect id="_x0000_s1210" style="position:absolute;left:52;top:1366;width:1535;height:252;mso-wrap-style:none" filled="f" stroked="f">
              <v:textbox style="mso-rotate-with-shape:t;mso-fit-shape-to-text:t" inset="0,0,0,0">
                <w:txbxContent>
                  <w:p w:rsidR="009071A7" w:rsidRDefault="009071A7">
                    <w:r>
                      <w:rPr>
                        <w:rFonts w:ascii="Arial Narrow" w:hAnsi="Arial Narrow" w:cs="Arial Narrow"/>
                        <w:color w:val="000000"/>
                        <w:lang w:val="en-US"/>
                      </w:rPr>
                      <w:t>Property Payments</w:t>
                    </w:r>
                  </w:p>
                </w:txbxContent>
              </v:textbox>
            </v:rect>
            <v:rect id="_x0000_s1211" style="position:absolute;left:5956;top:1366;width:803;height:252;mso-wrap-style:none" filled="f" stroked="f">
              <v:textbox style="mso-rotate-with-shape:t;mso-fit-shape-to-text:t" inset="0,0,0,0">
                <w:txbxContent>
                  <w:p w:rsidR="009071A7" w:rsidRDefault="009071A7">
                    <w:r>
                      <w:rPr>
                        <w:rFonts w:ascii="Arial Narrow" w:hAnsi="Arial Narrow" w:cs="Arial Narrow"/>
                        <w:color w:val="000000"/>
                        <w:lang w:val="en-US"/>
                      </w:rPr>
                      <w:t>1 564 942</w:t>
                    </w:r>
                  </w:p>
                </w:txbxContent>
              </v:textbox>
            </v:rect>
            <v:rect id="_x0000_s1212" style="position:absolute;left:5347;top:1366;width:51;height:253;mso-wrap-style:none" filled="f" stroked="f">
              <v:textbox style="mso-rotate-with-shape:t;mso-fit-shape-to-text:t" inset="0,0,0,0">
                <w:txbxContent>
                  <w:p w:rsidR="009071A7" w:rsidRDefault="009071A7">
                    <w:r>
                      <w:rPr>
                        <w:rFonts w:ascii="Arial Narrow" w:hAnsi="Arial Narrow" w:cs="Arial Narrow"/>
                        <w:color w:val="000000"/>
                        <w:lang w:val="en-US"/>
                      </w:rPr>
                      <w:t xml:space="preserve">           </w:t>
                    </w:r>
                  </w:p>
                </w:txbxContent>
              </v:textbox>
            </v:rect>
            <v:rect id="_x0000_s1213" style="position:absolute;left:5922;top:1366;width:51;height:253;mso-wrap-style:none" filled="f" stroked="f">
              <v:textbox style="mso-rotate-with-shape:t;mso-fit-shape-to-text:t" inset="0,0,0,0">
                <w:txbxContent>
                  <w:p w:rsidR="009071A7" w:rsidRDefault="009071A7">
                    <w:r>
                      <w:rPr>
                        <w:rFonts w:ascii="Arial Narrow" w:hAnsi="Arial Narrow" w:cs="Arial Narrow"/>
                        <w:color w:val="000000"/>
                        <w:lang w:val="en-US"/>
                      </w:rPr>
                      <w:t xml:space="preserve"> </w:t>
                    </w:r>
                  </w:p>
                </w:txbxContent>
              </v:textbox>
            </v:rect>
            <v:rect id="_x0000_s1214" style="position:absolute;left:8046;top:1366;width:612;height:252;mso-wrap-style:none" filled="f" stroked="f">
              <v:textbox style="mso-rotate-with-shape:t;mso-fit-shape-to-text:t" inset="0,0,0,0">
                <w:txbxContent>
                  <w:p w:rsidR="009071A7" w:rsidRDefault="009071A7">
                    <w:r>
                      <w:rPr>
                        <w:rFonts w:ascii="Arial Narrow" w:hAnsi="Arial Narrow" w:cs="Arial Narrow"/>
                        <w:color w:val="000000"/>
                        <w:lang w:val="en-US"/>
                      </w:rPr>
                      <w:t>23.61%</w:t>
                    </w:r>
                  </w:p>
                </w:txbxContent>
              </v:textbox>
            </v:rect>
            <v:rect id="_x0000_s1215" style="position:absolute;left:52;top:1697;width:3320;height:252;mso-wrap-style:none" filled="f" stroked="f">
              <v:textbox style="mso-rotate-with-shape:t;mso-fit-shape-to-text:t" inset="0,0,0,0">
                <w:txbxContent>
                  <w:p w:rsidR="009071A7" w:rsidRDefault="009071A7">
                    <w:r>
                      <w:rPr>
                        <w:rFonts w:ascii="Arial Narrow" w:hAnsi="Arial Narrow" w:cs="Arial Narrow"/>
                        <w:color w:val="000000"/>
                        <w:lang w:val="en-US"/>
                      </w:rPr>
                      <w:t>Agency and Support/outsourced Services</w:t>
                    </w:r>
                  </w:p>
                </w:txbxContent>
              </v:textbox>
            </v:rect>
            <v:rect id="_x0000_s1216" style="position:absolute;left:5956;top:1697;width:803;height:252;mso-wrap-style:none" filled="f" stroked="f">
              <v:textbox style="mso-rotate-with-shape:t;mso-fit-shape-to-text:t" inset="0,0,0,0">
                <w:txbxContent>
                  <w:p w:rsidR="009071A7" w:rsidRDefault="009071A7">
                    <w:r>
                      <w:rPr>
                        <w:rFonts w:ascii="Arial Narrow" w:hAnsi="Arial Narrow" w:cs="Arial Narrow"/>
                        <w:color w:val="000000"/>
                        <w:lang w:val="en-US"/>
                      </w:rPr>
                      <w:t>1 311 086</w:t>
                    </w:r>
                  </w:p>
                </w:txbxContent>
              </v:textbox>
            </v:rect>
            <v:rect id="_x0000_s1217" style="position:absolute;left:5347;top:1697;width:51;height:253;mso-wrap-style:none" filled="f" stroked="f">
              <v:textbox style="mso-rotate-with-shape:t;mso-fit-shape-to-text:t" inset="0,0,0,0">
                <w:txbxContent>
                  <w:p w:rsidR="009071A7" w:rsidRDefault="009071A7">
                    <w:r>
                      <w:rPr>
                        <w:rFonts w:ascii="Arial Narrow" w:hAnsi="Arial Narrow" w:cs="Arial Narrow"/>
                        <w:color w:val="000000"/>
                        <w:lang w:val="en-US"/>
                      </w:rPr>
                      <w:t xml:space="preserve">           </w:t>
                    </w:r>
                  </w:p>
                </w:txbxContent>
              </v:textbox>
            </v:rect>
            <v:rect id="_x0000_s1218" style="position:absolute;left:5922;top:1697;width:51;height:253;mso-wrap-style:none" filled="f" stroked="f">
              <v:textbox style="mso-rotate-with-shape:t;mso-fit-shape-to-text:t" inset="0,0,0,0">
                <w:txbxContent>
                  <w:p w:rsidR="009071A7" w:rsidRDefault="009071A7">
                    <w:r>
                      <w:rPr>
                        <w:rFonts w:ascii="Arial Narrow" w:hAnsi="Arial Narrow" w:cs="Arial Narrow"/>
                        <w:color w:val="000000"/>
                        <w:lang w:val="en-US"/>
                      </w:rPr>
                      <w:t xml:space="preserve"> </w:t>
                    </w:r>
                  </w:p>
                </w:txbxContent>
              </v:textbox>
            </v:rect>
            <v:rect id="_x0000_s1219" style="position:absolute;left:8046;top:1697;width:612;height:252;mso-wrap-style:none" filled="f" stroked="f">
              <v:textbox style="mso-rotate-with-shape:t;mso-fit-shape-to-text:t" inset="0,0,0,0">
                <w:txbxContent>
                  <w:p w:rsidR="009071A7" w:rsidRDefault="009071A7">
                    <w:r>
                      <w:rPr>
                        <w:rFonts w:ascii="Arial Narrow" w:hAnsi="Arial Narrow" w:cs="Arial Narrow"/>
                        <w:color w:val="000000"/>
                        <w:lang w:val="en-US"/>
                      </w:rPr>
                      <w:t>19.78%</w:t>
                    </w:r>
                  </w:p>
                </w:txbxContent>
              </v:textbox>
            </v:rect>
            <v:rect id="_x0000_s1220" style="position:absolute;left:52;top:2027;width:2809;height:252;mso-wrap-style:none" filled="f" stroked="f">
              <v:textbox style="mso-rotate-with-shape:t;mso-fit-shape-to-text:t" inset="0,0,0,0">
                <w:txbxContent>
                  <w:p w:rsidR="009071A7" w:rsidRDefault="009071A7">
                    <w:r>
                      <w:rPr>
                        <w:rFonts w:ascii="Arial Narrow" w:hAnsi="Arial Narrow" w:cs="Arial Narrow"/>
                        <w:color w:val="000000"/>
                        <w:lang w:val="en-US"/>
                      </w:rPr>
                      <w:t>Inventory: Food and Food Supplies</w:t>
                    </w:r>
                  </w:p>
                </w:txbxContent>
              </v:textbox>
            </v:rect>
            <v:rect id="_x0000_s1221" style="position:absolute;left:6131;top:2027;width:653;height:252;mso-wrap-style:none" filled="f" stroked="f">
              <v:textbox style="mso-rotate-with-shape:t;mso-fit-shape-to-text:t" inset="0,0,0,0">
                <w:txbxContent>
                  <w:p w:rsidR="009071A7" w:rsidRDefault="009071A7">
                    <w:r>
                      <w:rPr>
                        <w:rFonts w:ascii="Arial Narrow" w:hAnsi="Arial Narrow" w:cs="Arial Narrow"/>
                        <w:color w:val="000000"/>
                        <w:lang w:val="en-US"/>
                      </w:rPr>
                      <w:t>868 311</w:t>
                    </w:r>
                  </w:p>
                </w:txbxContent>
              </v:textbox>
            </v:rect>
            <v:rect id="_x0000_s1222" style="position:absolute;left:5347;top:2027;width:51;height:253;mso-wrap-style:none" filled="f" stroked="f">
              <v:textbox style="mso-rotate-with-shape:t;mso-fit-shape-to-text:t" inset="0,0,0,0">
                <w:txbxContent>
                  <w:p w:rsidR="009071A7" w:rsidRDefault="009071A7">
                    <w:r>
                      <w:rPr>
                        <w:rFonts w:ascii="Arial Narrow" w:hAnsi="Arial Narrow" w:cs="Arial Narrow"/>
                        <w:color w:val="000000"/>
                        <w:lang w:val="en-US"/>
                      </w:rPr>
                      <w:t xml:space="preserve">               </w:t>
                    </w:r>
                  </w:p>
                </w:txbxContent>
              </v:textbox>
            </v:rect>
            <v:rect id="_x0000_s1223" style="position:absolute;left:6131;top:2027;width:51;height:253;mso-wrap-style:none" filled="f" stroked="f">
              <v:textbox style="mso-rotate-with-shape:t;mso-fit-shape-to-text:t" inset="0,0,0,0">
                <w:txbxContent>
                  <w:p w:rsidR="009071A7" w:rsidRDefault="009071A7">
                    <w:r>
                      <w:rPr>
                        <w:rFonts w:ascii="Arial Narrow" w:hAnsi="Arial Narrow" w:cs="Arial Narrow"/>
                        <w:color w:val="000000"/>
                        <w:lang w:val="en-US"/>
                      </w:rPr>
                      <w:t xml:space="preserve"> </w:t>
                    </w:r>
                  </w:p>
                </w:txbxContent>
              </v:textbox>
            </v:rect>
            <v:rect id="_x0000_s1224" style="position:absolute;left:8046;top:2027;width:612;height:252;mso-wrap-style:none" filled="f" stroked="f">
              <v:textbox style="mso-rotate-with-shape:t;mso-fit-shape-to-text:t" inset="0,0,0,0">
                <w:txbxContent>
                  <w:p w:rsidR="009071A7" w:rsidRDefault="009071A7">
                    <w:r>
                      <w:rPr>
                        <w:rFonts w:ascii="Arial Narrow" w:hAnsi="Arial Narrow" w:cs="Arial Narrow"/>
                        <w:color w:val="000000"/>
                        <w:lang w:val="en-US"/>
                      </w:rPr>
                      <w:t>13.10%</w:t>
                    </w:r>
                  </w:p>
                </w:txbxContent>
              </v:textbox>
            </v:rect>
            <v:rect id="_x0000_s1225" style="position:absolute;left:52;top:2357;width:1425;height:252;mso-wrap-style:none" filled="f" stroked="f">
              <v:textbox style="mso-rotate-with-shape:t;mso-fit-shape-to-text:t" inset="0,0,0,0">
                <w:txbxContent>
                  <w:p w:rsidR="009071A7" w:rsidRDefault="009071A7">
                    <w:r>
                      <w:rPr>
                        <w:rFonts w:ascii="Arial Narrow" w:hAnsi="Arial Narrow" w:cs="Arial Narrow"/>
                        <w:color w:val="000000"/>
                        <w:lang w:val="en-US"/>
                      </w:rPr>
                      <w:t>Operating Leases</w:t>
                    </w:r>
                  </w:p>
                </w:txbxContent>
              </v:textbox>
            </v:rect>
            <v:rect id="_x0000_s1226" style="position:absolute;left:6131;top:2357;width:653;height:252;mso-wrap-style:none" filled="f" stroked="f">
              <v:textbox style="mso-rotate-with-shape:t;mso-fit-shape-to-text:t" inset="0,0,0,0">
                <w:txbxContent>
                  <w:p w:rsidR="009071A7" w:rsidRDefault="009071A7">
                    <w:r>
                      <w:rPr>
                        <w:rFonts w:ascii="Arial Narrow" w:hAnsi="Arial Narrow" w:cs="Arial Narrow"/>
                        <w:color w:val="000000"/>
                        <w:lang w:val="en-US"/>
                      </w:rPr>
                      <w:t>748 620</w:t>
                    </w:r>
                  </w:p>
                </w:txbxContent>
              </v:textbox>
            </v:rect>
            <v:rect id="_x0000_s1227" style="position:absolute;left:5347;top:2357;width:51;height:253;mso-wrap-style:none" filled="f" stroked="f">
              <v:textbox style="mso-rotate-with-shape:t;mso-fit-shape-to-text:t" inset="0,0,0,0">
                <w:txbxContent>
                  <w:p w:rsidR="009071A7" w:rsidRDefault="009071A7">
                    <w:r>
                      <w:rPr>
                        <w:rFonts w:ascii="Arial Narrow" w:hAnsi="Arial Narrow" w:cs="Arial Narrow"/>
                        <w:color w:val="000000"/>
                        <w:lang w:val="en-US"/>
                      </w:rPr>
                      <w:t xml:space="preserve">               </w:t>
                    </w:r>
                  </w:p>
                </w:txbxContent>
              </v:textbox>
            </v:rect>
            <v:rect id="_x0000_s1228" style="position:absolute;left:6131;top:2357;width:51;height:253;mso-wrap-style:none" filled="f" stroked="f">
              <v:textbox style="mso-rotate-with-shape:t;mso-fit-shape-to-text:t" inset="0,0,0,0">
                <w:txbxContent>
                  <w:p w:rsidR="009071A7" w:rsidRDefault="009071A7">
                    <w:r>
                      <w:rPr>
                        <w:rFonts w:ascii="Arial Narrow" w:hAnsi="Arial Narrow" w:cs="Arial Narrow"/>
                        <w:color w:val="000000"/>
                        <w:lang w:val="en-US"/>
                      </w:rPr>
                      <w:t xml:space="preserve"> </w:t>
                    </w:r>
                  </w:p>
                </w:txbxContent>
              </v:textbox>
            </v:rect>
            <v:rect id="_x0000_s1229" style="position:absolute;left:8046;top:2357;width:612;height:252;mso-wrap-style:none" filled="f" stroked="f">
              <v:textbox style="mso-rotate-with-shape:t;mso-fit-shape-to-text:t" inset="0,0,0,0">
                <w:txbxContent>
                  <w:p w:rsidR="009071A7" w:rsidRDefault="009071A7">
                    <w:r>
                      <w:rPr>
                        <w:rFonts w:ascii="Arial Narrow" w:hAnsi="Arial Narrow" w:cs="Arial Narrow"/>
                        <w:color w:val="000000"/>
                        <w:lang w:val="en-US"/>
                      </w:rPr>
                      <w:t>11.29%</w:t>
                    </w:r>
                  </w:p>
                </w:txbxContent>
              </v:textbox>
            </v:rect>
            <v:rect id="_x0000_s1230" style="position:absolute;left:52;top:2688;width:1755;height:252;mso-wrap-style:none" filled="f" stroked="f">
              <v:textbox style="mso-rotate-with-shape:t;mso-fit-shape-to-text:t" inset="0,0,0,0">
                <w:txbxContent>
                  <w:p w:rsidR="009071A7" w:rsidRDefault="009071A7">
                    <w:r>
                      <w:rPr>
                        <w:rFonts w:ascii="Arial Narrow" w:hAnsi="Arial Narrow" w:cs="Arial Narrow"/>
                        <w:color w:val="000000"/>
                        <w:lang w:val="en-US"/>
                      </w:rPr>
                      <w:t>Consumable Supplies</w:t>
                    </w:r>
                  </w:p>
                </w:txbxContent>
              </v:textbox>
            </v:rect>
            <v:rect id="_x0000_s1231" style="position:absolute;left:6131;top:2688;width:653;height:252;mso-wrap-style:none" filled="f" stroked="f">
              <v:textbox style="mso-rotate-with-shape:t;mso-fit-shape-to-text:t" inset="0,0,0,0">
                <w:txbxContent>
                  <w:p w:rsidR="009071A7" w:rsidRDefault="009071A7">
                    <w:r>
                      <w:rPr>
                        <w:rFonts w:ascii="Arial Narrow" w:hAnsi="Arial Narrow" w:cs="Arial Narrow"/>
                        <w:color w:val="000000"/>
                        <w:lang w:val="en-US"/>
                      </w:rPr>
                      <w:t>345 406</w:t>
                    </w:r>
                  </w:p>
                </w:txbxContent>
              </v:textbox>
            </v:rect>
            <v:rect id="_x0000_s1232" style="position:absolute;left:5347;top:2688;width:51;height:253;mso-wrap-style:none" filled="f" stroked="f">
              <v:textbox style="mso-rotate-with-shape:t;mso-fit-shape-to-text:t" inset="0,0,0,0">
                <w:txbxContent>
                  <w:p w:rsidR="009071A7" w:rsidRDefault="009071A7">
                    <w:r>
                      <w:rPr>
                        <w:rFonts w:ascii="Arial Narrow" w:hAnsi="Arial Narrow" w:cs="Arial Narrow"/>
                        <w:color w:val="000000"/>
                        <w:lang w:val="en-US"/>
                      </w:rPr>
                      <w:t xml:space="preserve">               </w:t>
                    </w:r>
                  </w:p>
                </w:txbxContent>
              </v:textbox>
            </v:rect>
            <v:rect id="_x0000_s1233" style="position:absolute;left:6131;top:2688;width:51;height:253;mso-wrap-style:none" filled="f" stroked="f">
              <v:textbox style="mso-rotate-with-shape:t;mso-fit-shape-to-text:t" inset="0,0,0,0">
                <w:txbxContent>
                  <w:p w:rsidR="009071A7" w:rsidRDefault="009071A7">
                    <w:r>
                      <w:rPr>
                        <w:rFonts w:ascii="Arial Narrow" w:hAnsi="Arial Narrow" w:cs="Arial Narrow"/>
                        <w:color w:val="000000"/>
                        <w:lang w:val="en-US"/>
                      </w:rPr>
                      <w:t xml:space="preserve"> </w:t>
                    </w:r>
                  </w:p>
                </w:txbxContent>
              </v:textbox>
            </v:rect>
            <v:rect id="_x0000_s1234" style="position:absolute;left:8168;top:2688;width:512;height:252;mso-wrap-style:none" filled="f" stroked="f">
              <v:textbox style="mso-rotate-with-shape:t;mso-fit-shape-to-text:t" inset="0,0,0,0">
                <w:txbxContent>
                  <w:p w:rsidR="009071A7" w:rsidRDefault="009071A7">
                    <w:r>
                      <w:rPr>
                        <w:rFonts w:ascii="Arial Narrow" w:hAnsi="Arial Narrow" w:cs="Arial Narrow"/>
                        <w:color w:val="000000"/>
                        <w:lang w:val="en-US"/>
                      </w:rPr>
                      <w:t>5.21%</w:t>
                    </w:r>
                  </w:p>
                </w:txbxContent>
              </v:textbox>
            </v:rect>
            <v:rect id="_x0000_s1235" style="position:absolute;left:52;top:3018;width:4302;height:252;mso-wrap-style:none" filled="f" stroked="f">
              <v:textbox style="mso-rotate-with-shape:t;mso-fit-shape-to-text:t" inset="0,0,0,0">
                <w:txbxContent>
                  <w:p w:rsidR="009071A7" w:rsidRDefault="009071A7">
                    <w:r>
                      <w:rPr>
                        <w:rFonts w:ascii="Arial Narrow" w:hAnsi="Arial Narrow" w:cs="Arial Narrow"/>
                        <w:color w:val="000000"/>
                        <w:lang w:val="en-US"/>
                      </w:rPr>
                      <w:t>Fleet Services (including government motor transport)</w:t>
                    </w:r>
                  </w:p>
                </w:txbxContent>
              </v:textbox>
            </v:rect>
            <v:rect id="_x0000_s1236" style="position:absolute;left:6131;top:3018;width:653;height:252;mso-wrap-style:none" filled="f" stroked="f">
              <v:textbox style="mso-rotate-with-shape:t;mso-fit-shape-to-text:t" inset="0,0,0,0">
                <w:txbxContent>
                  <w:p w:rsidR="009071A7" w:rsidRDefault="009071A7">
                    <w:r>
                      <w:rPr>
                        <w:rFonts w:ascii="Arial Narrow" w:hAnsi="Arial Narrow" w:cs="Arial Narrow"/>
                        <w:color w:val="000000"/>
                        <w:lang w:val="en-US"/>
                      </w:rPr>
                      <w:t>277 344</w:t>
                    </w:r>
                  </w:p>
                </w:txbxContent>
              </v:textbox>
            </v:rect>
            <v:rect id="_x0000_s1237" style="position:absolute;left:5347;top:3018;width:51;height:253;mso-wrap-style:none" filled="f" stroked="f">
              <v:textbox style="mso-rotate-with-shape:t;mso-fit-shape-to-text:t" inset="0,0,0,0">
                <w:txbxContent>
                  <w:p w:rsidR="009071A7" w:rsidRDefault="009071A7">
                    <w:r>
                      <w:rPr>
                        <w:rFonts w:ascii="Arial Narrow" w:hAnsi="Arial Narrow" w:cs="Arial Narrow"/>
                        <w:color w:val="000000"/>
                        <w:lang w:val="en-US"/>
                      </w:rPr>
                      <w:t xml:space="preserve">               </w:t>
                    </w:r>
                  </w:p>
                </w:txbxContent>
              </v:textbox>
            </v:rect>
            <v:rect id="_x0000_s1238" style="position:absolute;left:6131;top:3018;width:51;height:253;mso-wrap-style:none" filled="f" stroked="f">
              <v:textbox style="mso-rotate-with-shape:t;mso-fit-shape-to-text:t" inset="0,0,0,0">
                <w:txbxContent>
                  <w:p w:rsidR="009071A7" w:rsidRDefault="009071A7">
                    <w:r>
                      <w:rPr>
                        <w:rFonts w:ascii="Arial Narrow" w:hAnsi="Arial Narrow" w:cs="Arial Narrow"/>
                        <w:color w:val="000000"/>
                        <w:lang w:val="en-US"/>
                      </w:rPr>
                      <w:t xml:space="preserve"> </w:t>
                    </w:r>
                  </w:p>
                </w:txbxContent>
              </v:textbox>
            </v:rect>
            <v:rect id="_x0000_s1239" style="position:absolute;left:8168;top:3018;width:512;height:252;mso-wrap-style:none" filled="f" stroked="f">
              <v:textbox style="mso-rotate-with-shape:t;mso-fit-shape-to-text:t" inset="0,0,0,0">
                <w:txbxContent>
                  <w:p w:rsidR="009071A7" w:rsidRDefault="009071A7">
                    <w:r>
                      <w:rPr>
                        <w:rFonts w:ascii="Arial Narrow" w:hAnsi="Arial Narrow" w:cs="Arial Narrow"/>
                        <w:color w:val="000000"/>
                        <w:lang w:val="en-US"/>
                      </w:rPr>
                      <w:t>4.18%</w:t>
                    </w:r>
                  </w:p>
                </w:txbxContent>
              </v:textbox>
            </v:rect>
            <v:rect id="_x0000_s1240" style="position:absolute;left:52;top:3348;width:2247;height:252;mso-wrap-style:none" filled="f" stroked="f">
              <v:textbox style="mso-rotate-with-shape:t;mso-fit-shape-to-text:t" inset="0,0,0,0">
                <w:txbxContent>
                  <w:p w:rsidR="009071A7" w:rsidRDefault="009071A7">
                    <w:r>
                      <w:rPr>
                        <w:rFonts w:ascii="Arial Narrow" w:hAnsi="Arial Narrow" w:cs="Arial Narrow"/>
                        <w:color w:val="000000"/>
                        <w:lang w:val="en-US"/>
                      </w:rPr>
                      <w:t>Inventory:</w:t>
                    </w:r>
                    <w:r w:rsidR="00C33166">
                      <w:rPr>
                        <w:rFonts w:ascii="Arial Narrow" w:hAnsi="Arial Narrow" w:cs="Arial Narrow"/>
                        <w:color w:val="000000"/>
                        <w:lang w:val="en-US"/>
                      </w:rPr>
                      <w:t xml:space="preserve"> </w:t>
                    </w:r>
                    <w:r>
                      <w:rPr>
                        <w:rFonts w:ascii="Arial Narrow" w:hAnsi="Arial Narrow" w:cs="Arial Narrow"/>
                        <w:color w:val="000000"/>
                        <w:lang w:val="en-US"/>
                      </w:rPr>
                      <w:t>Farming Supplies</w:t>
                    </w:r>
                  </w:p>
                </w:txbxContent>
              </v:textbox>
            </v:rect>
            <v:rect id="_x0000_s1241" style="position:absolute;left:6131;top:3348;width:653;height:252;mso-wrap-style:none" filled="f" stroked="f">
              <v:textbox style="mso-rotate-with-shape:t;mso-fit-shape-to-text:t" inset="0,0,0,0">
                <w:txbxContent>
                  <w:p w:rsidR="009071A7" w:rsidRDefault="009071A7">
                    <w:r>
                      <w:rPr>
                        <w:rFonts w:ascii="Arial Narrow" w:hAnsi="Arial Narrow" w:cs="Arial Narrow"/>
                        <w:color w:val="000000"/>
                        <w:lang w:val="en-US"/>
                      </w:rPr>
                      <w:t>248 273</w:t>
                    </w:r>
                  </w:p>
                </w:txbxContent>
              </v:textbox>
            </v:rect>
            <v:rect id="_x0000_s1242" style="position:absolute;left:5347;top:3348;width:51;height:253;mso-wrap-style:none" filled="f" stroked="f">
              <v:textbox style="mso-rotate-with-shape:t;mso-fit-shape-to-text:t" inset="0,0,0,0">
                <w:txbxContent>
                  <w:p w:rsidR="009071A7" w:rsidRDefault="009071A7">
                    <w:r>
                      <w:rPr>
                        <w:rFonts w:ascii="Arial Narrow" w:hAnsi="Arial Narrow" w:cs="Arial Narrow"/>
                        <w:color w:val="000000"/>
                        <w:lang w:val="en-US"/>
                      </w:rPr>
                      <w:t xml:space="preserve">               </w:t>
                    </w:r>
                  </w:p>
                </w:txbxContent>
              </v:textbox>
            </v:rect>
            <v:rect id="_x0000_s1243" style="position:absolute;left:6131;top:3348;width:51;height:253;mso-wrap-style:none" filled="f" stroked="f">
              <v:textbox style="mso-rotate-with-shape:t;mso-fit-shape-to-text:t" inset="0,0,0,0">
                <w:txbxContent>
                  <w:p w:rsidR="009071A7" w:rsidRDefault="009071A7">
                    <w:r>
                      <w:rPr>
                        <w:rFonts w:ascii="Arial Narrow" w:hAnsi="Arial Narrow" w:cs="Arial Narrow"/>
                        <w:color w:val="000000"/>
                        <w:lang w:val="en-US"/>
                      </w:rPr>
                      <w:t xml:space="preserve"> </w:t>
                    </w:r>
                  </w:p>
                </w:txbxContent>
              </v:textbox>
            </v:rect>
            <v:rect id="_x0000_s1244" style="position:absolute;left:8168;top:3348;width:512;height:252;mso-wrap-style:none" filled="f" stroked="f">
              <v:textbox style="mso-rotate-with-shape:t;mso-fit-shape-to-text:t" inset="0,0,0,0">
                <w:txbxContent>
                  <w:p w:rsidR="009071A7" w:rsidRDefault="009071A7">
                    <w:r>
                      <w:rPr>
                        <w:rFonts w:ascii="Arial Narrow" w:hAnsi="Arial Narrow" w:cs="Arial Narrow"/>
                        <w:color w:val="000000"/>
                        <w:lang w:val="en-US"/>
                      </w:rPr>
                      <w:t>3.74%</w:t>
                    </w:r>
                  </w:p>
                </w:txbxContent>
              </v:textbox>
            </v:rect>
            <v:rect id="_x0000_s1245" style="position:absolute;left:52;top:4039;width:2216;height:252;mso-wrap-style:none" filled="f" stroked="f">
              <v:textbox style="mso-rotate-with-shape:t;mso-fit-shape-to-text:t" inset="0,0,0,0">
                <w:txbxContent>
                  <w:p w:rsidR="009071A7" w:rsidRDefault="009071A7">
                    <w:r>
                      <w:rPr>
                        <w:rFonts w:ascii="Arial Narrow" w:hAnsi="Arial Narrow" w:cs="Arial Narrow"/>
                        <w:b/>
                        <w:bCs/>
                        <w:color w:val="000000"/>
                        <w:lang w:val="en-US"/>
                      </w:rPr>
                      <w:t>Total Goods and Services</w:t>
                    </w:r>
                  </w:p>
                </w:txbxContent>
              </v:textbox>
            </v:rect>
            <v:rect id="_x0000_s1246" style="position:absolute;left:5956;top:4039;width:803;height:252;mso-wrap-style:none" filled="f" stroked="f">
              <v:textbox style="mso-rotate-with-shape:t;mso-fit-shape-to-text:t" inset="0,0,0,0">
                <w:txbxContent>
                  <w:p w:rsidR="009071A7" w:rsidRDefault="009071A7">
                    <w:r>
                      <w:rPr>
                        <w:rFonts w:ascii="Arial Narrow" w:hAnsi="Arial Narrow" w:cs="Arial Narrow"/>
                        <w:b/>
                        <w:bCs/>
                        <w:color w:val="000000"/>
                        <w:lang w:val="en-US"/>
                      </w:rPr>
                      <w:t>6 629 567</w:t>
                    </w:r>
                  </w:p>
                </w:txbxContent>
              </v:textbox>
            </v:rect>
            <v:rect id="_x0000_s1247" style="position:absolute;left:5347;top:4039;width:51;height:253;mso-wrap-style:none" filled="f" stroked="f">
              <v:textbox style="mso-rotate-with-shape:t;mso-fit-shape-to-text:t" inset="0,0,0,0">
                <w:txbxContent>
                  <w:p w:rsidR="009071A7" w:rsidRDefault="009071A7">
                    <w:r>
                      <w:rPr>
                        <w:rFonts w:ascii="Arial Narrow" w:hAnsi="Arial Narrow" w:cs="Arial Narrow"/>
                        <w:b/>
                        <w:bCs/>
                        <w:color w:val="000000"/>
                        <w:lang w:val="en-US"/>
                      </w:rPr>
                      <w:t xml:space="preserve">           </w:t>
                    </w:r>
                  </w:p>
                </w:txbxContent>
              </v:textbox>
            </v:rect>
            <v:rect id="_x0000_s1248" style="position:absolute;left:5922;top:4039;width:51;height:253;mso-wrap-style:none" filled="f" stroked="f">
              <v:textbox style="mso-rotate-with-shape:t;mso-fit-shape-to-text:t" inset="0,0,0,0">
                <w:txbxContent>
                  <w:p w:rsidR="009071A7" w:rsidRDefault="009071A7">
                    <w:r>
                      <w:rPr>
                        <w:rFonts w:ascii="Arial Narrow" w:hAnsi="Arial Narrow" w:cs="Arial Narrow"/>
                        <w:b/>
                        <w:bCs/>
                        <w:color w:val="000000"/>
                        <w:lang w:val="en-US"/>
                      </w:rPr>
                      <w:t xml:space="preserve"> </w:t>
                    </w:r>
                  </w:p>
                </w:txbxContent>
              </v:textbox>
            </v:rect>
            <v:rect id="_x0000_s1249" style="position:absolute;left:-17;top:330;width:34;height:3364" fillcolor="black" stroked="f"/>
            <v:rect id="_x0000_s1250" style="position:absolute;left:5207;top:360;width:35;height:3334" fillcolor="black" stroked="f"/>
            <v:rect id="_x0000_s1251" style="position:absolute;left:7001;top:360;width:35;height:3334" fillcolor="black" stroked="f"/>
            <v:rect id="_x0000_s1252" style="position:absolute;left:8795;top:360;width:35;height:3334" fillcolor="black" stroked="f"/>
            <v:rect id="_x0000_s1253" style="position:absolute;left:17;top:330;width:8813;height:30" fillcolor="black" stroked="f"/>
            <v:rect id="_x0000_s1254" style="position:absolute;left:17;top:1336;width:8813;height:30" fillcolor="black" stroked="f"/>
            <v:rect id="_x0000_s1255" style="position:absolute;left:17;top:3664;width:8813;height:30" fillcolor="black" stroked="f"/>
            <v:rect id="_x0000_s1256" style="position:absolute;left:5225;top:4009;width:1811;height:30" fillcolor="black" stroked="f"/>
            <v:line id="_x0000_s1257" style="position:absolute" from="5225,4354" to="7036,4354" strokeweight="0"/>
            <v:rect id="_x0000_s1258" style="position:absolute;left:5225;top:4354;width:1811;height:15" fillcolor="black" stroked="f"/>
            <v:line id="_x0000_s1259" style="position:absolute" from="5225,4384" to="7036,4384" strokeweight="0"/>
            <v:rect id="_x0000_s1260" style="position:absolute;left:5225;top:4384;width:1811;height:15" fillcolor="black" stroked="f"/>
            <w10:anchorlock/>
          </v:group>
        </w:pict>
      </w:r>
    </w:p>
    <w:p w:rsidR="009071A7" w:rsidRDefault="009071A7" w:rsidP="00F25C70">
      <w:pPr>
        <w:spacing w:line="360" w:lineRule="auto"/>
        <w:jc w:val="both"/>
        <w:rPr>
          <w:rFonts w:cs="Arial"/>
          <w:b/>
          <w:sz w:val="24"/>
          <w:szCs w:val="24"/>
        </w:rPr>
      </w:pPr>
    </w:p>
    <w:p w:rsidR="009071A7" w:rsidRDefault="009071A7" w:rsidP="00F25C70">
      <w:pPr>
        <w:spacing w:line="360" w:lineRule="auto"/>
        <w:jc w:val="both"/>
        <w:rPr>
          <w:rFonts w:cs="Arial"/>
          <w:b/>
          <w:sz w:val="24"/>
          <w:szCs w:val="24"/>
        </w:rPr>
      </w:pPr>
    </w:p>
    <w:p w:rsidR="00C8544C" w:rsidRPr="00AA5122" w:rsidRDefault="00F25C70" w:rsidP="00F25C70">
      <w:pPr>
        <w:spacing w:line="360" w:lineRule="auto"/>
        <w:jc w:val="both"/>
        <w:rPr>
          <w:rFonts w:cs="Arial"/>
          <w:sz w:val="24"/>
          <w:szCs w:val="24"/>
        </w:rPr>
      </w:pPr>
      <w:r>
        <w:rPr>
          <w:rFonts w:cs="Arial"/>
          <w:b/>
          <w:sz w:val="24"/>
          <w:szCs w:val="24"/>
        </w:rPr>
        <w:t>END</w:t>
      </w:r>
    </w:p>
    <w:sectPr w:rsidR="00C8544C" w:rsidRPr="00AA5122" w:rsidSect="009071A7">
      <w:footerReference w:type="default" r:id="rId7"/>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504" w:rsidRDefault="00102504" w:rsidP="00BF5B07">
      <w:r>
        <w:separator/>
      </w:r>
    </w:p>
  </w:endnote>
  <w:endnote w:type="continuationSeparator" w:id="0">
    <w:p w:rsidR="00102504" w:rsidRDefault="00102504" w:rsidP="00BF5B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08" w:rsidRPr="004A0008" w:rsidRDefault="00F25C70" w:rsidP="00F25C70">
    <w:pPr>
      <w:pStyle w:val="Footer"/>
    </w:pPr>
    <w:r>
      <w:t>PQ1740</w:t>
    </w:r>
    <w:r w:rsidR="009071A7">
      <w:t>-</w:t>
    </w:r>
    <w:r>
      <w:t>NW1951</w:t>
    </w:r>
    <w:r w:rsidR="009071A7">
      <w:t>E</w:t>
    </w:r>
    <w:r>
      <w:tab/>
    </w:r>
    <w:r>
      <w:tab/>
    </w:r>
    <w:r w:rsidR="004A0008" w:rsidRPr="004A0008">
      <w:t xml:space="preserve">Page </w:t>
    </w:r>
    <w:r w:rsidR="004A0008" w:rsidRPr="004A0008">
      <w:rPr>
        <w:b/>
        <w:bCs/>
      </w:rPr>
      <w:fldChar w:fldCharType="begin"/>
    </w:r>
    <w:r w:rsidR="004A0008" w:rsidRPr="004A0008">
      <w:rPr>
        <w:b/>
        <w:bCs/>
      </w:rPr>
      <w:instrText xml:space="preserve"> PAGE </w:instrText>
    </w:r>
    <w:r w:rsidR="004A0008" w:rsidRPr="004A0008">
      <w:rPr>
        <w:b/>
        <w:bCs/>
      </w:rPr>
      <w:fldChar w:fldCharType="separate"/>
    </w:r>
    <w:r w:rsidR="00D634CC">
      <w:rPr>
        <w:b/>
        <w:bCs/>
        <w:noProof/>
      </w:rPr>
      <w:t>1</w:t>
    </w:r>
    <w:r w:rsidR="004A0008" w:rsidRPr="004A0008">
      <w:rPr>
        <w:b/>
        <w:bCs/>
      </w:rPr>
      <w:fldChar w:fldCharType="end"/>
    </w:r>
    <w:r w:rsidR="004A0008" w:rsidRPr="004A0008">
      <w:t xml:space="preserve"> of </w:t>
    </w:r>
    <w:r w:rsidR="004A0008" w:rsidRPr="004A0008">
      <w:rPr>
        <w:b/>
        <w:bCs/>
      </w:rPr>
      <w:fldChar w:fldCharType="begin"/>
    </w:r>
    <w:r w:rsidR="004A0008" w:rsidRPr="004A0008">
      <w:rPr>
        <w:b/>
        <w:bCs/>
      </w:rPr>
      <w:instrText xml:space="preserve"> NUMPAGES  </w:instrText>
    </w:r>
    <w:r w:rsidR="004A0008" w:rsidRPr="004A0008">
      <w:rPr>
        <w:b/>
        <w:bCs/>
      </w:rPr>
      <w:fldChar w:fldCharType="separate"/>
    </w:r>
    <w:r w:rsidR="00D634CC">
      <w:rPr>
        <w:b/>
        <w:bCs/>
        <w:noProof/>
      </w:rPr>
      <w:t>3</w:t>
    </w:r>
    <w:r w:rsidR="004A0008" w:rsidRPr="004A0008">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504" w:rsidRDefault="00102504" w:rsidP="00BF5B07">
      <w:r>
        <w:separator/>
      </w:r>
    </w:p>
  </w:footnote>
  <w:footnote w:type="continuationSeparator" w:id="0">
    <w:p w:rsidR="00102504" w:rsidRDefault="00102504" w:rsidP="00BF5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96D"/>
    <w:multiLevelType w:val="hybridMultilevel"/>
    <w:tmpl w:val="590EEE1C"/>
    <w:lvl w:ilvl="0" w:tplc="34249C1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EB5E24"/>
    <w:multiLevelType w:val="hybridMultilevel"/>
    <w:tmpl w:val="B096121C"/>
    <w:lvl w:ilvl="0" w:tplc="1C090001">
      <w:start w:val="1"/>
      <w:numFmt w:val="bullet"/>
      <w:lvlText w:val=""/>
      <w:lvlJc w:val="left"/>
      <w:pPr>
        <w:ind w:left="1773" w:hanging="360"/>
      </w:pPr>
      <w:rPr>
        <w:rFonts w:ascii="Symbol" w:hAnsi="Symbol" w:hint="default"/>
      </w:rPr>
    </w:lvl>
    <w:lvl w:ilvl="1" w:tplc="1C090003" w:tentative="1">
      <w:start w:val="1"/>
      <w:numFmt w:val="bullet"/>
      <w:lvlText w:val="o"/>
      <w:lvlJc w:val="left"/>
      <w:pPr>
        <w:ind w:left="2493" w:hanging="360"/>
      </w:pPr>
      <w:rPr>
        <w:rFonts w:ascii="Courier New" w:hAnsi="Courier New" w:cs="Courier New" w:hint="default"/>
      </w:rPr>
    </w:lvl>
    <w:lvl w:ilvl="2" w:tplc="1C090005" w:tentative="1">
      <w:start w:val="1"/>
      <w:numFmt w:val="bullet"/>
      <w:lvlText w:val=""/>
      <w:lvlJc w:val="left"/>
      <w:pPr>
        <w:ind w:left="3213" w:hanging="360"/>
      </w:pPr>
      <w:rPr>
        <w:rFonts w:ascii="Wingdings" w:hAnsi="Wingdings" w:hint="default"/>
      </w:rPr>
    </w:lvl>
    <w:lvl w:ilvl="3" w:tplc="1C090001" w:tentative="1">
      <w:start w:val="1"/>
      <w:numFmt w:val="bullet"/>
      <w:lvlText w:val=""/>
      <w:lvlJc w:val="left"/>
      <w:pPr>
        <w:ind w:left="3933" w:hanging="360"/>
      </w:pPr>
      <w:rPr>
        <w:rFonts w:ascii="Symbol" w:hAnsi="Symbol" w:hint="default"/>
      </w:rPr>
    </w:lvl>
    <w:lvl w:ilvl="4" w:tplc="1C090003" w:tentative="1">
      <w:start w:val="1"/>
      <w:numFmt w:val="bullet"/>
      <w:lvlText w:val="o"/>
      <w:lvlJc w:val="left"/>
      <w:pPr>
        <w:ind w:left="4653" w:hanging="360"/>
      </w:pPr>
      <w:rPr>
        <w:rFonts w:ascii="Courier New" w:hAnsi="Courier New" w:cs="Courier New" w:hint="default"/>
      </w:rPr>
    </w:lvl>
    <w:lvl w:ilvl="5" w:tplc="1C090005" w:tentative="1">
      <w:start w:val="1"/>
      <w:numFmt w:val="bullet"/>
      <w:lvlText w:val=""/>
      <w:lvlJc w:val="left"/>
      <w:pPr>
        <w:ind w:left="5373" w:hanging="360"/>
      </w:pPr>
      <w:rPr>
        <w:rFonts w:ascii="Wingdings" w:hAnsi="Wingdings" w:hint="default"/>
      </w:rPr>
    </w:lvl>
    <w:lvl w:ilvl="6" w:tplc="1C090001" w:tentative="1">
      <w:start w:val="1"/>
      <w:numFmt w:val="bullet"/>
      <w:lvlText w:val=""/>
      <w:lvlJc w:val="left"/>
      <w:pPr>
        <w:ind w:left="6093" w:hanging="360"/>
      </w:pPr>
      <w:rPr>
        <w:rFonts w:ascii="Symbol" w:hAnsi="Symbol" w:hint="default"/>
      </w:rPr>
    </w:lvl>
    <w:lvl w:ilvl="7" w:tplc="1C090003" w:tentative="1">
      <w:start w:val="1"/>
      <w:numFmt w:val="bullet"/>
      <w:lvlText w:val="o"/>
      <w:lvlJc w:val="left"/>
      <w:pPr>
        <w:ind w:left="6813" w:hanging="360"/>
      </w:pPr>
      <w:rPr>
        <w:rFonts w:ascii="Courier New" w:hAnsi="Courier New" w:cs="Courier New" w:hint="default"/>
      </w:rPr>
    </w:lvl>
    <w:lvl w:ilvl="8" w:tplc="1C090005" w:tentative="1">
      <w:start w:val="1"/>
      <w:numFmt w:val="bullet"/>
      <w:lvlText w:val=""/>
      <w:lvlJc w:val="left"/>
      <w:pPr>
        <w:ind w:left="7533" w:hanging="360"/>
      </w:pPr>
      <w:rPr>
        <w:rFonts w:ascii="Wingdings" w:hAnsi="Wingdings" w:hint="default"/>
      </w:rPr>
    </w:lvl>
  </w:abstractNum>
  <w:abstractNum w:abstractNumId="2">
    <w:nsid w:val="1C190E90"/>
    <w:multiLevelType w:val="hybridMultilevel"/>
    <w:tmpl w:val="C40EC654"/>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nsid w:val="1DFA326B"/>
    <w:multiLevelType w:val="hybridMultilevel"/>
    <w:tmpl w:val="45704872"/>
    <w:lvl w:ilvl="0" w:tplc="0A328F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B822049"/>
    <w:multiLevelType w:val="hybridMultilevel"/>
    <w:tmpl w:val="3C8E867A"/>
    <w:lvl w:ilvl="0" w:tplc="0038E12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62811DC"/>
    <w:multiLevelType w:val="hybridMultilevel"/>
    <w:tmpl w:val="FBA46014"/>
    <w:lvl w:ilvl="0" w:tplc="A986269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619B4290"/>
    <w:multiLevelType w:val="hybridMultilevel"/>
    <w:tmpl w:val="F988A2F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2AE6A3D"/>
    <w:multiLevelType w:val="hybridMultilevel"/>
    <w:tmpl w:val="659C8306"/>
    <w:lvl w:ilvl="0" w:tplc="7E12E5C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41E767E"/>
    <w:multiLevelType w:val="hybridMultilevel"/>
    <w:tmpl w:val="FFC26B36"/>
    <w:lvl w:ilvl="0" w:tplc="1C090001">
      <w:start w:val="1"/>
      <w:numFmt w:val="bullet"/>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9">
    <w:nsid w:val="748A2445"/>
    <w:multiLevelType w:val="hybridMultilevel"/>
    <w:tmpl w:val="F34426AE"/>
    <w:lvl w:ilvl="0" w:tplc="D0CE1D0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92D15CB"/>
    <w:multiLevelType w:val="hybridMultilevel"/>
    <w:tmpl w:val="944E04E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0"/>
  </w:num>
  <w:num w:numId="5">
    <w:abstractNumId w:val="4"/>
  </w:num>
  <w:num w:numId="6">
    <w:abstractNumId w:val="9"/>
  </w:num>
  <w:num w:numId="7">
    <w:abstractNumId w:val="10"/>
  </w:num>
  <w:num w:numId="8">
    <w:abstractNumId w:val="6"/>
  </w:num>
  <w:num w:numId="9">
    <w:abstractNumId w:val="8"/>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E13C3"/>
    <w:rsid w:val="0000528C"/>
    <w:rsid w:val="00017306"/>
    <w:rsid w:val="00056993"/>
    <w:rsid w:val="0006772D"/>
    <w:rsid w:val="00067B6F"/>
    <w:rsid w:val="000827B1"/>
    <w:rsid w:val="00094364"/>
    <w:rsid w:val="000C0E78"/>
    <w:rsid w:val="000F07BB"/>
    <w:rsid w:val="00102504"/>
    <w:rsid w:val="0014380D"/>
    <w:rsid w:val="0014403E"/>
    <w:rsid w:val="0015130B"/>
    <w:rsid w:val="00186919"/>
    <w:rsid w:val="001A68B6"/>
    <w:rsid w:val="001B4208"/>
    <w:rsid w:val="001D3B34"/>
    <w:rsid w:val="001D573D"/>
    <w:rsid w:val="001F6AE8"/>
    <w:rsid w:val="001F7CDD"/>
    <w:rsid w:val="00215337"/>
    <w:rsid w:val="00224D4F"/>
    <w:rsid w:val="002572D4"/>
    <w:rsid w:val="00261B64"/>
    <w:rsid w:val="002C6C0D"/>
    <w:rsid w:val="002E0DF9"/>
    <w:rsid w:val="00303B52"/>
    <w:rsid w:val="0031710C"/>
    <w:rsid w:val="003204A5"/>
    <w:rsid w:val="00322B41"/>
    <w:rsid w:val="003308FF"/>
    <w:rsid w:val="00370574"/>
    <w:rsid w:val="003A258C"/>
    <w:rsid w:val="003D31F7"/>
    <w:rsid w:val="004619F2"/>
    <w:rsid w:val="00461EC0"/>
    <w:rsid w:val="0048128F"/>
    <w:rsid w:val="004A0008"/>
    <w:rsid w:val="004B6196"/>
    <w:rsid w:val="005110A4"/>
    <w:rsid w:val="005143A2"/>
    <w:rsid w:val="00553AAE"/>
    <w:rsid w:val="00554C06"/>
    <w:rsid w:val="00583F72"/>
    <w:rsid w:val="005B0E32"/>
    <w:rsid w:val="005C5B90"/>
    <w:rsid w:val="005F2949"/>
    <w:rsid w:val="005F5E26"/>
    <w:rsid w:val="00605F44"/>
    <w:rsid w:val="006212D0"/>
    <w:rsid w:val="00657C57"/>
    <w:rsid w:val="006B25BE"/>
    <w:rsid w:val="006D13BF"/>
    <w:rsid w:val="007177EB"/>
    <w:rsid w:val="00730725"/>
    <w:rsid w:val="00731A46"/>
    <w:rsid w:val="00737344"/>
    <w:rsid w:val="007755E8"/>
    <w:rsid w:val="00795D63"/>
    <w:rsid w:val="007961C2"/>
    <w:rsid w:val="00797BF2"/>
    <w:rsid w:val="007A1AA9"/>
    <w:rsid w:val="007F229E"/>
    <w:rsid w:val="0086716E"/>
    <w:rsid w:val="008A5B40"/>
    <w:rsid w:val="009071A7"/>
    <w:rsid w:val="00973478"/>
    <w:rsid w:val="00A60BFD"/>
    <w:rsid w:val="00AA5122"/>
    <w:rsid w:val="00AB415D"/>
    <w:rsid w:val="00AC6EF8"/>
    <w:rsid w:val="00AD09F9"/>
    <w:rsid w:val="00AF4D1B"/>
    <w:rsid w:val="00AF667D"/>
    <w:rsid w:val="00B00153"/>
    <w:rsid w:val="00B22C58"/>
    <w:rsid w:val="00B23599"/>
    <w:rsid w:val="00B875C1"/>
    <w:rsid w:val="00B93574"/>
    <w:rsid w:val="00BB6F65"/>
    <w:rsid w:val="00BD2E7F"/>
    <w:rsid w:val="00BE13C3"/>
    <w:rsid w:val="00BE4ECC"/>
    <w:rsid w:val="00BF10BC"/>
    <w:rsid w:val="00BF152A"/>
    <w:rsid w:val="00BF1559"/>
    <w:rsid w:val="00BF5B07"/>
    <w:rsid w:val="00C13DFB"/>
    <w:rsid w:val="00C305AE"/>
    <w:rsid w:val="00C31023"/>
    <w:rsid w:val="00C33166"/>
    <w:rsid w:val="00C34132"/>
    <w:rsid w:val="00C40B64"/>
    <w:rsid w:val="00C65A29"/>
    <w:rsid w:val="00C65D38"/>
    <w:rsid w:val="00C8544C"/>
    <w:rsid w:val="00C86238"/>
    <w:rsid w:val="00C92B71"/>
    <w:rsid w:val="00CA6917"/>
    <w:rsid w:val="00CC02D0"/>
    <w:rsid w:val="00CD0BEB"/>
    <w:rsid w:val="00CF16B5"/>
    <w:rsid w:val="00D207D0"/>
    <w:rsid w:val="00D34200"/>
    <w:rsid w:val="00D43E88"/>
    <w:rsid w:val="00D51A9E"/>
    <w:rsid w:val="00D634CC"/>
    <w:rsid w:val="00D8301E"/>
    <w:rsid w:val="00D831ED"/>
    <w:rsid w:val="00D86324"/>
    <w:rsid w:val="00DB318A"/>
    <w:rsid w:val="00E67309"/>
    <w:rsid w:val="00E96DC1"/>
    <w:rsid w:val="00EB5D09"/>
    <w:rsid w:val="00EB64D2"/>
    <w:rsid w:val="00EF5082"/>
    <w:rsid w:val="00F0690D"/>
    <w:rsid w:val="00F14856"/>
    <w:rsid w:val="00F23000"/>
    <w:rsid w:val="00F23C4D"/>
    <w:rsid w:val="00F25C70"/>
    <w:rsid w:val="00F62999"/>
    <w:rsid w:val="00F710BD"/>
    <w:rsid w:val="00F86B15"/>
    <w:rsid w:val="00FA45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22"/>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B07"/>
    <w:pPr>
      <w:tabs>
        <w:tab w:val="center" w:pos="4513"/>
        <w:tab w:val="right" w:pos="9026"/>
      </w:tabs>
    </w:pPr>
  </w:style>
  <w:style w:type="character" w:customStyle="1" w:styleId="HeaderChar">
    <w:name w:val="Header Char"/>
    <w:link w:val="Header"/>
    <w:uiPriority w:val="99"/>
    <w:rsid w:val="00BF5B07"/>
    <w:rPr>
      <w:rFonts w:ascii="Arial" w:eastAsia="Times New Roman" w:hAnsi="Arial"/>
      <w:sz w:val="22"/>
      <w:szCs w:val="22"/>
      <w:lang w:eastAsia="en-US"/>
    </w:rPr>
  </w:style>
  <w:style w:type="paragraph" w:styleId="Footer">
    <w:name w:val="footer"/>
    <w:basedOn w:val="Normal"/>
    <w:link w:val="FooterChar"/>
    <w:uiPriority w:val="99"/>
    <w:unhideWhenUsed/>
    <w:rsid w:val="00BF5B07"/>
    <w:pPr>
      <w:tabs>
        <w:tab w:val="center" w:pos="4513"/>
        <w:tab w:val="right" w:pos="9026"/>
      </w:tabs>
    </w:pPr>
  </w:style>
  <w:style w:type="character" w:customStyle="1" w:styleId="FooterChar">
    <w:name w:val="Footer Char"/>
    <w:link w:val="Footer"/>
    <w:uiPriority w:val="99"/>
    <w:rsid w:val="00BF5B07"/>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731A46"/>
    <w:rPr>
      <w:rFonts w:ascii="Tahoma" w:hAnsi="Tahoma" w:cs="Tahoma"/>
      <w:sz w:val="16"/>
      <w:szCs w:val="16"/>
    </w:rPr>
  </w:style>
  <w:style w:type="character" w:customStyle="1" w:styleId="BalloonTextChar">
    <w:name w:val="Balloon Text Char"/>
    <w:link w:val="BalloonText"/>
    <w:uiPriority w:val="99"/>
    <w:semiHidden/>
    <w:rsid w:val="00731A46"/>
    <w:rPr>
      <w:rFonts w:ascii="Tahoma" w:eastAsia="Times New Roman" w:hAnsi="Tahoma" w:cs="Tahoma"/>
      <w:sz w:val="16"/>
      <w:szCs w:val="16"/>
      <w:lang w:eastAsia="en-US"/>
    </w:rPr>
  </w:style>
  <w:style w:type="paragraph" w:customStyle="1" w:styleId="Default">
    <w:name w:val="Default"/>
    <w:rsid w:val="000C0E78"/>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4A0008"/>
    <w:pPr>
      <w:ind w:left="720"/>
    </w:pPr>
  </w:style>
</w:styles>
</file>

<file path=word/webSettings.xml><?xml version="1.0" encoding="utf-8"?>
<w:webSettings xmlns:r="http://schemas.openxmlformats.org/officeDocument/2006/relationships" xmlns:w="http://schemas.openxmlformats.org/wordprocessingml/2006/main">
  <w:divs>
    <w:div w:id="700478061">
      <w:bodyDiv w:val="1"/>
      <w:marLeft w:val="0"/>
      <w:marRight w:val="0"/>
      <w:marTop w:val="0"/>
      <w:marBottom w:val="0"/>
      <w:divBdr>
        <w:top w:val="none" w:sz="0" w:space="0" w:color="auto"/>
        <w:left w:val="none" w:sz="0" w:space="0" w:color="auto"/>
        <w:bottom w:val="none" w:sz="0" w:space="0" w:color="auto"/>
        <w:right w:val="none" w:sz="0" w:space="0" w:color="auto"/>
      </w:divBdr>
    </w:div>
    <w:div w:id="16971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2021-05-10T09:22:00Z</cp:lastPrinted>
  <dcterms:created xsi:type="dcterms:W3CDTF">2021-06-25T17:02:00Z</dcterms:created>
  <dcterms:modified xsi:type="dcterms:W3CDTF">2021-06-25T17:02:00Z</dcterms:modified>
</cp:coreProperties>
</file>