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B7717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77173" w:rsidP="00B7717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77173" w:rsidP="00B7717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FF454A">
        <w:rPr>
          <w:rFonts w:ascii="Arial" w:eastAsia="Calibri" w:hAnsi="Arial" w:cs="Arial"/>
          <w:b/>
          <w:bCs/>
          <w:lang w:val="en-GB"/>
        </w:rPr>
        <w:t>1</w:t>
      </w:r>
      <w:r w:rsidR="0008706C">
        <w:rPr>
          <w:rFonts w:ascii="Arial" w:eastAsia="Calibri" w:hAnsi="Arial" w:cs="Arial"/>
          <w:b/>
          <w:bCs/>
          <w:lang w:val="en-GB"/>
        </w:rPr>
        <w:t>736</w:t>
      </w:r>
    </w:p>
    <w:p w:rsidR="002E7253" w:rsidRPr="00B77173" w:rsidRDefault="002E7253" w:rsidP="00B77173">
      <w:pPr>
        <w:spacing w:after="200" w:line="276" w:lineRule="auto"/>
        <w:rPr>
          <w:rFonts w:ascii="Arial" w:eastAsia="Calibri" w:hAnsi="Arial" w:cs="Arial"/>
          <w:b/>
          <w:bCs/>
          <w:lang w:val="en-GB"/>
        </w:rPr>
      </w:pPr>
      <w:r w:rsidRPr="00B77173">
        <w:rPr>
          <w:rFonts w:ascii="Arial" w:eastAsia="Calibri" w:hAnsi="Arial" w:cs="Arial"/>
          <w:b/>
          <w:bCs/>
          <w:lang w:val="en-GB"/>
        </w:rPr>
        <w:t xml:space="preserve">DATE OF QUESTION: </w:t>
      </w:r>
      <w:r w:rsidR="0008706C" w:rsidRPr="00B77173">
        <w:rPr>
          <w:rFonts w:ascii="Arial" w:eastAsia="Calibri" w:hAnsi="Arial" w:cs="Arial"/>
          <w:b/>
          <w:bCs/>
          <w:lang w:val="en-GB"/>
        </w:rPr>
        <w:t>01</w:t>
      </w:r>
      <w:r w:rsidR="00B77173" w:rsidRPr="00B77173">
        <w:rPr>
          <w:rFonts w:ascii="Arial" w:eastAsia="Calibri" w:hAnsi="Arial" w:cs="Arial"/>
          <w:b/>
          <w:bCs/>
          <w:lang w:val="en-GB"/>
        </w:rPr>
        <w:t xml:space="preserve"> JUNE </w:t>
      </w:r>
      <w:r w:rsidRPr="00B77173">
        <w:rPr>
          <w:rFonts w:ascii="Arial" w:eastAsia="Calibri" w:hAnsi="Arial" w:cs="Arial"/>
          <w:b/>
          <w:bCs/>
          <w:lang w:val="en-GB"/>
        </w:rPr>
        <w:t>201</w:t>
      </w:r>
      <w:r w:rsidR="00B5021D" w:rsidRPr="00B77173">
        <w:rPr>
          <w:rFonts w:ascii="Arial" w:eastAsia="Calibri" w:hAnsi="Arial" w:cs="Arial"/>
          <w:b/>
          <w:bCs/>
          <w:lang w:val="en-GB"/>
        </w:rPr>
        <w:t>8</w:t>
      </w:r>
    </w:p>
    <w:p w:rsidR="00D463C8" w:rsidRPr="00B77173" w:rsidRDefault="00791471" w:rsidP="00B77173">
      <w:pPr>
        <w:spacing w:before="100" w:beforeAutospacing="1" w:after="100" w:afterAutospacing="1" w:line="276" w:lineRule="auto"/>
        <w:outlineLvl w:val="0"/>
        <w:rPr>
          <w:rFonts w:ascii="Arial" w:eastAsia="Calibri" w:hAnsi="Arial" w:cs="Arial"/>
          <w:b/>
          <w:bCs/>
          <w:lang w:val="en-GB"/>
        </w:rPr>
      </w:pPr>
      <w:r w:rsidRPr="00B77173">
        <w:rPr>
          <w:rFonts w:ascii="Arial" w:eastAsia="Calibri" w:hAnsi="Arial" w:cs="Arial"/>
          <w:b/>
          <w:bCs/>
          <w:lang w:val="en-GB"/>
        </w:rPr>
        <w:t xml:space="preserve">DATE OF SUBMISSION: </w:t>
      </w:r>
      <w:r w:rsidR="0008706C" w:rsidRPr="00B77173">
        <w:rPr>
          <w:rFonts w:ascii="Arial" w:eastAsia="Calibri" w:hAnsi="Arial" w:cs="Arial"/>
          <w:b/>
          <w:bCs/>
          <w:lang w:val="en-GB"/>
        </w:rPr>
        <w:t>15</w:t>
      </w:r>
      <w:r w:rsidR="00E82529" w:rsidRPr="00B77173">
        <w:rPr>
          <w:rFonts w:ascii="Arial" w:eastAsia="Calibri" w:hAnsi="Arial" w:cs="Arial"/>
          <w:b/>
          <w:bCs/>
          <w:lang w:val="en-GB"/>
        </w:rPr>
        <w:t xml:space="preserve"> JUNE</w:t>
      </w:r>
      <w:r w:rsidR="009F2D5C" w:rsidRPr="00B77173">
        <w:rPr>
          <w:rFonts w:ascii="Arial" w:eastAsia="Calibri" w:hAnsi="Arial" w:cs="Arial"/>
          <w:b/>
          <w:bCs/>
          <w:lang w:val="en-GB"/>
        </w:rPr>
        <w:t xml:space="preserve"> </w:t>
      </w:r>
      <w:r w:rsidR="00D463C8" w:rsidRPr="00B77173">
        <w:rPr>
          <w:rFonts w:ascii="Arial" w:eastAsia="Calibri" w:hAnsi="Arial" w:cs="Arial"/>
          <w:b/>
          <w:bCs/>
          <w:lang w:val="en-GB"/>
        </w:rPr>
        <w:t>201</w:t>
      </w:r>
      <w:r w:rsidR="00B5021D" w:rsidRPr="00B77173">
        <w:rPr>
          <w:rFonts w:ascii="Arial" w:eastAsia="Calibri" w:hAnsi="Arial" w:cs="Arial"/>
          <w:b/>
          <w:bCs/>
          <w:lang w:val="en-GB"/>
        </w:rPr>
        <w:t>8</w:t>
      </w:r>
    </w:p>
    <w:p w:rsidR="0008706C" w:rsidRPr="0008706C" w:rsidRDefault="0008706C" w:rsidP="0008706C">
      <w:pPr>
        <w:spacing w:before="120" w:after="120" w:line="360" w:lineRule="auto"/>
        <w:rPr>
          <w:rFonts w:ascii="Arial" w:hAnsi="Arial" w:cs="Arial"/>
          <w:b/>
          <w:lang w:val="af-ZA"/>
        </w:rPr>
      </w:pPr>
      <w:r w:rsidRPr="0008706C">
        <w:rPr>
          <w:rFonts w:ascii="Arial" w:hAnsi="Arial" w:cs="Arial"/>
          <w:b/>
          <w:lang w:val="af-ZA"/>
        </w:rPr>
        <w:t>Dr C P Mulder (FF Plus) to ask the Minister of Justice and Correctional Services:</w:t>
      </w:r>
    </w:p>
    <w:p w:rsidR="0008706C" w:rsidRPr="0008706C" w:rsidRDefault="0008706C" w:rsidP="0008706C">
      <w:pPr>
        <w:numPr>
          <w:ilvl w:val="0"/>
          <w:numId w:val="37"/>
        </w:numPr>
        <w:spacing w:before="120" w:after="120" w:line="360" w:lineRule="auto"/>
        <w:jc w:val="both"/>
        <w:rPr>
          <w:rFonts w:ascii="Arial" w:hAnsi="Arial" w:cs="Arial"/>
          <w:lang w:val="af-ZA"/>
        </w:rPr>
      </w:pPr>
      <w:r w:rsidRPr="0008706C">
        <w:rPr>
          <w:rFonts w:ascii="Arial" w:hAnsi="Arial" w:cs="Arial"/>
          <w:lang w:val="af-ZA"/>
        </w:rPr>
        <w:t>Whether all members of the senior management service (SMS) in his department had declared their interests for the past year as required by the Public Service Regulations; if not, (a) why not, (b) how many of the specified members did not declare their interests and (c) what are the (i) names and (ii) ranks of the specified noncompliant members of the SMS;</w:t>
      </w:r>
    </w:p>
    <w:p w:rsidR="0008706C" w:rsidRPr="0008706C" w:rsidRDefault="0008706C" w:rsidP="0008706C">
      <w:pPr>
        <w:numPr>
          <w:ilvl w:val="0"/>
          <w:numId w:val="37"/>
        </w:numPr>
        <w:spacing w:before="120" w:after="120" w:line="360" w:lineRule="auto"/>
        <w:jc w:val="both"/>
        <w:rPr>
          <w:rFonts w:ascii="Arial" w:hAnsi="Arial" w:cs="Arial"/>
          <w:lang w:val="af-ZA"/>
        </w:rPr>
      </w:pPr>
      <w:r w:rsidRPr="0008706C">
        <w:rPr>
          <w:rFonts w:ascii="Arial" w:hAnsi="Arial" w:cs="Arial"/>
          <w:lang w:val="af-ZA"/>
        </w:rPr>
        <w:t>whether noncompliant SMS members have been charged; if not, why not; if so, what are the relevant details;</w:t>
      </w:r>
    </w:p>
    <w:p w:rsidR="0008706C" w:rsidRPr="0008706C" w:rsidRDefault="0008706C" w:rsidP="0008706C">
      <w:pPr>
        <w:numPr>
          <w:ilvl w:val="0"/>
          <w:numId w:val="37"/>
        </w:numPr>
        <w:spacing w:before="120" w:after="120" w:line="360" w:lineRule="auto"/>
        <w:jc w:val="both"/>
        <w:rPr>
          <w:rFonts w:ascii="Arial" w:hAnsi="Arial" w:cs="Arial"/>
          <w:lang w:val="af-ZA"/>
        </w:rPr>
      </w:pPr>
      <w:r w:rsidRPr="0008706C">
        <w:rPr>
          <w:rFonts w:ascii="Arial" w:hAnsi="Arial" w:cs="Arial"/>
          <w:lang w:val="af-ZA"/>
        </w:rPr>
        <w:t xml:space="preserve">what number (a) of employees in his department at each post level are currently suspended on full salary and (b) of the specified employees at each post level have been suspended for the specified number of days (details furnished); </w:t>
      </w:r>
    </w:p>
    <w:p w:rsidR="0008706C" w:rsidRDefault="0008706C" w:rsidP="0008706C">
      <w:pPr>
        <w:numPr>
          <w:ilvl w:val="0"/>
          <w:numId w:val="37"/>
        </w:numPr>
        <w:spacing w:before="120" w:after="120" w:line="360" w:lineRule="auto"/>
        <w:jc w:val="both"/>
        <w:rPr>
          <w:rFonts w:ascii="Arial" w:hAnsi="Arial" w:cs="Arial"/>
          <w:lang w:val="af-ZA"/>
        </w:rPr>
      </w:pPr>
      <w:r w:rsidRPr="0008706C">
        <w:rPr>
          <w:rFonts w:ascii="Arial" w:hAnsi="Arial" w:cs="Arial"/>
          <w:lang w:val="af-ZA"/>
        </w:rPr>
        <w:t>what is the total amount of cost attached to the days of service lost as a result of the suspensions in each specified case?</w:t>
      </w:r>
      <w:r>
        <w:rPr>
          <w:rFonts w:ascii="Arial" w:hAnsi="Arial" w:cs="Arial"/>
          <w:lang w:val="af-ZA"/>
        </w:rPr>
        <w:tab/>
      </w:r>
    </w:p>
    <w:p w:rsidR="00E82529" w:rsidRPr="0008706C" w:rsidRDefault="0008706C" w:rsidP="0008706C">
      <w:pPr>
        <w:spacing w:before="120" w:after="120" w:line="360" w:lineRule="auto"/>
        <w:ind w:left="360"/>
        <w:jc w:val="right"/>
        <w:rPr>
          <w:rFonts w:ascii="Arial" w:hAnsi="Arial" w:cs="Arial"/>
          <w:b/>
          <w:lang w:val="en-ZA"/>
        </w:rPr>
        <w:sectPr w:rsidR="00E82529" w:rsidRPr="0008706C" w:rsidSect="00A64328">
          <w:footerReference w:type="default" r:id="rId7"/>
          <w:pgSz w:w="12240" w:h="15840"/>
          <w:pgMar w:top="1440" w:right="1440" w:bottom="1440" w:left="1440" w:header="720" w:footer="720" w:gutter="0"/>
          <w:cols w:space="720"/>
          <w:docGrid w:linePitch="360"/>
        </w:sectPr>
      </w:pPr>
      <w:r w:rsidRPr="0008706C">
        <w:rPr>
          <w:rFonts w:ascii="Arial" w:hAnsi="Arial" w:cs="Arial"/>
          <w:b/>
          <w:lang w:val="en-ZA"/>
        </w:rPr>
        <w:t>NW1888E</w:t>
      </w:r>
    </w:p>
    <w:p w:rsidR="00B86914" w:rsidRDefault="00B86914" w:rsidP="00B86914">
      <w:pPr>
        <w:spacing w:line="360" w:lineRule="auto"/>
        <w:jc w:val="both"/>
        <w:rPr>
          <w:rFonts w:ascii="Arial" w:hAnsi="Arial" w:cs="Arial"/>
          <w:b/>
        </w:rPr>
      </w:pPr>
      <w:r w:rsidRPr="00FA59FA">
        <w:rPr>
          <w:rFonts w:ascii="Arial" w:hAnsi="Arial" w:cs="Arial"/>
          <w:b/>
        </w:rPr>
        <w:lastRenderedPageBreak/>
        <w:t>REPLY:</w:t>
      </w:r>
    </w:p>
    <w:p w:rsidR="00452973" w:rsidRDefault="00452973" w:rsidP="00B86914">
      <w:pPr>
        <w:spacing w:line="360" w:lineRule="auto"/>
        <w:jc w:val="both"/>
        <w:rPr>
          <w:rFonts w:ascii="Arial" w:hAnsi="Arial" w:cs="Arial"/>
          <w:b/>
        </w:rPr>
      </w:pPr>
    </w:p>
    <w:p w:rsidR="000A3894" w:rsidRPr="008F072E" w:rsidRDefault="000A3894" w:rsidP="000A3894">
      <w:pPr>
        <w:numPr>
          <w:ilvl w:val="0"/>
          <w:numId w:val="41"/>
        </w:numPr>
        <w:spacing w:line="360" w:lineRule="auto"/>
        <w:jc w:val="both"/>
        <w:rPr>
          <w:rFonts w:ascii="Arial" w:hAnsi="Arial" w:cs="Arial"/>
          <w:b/>
        </w:rPr>
      </w:pPr>
      <w:r>
        <w:rPr>
          <w:rFonts w:ascii="Arial" w:hAnsi="Arial" w:cs="Arial"/>
        </w:rPr>
        <w:t>146</w:t>
      </w:r>
      <w:r w:rsidRPr="002820DA">
        <w:rPr>
          <w:rFonts w:ascii="Arial" w:hAnsi="Arial" w:cs="Arial"/>
        </w:rPr>
        <w:t xml:space="preserve"> members of the senior management service (SMS)</w:t>
      </w:r>
      <w:r>
        <w:rPr>
          <w:rFonts w:ascii="Arial" w:hAnsi="Arial" w:cs="Arial"/>
          <w:b/>
        </w:rPr>
        <w:t xml:space="preserve"> </w:t>
      </w:r>
      <w:r w:rsidRPr="0008706C">
        <w:rPr>
          <w:rFonts w:ascii="Arial" w:hAnsi="Arial" w:cs="Arial"/>
          <w:lang w:val="af-ZA"/>
        </w:rPr>
        <w:t>had declared their interests for the past year</w:t>
      </w:r>
      <w:r w:rsidR="008F072E">
        <w:rPr>
          <w:rFonts w:ascii="Arial" w:hAnsi="Arial" w:cs="Arial"/>
          <w:lang w:val="af-ZA"/>
        </w:rPr>
        <w:t xml:space="preserve"> (2017/</w:t>
      </w:r>
      <w:r>
        <w:rPr>
          <w:rFonts w:ascii="Arial" w:hAnsi="Arial" w:cs="Arial"/>
          <w:lang w:val="af-ZA"/>
        </w:rPr>
        <w:t>18 financial year)</w:t>
      </w:r>
      <w:r w:rsidRPr="0008706C">
        <w:rPr>
          <w:rFonts w:ascii="Arial" w:hAnsi="Arial" w:cs="Arial"/>
          <w:lang w:val="af-ZA"/>
        </w:rPr>
        <w:t xml:space="preserve"> as required by the Public Service Regulations</w:t>
      </w:r>
      <w:r>
        <w:rPr>
          <w:rFonts w:ascii="Arial" w:hAnsi="Arial" w:cs="Arial"/>
          <w:lang w:val="af-ZA"/>
        </w:rPr>
        <w:t xml:space="preserve"> of 2016. Only five</w:t>
      </w:r>
      <w:r w:rsidR="008F072E">
        <w:rPr>
          <w:rFonts w:ascii="Arial" w:hAnsi="Arial" w:cs="Arial"/>
          <w:lang w:val="af-ZA"/>
        </w:rPr>
        <w:t xml:space="preserve"> </w:t>
      </w:r>
      <w:r>
        <w:rPr>
          <w:rFonts w:ascii="Arial" w:hAnsi="Arial" w:cs="Arial"/>
          <w:lang w:val="af-ZA"/>
        </w:rPr>
        <w:t xml:space="preserve">(5) out of 151 </w:t>
      </w:r>
      <w:r w:rsidR="00E25D9B">
        <w:rPr>
          <w:rFonts w:ascii="Arial" w:hAnsi="Arial" w:cs="Arial"/>
          <w:lang w:val="af-ZA"/>
        </w:rPr>
        <w:t xml:space="preserve">SMS </w:t>
      </w:r>
      <w:r>
        <w:rPr>
          <w:rFonts w:ascii="Arial" w:hAnsi="Arial" w:cs="Arial"/>
          <w:lang w:val="af-ZA"/>
        </w:rPr>
        <w:t xml:space="preserve">members appearing </w:t>
      </w:r>
      <w:r w:rsidR="00E25D9B">
        <w:rPr>
          <w:rFonts w:ascii="Arial" w:hAnsi="Arial" w:cs="Arial"/>
          <w:lang w:val="af-ZA"/>
        </w:rPr>
        <w:t>on the February 2018 D</w:t>
      </w:r>
      <w:r>
        <w:rPr>
          <w:rFonts w:ascii="Arial" w:hAnsi="Arial" w:cs="Arial"/>
          <w:lang w:val="af-ZA"/>
        </w:rPr>
        <w:t xml:space="preserve">epartmental </w:t>
      </w:r>
      <w:r w:rsidR="00E25D9B">
        <w:rPr>
          <w:rFonts w:ascii="Arial" w:hAnsi="Arial" w:cs="Arial"/>
          <w:lang w:val="af-ZA"/>
        </w:rPr>
        <w:t>P</w:t>
      </w:r>
      <w:r>
        <w:rPr>
          <w:rFonts w:ascii="Arial" w:hAnsi="Arial" w:cs="Arial"/>
          <w:lang w:val="af-ZA"/>
        </w:rPr>
        <w:t>ersal report did not disclose their f</w:t>
      </w:r>
      <w:r w:rsidR="008F072E">
        <w:rPr>
          <w:rFonts w:ascii="Arial" w:hAnsi="Arial" w:cs="Arial"/>
          <w:lang w:val="af-ZA"/>
        </w:rPr>
        <w:t xml:space="preserve">inancial interests. All five (5) </w:t>
      </w:r>
      <w:r w:rsidR="00E25D9B">
        <w:rPr>
          <w:rFonts w:ascii="Arial" w:hAnsi="Arial" w:cs="Arial"/>
          <w:lang w:val="af-ZA"/>
        </w:rPr>
        <w:t xml:space="preserve">SMS members </w:t>
      </w:r>
      <w:r w:rsidR="008F072E">
        <w:rPr>
          <w:rFonts w:ascii="Arial" w:hAnsi="Arial" w:cs="Arial"/>
          <w:lang w:val="af-ZA"/>
        </w:rPr>
        <w:t xml:space="preserve">have </w:t>
      </w:r>
      <w:r w:rsidR="00E25D9B">
        <w:rPr>
          <w:rFonts w:ascii="Arial" w:hAnsi="Arial" w:cs="Arial"/>
          <w:lang w:val="af-ZA"/>
        </w:rPr>
        <w:t xml:space="preserve">either retired, </w:t>
      </w:r>
      <w:r>
        <w:rPr>
          <w:rFonts w:ascii="Arial" w:hAnsi="Arial" w:cs="Arial"/>
          <w:lang w:val="af-ZA"/>
        </w:rPr>
        <w:t xml:space="preserve">resigned </w:t>
      </w:r>
      <w:r w:rsidR="00E25D9B">
        <w:rPr>
          <w:rFonts w:ascii="Arial" w:hAnsi="Arial" w:cs="Arial"/>
          <w:lang w:val="af-ZA"/>
        </w:rPr>
        <w:t>or</w:t>
      </w:r>
      <w:r>
        <w:rPr>
          <w:rFonts w:ascii="Arial" w:hAnsi="Arial" w:cs="Arial"/>
          <w:lang w:val="af-ZA"/>
        </w:rPr>
        <w:t xml:space="preserve"> contract expir</w:t>
      </w:r>
      <w:r w:rsidR="00E25D9B">
        <w:rPr>
          <w:rFonts w:ascii="Arial" w:hAnsi="Arial" w:cs="Arial"/>
          <w:lang w:val="af-ZA"/>
        </w:rPr>
        <w:t>ed</w:t>
      </w:r>
      <w:r>
        <w:rPr>
          <w:rFonts w:ascii="Arial" w:hAnsi="Arial" w:cs="Arial"/>
          <w:lang w:val="af-ZA"/>
        </w:rPr>
        <w:t>.</w:t>
      </w:r>
      <w:r w:rsidR="008F072E">
        <w:rPr>
          <w:rFonts w:ascii="Arial" w:hAnsi="Arial" w:cs="Arial"/>
          <w:b/>
        </w:rPr>
        <w:t xml:space="preserve"> </w:t>
      </w:r>
      <w:r w:rsidRPr="008F072E">
        <w:rPr>
          <w:rFonts w:ascii="Arial" w:hAnsi="Arial" w:cs="Arial"/>
        </w:rPr>
        <w:t xml:space="preserve">Their names are indicated in the table </w:t>
      </w:r>
      <w:r w:rsidR="008F072E">
        <w:rPr>
          <w:rFonts w:ascii="Arial" w:hAnsi="Arial" w:cs="Arial"/>
        </w:rPr>
        <w:t>below</w:t>
      </w:r>
      <w:r w:rsidRPr="008F072E">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4223"/>
      </w:tblGrid>
      <w:tr w:rsidR="00D74471" w:rsidRPr="00E41CFD" w:rsidTr="00E25D9B">
        <w:tc>
          <w:tcPr>
            <w:tcW w:w="2161" w:type="dxa"/>
            <w:shd w:val="clear" w:color="auto" w:fill="auto"/>
          </w:tcPr>
          <w:p w:rsidR="00D74471" w:rsidRPr="00E41CFD" w:rsidRDefault="00D74471" w:rsidP="00E25D9B">
            <w:pPr>
              <w:numPr>
                <w:ilvl w:val="0"/>
                <w:numId w:val="44"/>
              </w:numPr>
              <w:spacing w:line="360" w:lineRule="auto"/>
              <w:jc w:val="both"/>
              <w:rPr>
                <w:rFonts w:ascii="Arial" w:hAnsi="Arial" w:cs="Arial"/>
                <w:b/>
              </w:rPr>
            </w:pPr>
            <w:r w:rsidRPr="00E41CFD">
              <w:rPr>
                <w:rFonts w:ascii="Arial" w:hAnsi="Arial" w:cs="Arial"/>
                <w:b/>
              </w:rPr>
              <w:t>Rank</w:t>
            </w:r>
          </w:p>
        </w:tc>
        <w:tc>
          <w:tcPr>
            <w:tcW w:w="4223" w:type="dxa"/>
            <w:vAlign w:val="center"/>
          </w:tcPr>
          <w:p w:rsidR="00D74471" w:rsidRPr="00E41CFD" w:rsidRDefault="00D74471" w:rsidP="00E25D9B">
            <w:pPr>
              <w:spacing w:line="360" w:lineRule="auto"/>
              <w:jc w:val="center"/>
              <w:rPr>
                <w:rFonts w:ascii="Arial" w:hAnsi="Arial" w:cs="Arial"/>
                <w:b/>
              </w:rPr>
            </w:pPr>
            <w:r>
              <w:rPr>
                <w:rFonts w:ascii="Arial" w:hAnsi="Arial" w:cs="Arial"/>
                <w:b/>
              </w:rPr>
              <w:t>Reason</w:t>
            </w:r>
          </w:p>
        </w:tc>
      </w:tr>
      <w:tr w:rsidR="00D74471" w:rsidRPr="00E41CFD" w:rsidTr="002D2F8E">
        <w:tc>
          <w:tcPr>
            <w:tcW w:w="2161" w:type="dxa"/>
            <w:shd w:val="clear" w:color="auto" w:fill="auto"/>
          </w:tcPr>
          <w:p w:rsidR="00D74471" w:rsidRPr="00E41CFD" w:rsidRDefault="00D74471" w:rsidP="001220F9">
            <w:pPr>
              <w:spacing w:line="360" w:lineRule="auto"/>
              <w:jc w:val="both"/>
              <w:rPr>
                <w:rFonts w:ascii="Arial" w:hAnsi="Arial" w:cs="Arial"/>
              </w:rPr>
            </w:pPr>
            <w:r w:rsidRPr="00E41CFD">
              <w:rPr>
                <w:rFonts w:ascii="Arial" w:hAnsi="Arial" w:cs="Arial"/>
              </w:rPr>
              <w:t>Chief Director</w:t>
            </w:r>
          </w:p>
        </w:tc>
        <w:tc>
          <w:tcPr>
            <w:tcW w:w="4223" w:type="dxa"/>
          </w:tcPr>
          <w:p w:rsidR="00D74471" w:rsidRPr="00CE7903" w:rsidRDefault="00D74471" w:rsidP="001220F9">
            <w:pPr>
              <w:spacing w:line="360" w:lineRule="auto"/>
              <w:jc w:val="both"/>
              <w:rPr>
                <w:rFonts w:ascii="Arial" w:hAnsi="Arial" w:cs="Arial"/>
                <w:color w:val="000000"/>
              </w:rPr>
            </w:pPr>
            <w:r w:rsidRPr="00CE7903">
              <w:rPr>
                <w:rFonts w:ascii="Arial" w:hAnsi="Arial" w:cs="Arial"/>
                <w:color w:val="000000"/>
                <w:lang w:eastAsia="en-ZA"/>
              </w:rPr>
              <w:t>Retirement</w:t>
            </w:r>
            <w:r>
              <w:rPr>
                <w:rFonts w:ascii="Arial" w:hAnsi="Arial" w:cs="Arial"/>
                <w:color w:val="000000"/>
                <w:lang w:eastAsia="en-ZA"/>
              </w:rPr>
              <w:t xml:space="preserve"> </w:t>
            </w:r>
            <w:r w:rsidRPr="00CE7903">
              <w:rPr>
                <w:rFonts w:ascii="Arial" w:hAnsi="Arial" w:cs="Arial"/>
                <w:color w:val="000000"/>
                <w:lang w:eastAsia="en-ZA"/>
              </w:rPr>
              <w:t>(31/03/2018)</w:t>
            </w:r>
          </w:p>
        </w:tc>
      </w:tr>
      <w:tr w:rsidR="00D74471" w:rsidRPr="00E41CFD" w:rsidTr="002D2F8E">
        <w:tc>
          <w:tcPr>
            <w:tcW w:w="2161" w:type="dxa"/>
            <w:shd w:val="clear" w:color="auto" w:fill="auto"/>
          </w:tcPr>
          <w:p w:rsidR="00D74471" w:rsidRPr="00E41CFD" w:rsidRDefault="00D74471" w:rsidP="001220F9">
            <w:pPr>
              <w:spacing w:line="360" w:lineRule="auto"/>
              <w:jc w:val="both"/>
              <w:rPr>
                <w:rFonts w:ascii="Arial" w:hAnsi="Arial" w:cs="Arial"/>
              </w:rPr>
            </w:pPr>
            <w:r w:rsidRPr="00E41CFD">
              <w:rPr>
                <w:rFonts w:ascii="Arial" w:hAnsi="Arial" w:cs="Arial"/>
              </w:rPr>
              <w:t>Chief Director</w:t>
            </w:r>
          </w:p>
        </w:tc>
        <w:tc>
          <w:tcPr>
            <w:tcW w:w="4223" w:type="dxa"/>
          </w:tcPr>
          <w:p w:rsidR="00D74471" w:rsidRPr="00CE7903" w:rsidRDefault="00D74471" w:rsidP="001220F9">
            <w:pPr>
              <w:spacing w:line="360" w:lineRule="auto"/>
              <w:jc w:val="both"/>
              <w:rPr>
                <w:rFonts w:ascii="Arial" w:hAnsi="Arial" w:cs="Arial"/>
                <w:color w:val="000000"/>
              </w:rPr>
            </w:pPr>
            <w:r w:rsidRPr="00CE7903">
              <w:rPr>
                <w:rFonts w:ascii="Arial" w:hAnsi="Arial" w:cs="Arial"/>
                <w:color w:val="000000"/>
                <w:lang w:eastAsia="en-ZA"/>
              </w:rPr>
              <w:t>Resigned</w:t>
            </w:r>
            <w:r>
              <w:rPr>
                <w:rFonts w:ascii="Arial" w:hAnsi="Arial" w:cs="Arial"/>
                <w:color w:val="000000"/>
                <w:lang w:eastAsia="en-ZA"/>
              </w:rPr>
              <w:t xml:space="preserve"> </w:t>
            </w:r>
            <w:r w:rsidRPr="00CE7903">
              <w:rPr>
                <w:rFonts w:ascii="Arial" w:hAnsi="Arial" w:cs="Arial"/>
                <w:color w:val="000000"/>
                <w:lang w:eastAsia="en-ZA"/>
              </w:rPr>
              <w:t>(31/03/2018)</w:t>
            </w:r>
          </w:p>
        </w:tc>
      </w:tr>
      <w:tr w:rsidR="00D74471" w:rsidRPr="00E41CFD" w:rsidTr="002D2F8E">
        <w:tc>
          <w:tcPr>
            <w:tcW w:w="2161" w:type="dxa"/>
            <w:shd w:val="clear" w:color="auto" w:fill="auto"/>
          </w:tcPr>
          <w:p w:rsidR="00D74471" w:rsidRPr="00E41CFD" w:rsidRDefault="00D74471" w:rsidP="001220F9">
            <w:pPr>
              <w:spacing w:line="360" w:lineRule="auto"/>
              <w:jc w:val="both"/>
              <w:rPr>
                <w:rFonts w:ascii="Arial" w:hAnsi="Arial" w:cs="Arial"/>
              </w:rPr>
            </w:pPr>
            <w:r>
              <w:rPr>
                <w:rFonts w:ascii="Arial" w:hAnsi="Arial" w:cs="Arial"/>
              </w:rPr>
              <w:t xml:space="preserve">Chief </w:t>
            </w:r>
            <w:r w:rsidRPr="00E41CFD">
              <w:rPr>
                <w:rFonts w:ascii="Arial" w:hAnsi="Arial" w:cs="Arial"/>
              </w:rPr>
              <w:t>Director</w:t>
            </w:r>
          </w:p>
        </w:tc>
        <w:tc>
          <w:tcPr>
            <w:tcW w:w="4223" w:type="dxa"/>
          </w:tcPr>
          <w:p w:rsidR="00D74471" w:rsidRPr="00CE7903" w:rsidRDefault="00D74471" w:rsidP="001220F9">
            <w:pPr>
              <w:spacing w:line="360" w:lineRule="auto"/>
              <w:jc w:val="both"/>
              <w:rPr>
                <w:rFonts w:ascii="Arial" w:hAnsi="Arial" w:cs="Arial"/>
                <w:color w:val="000000"/>
              </w:rPr>
            </w:pPr>
            <w:r w:rsidRPr="00CE7903">
              <w:rPr>
                <w:rFonts w:ascii="Arial" w:hAnsi="Arial" w:cs="Arial"/>
                <w:color w:val="000000"/>
                <w:lang w:eastAsia="en-ZA"/>
              </w:rPr>
              <w:t>Retirement</w:t>
            </w:r>
            <w:r>
              <w:rPr>
                <w:rFonts w:ascii="Arial" w:hAnsi="Arial" w:cs="Arial"/>
                <w:color w:val="000000"/>
                <w:lang w:eastAsia="en-ZA"/>
              </w:rPr>
              <w:t xml:space="preserve"> </w:t>
            </w:r>
            <w:r w:rsidRPr="00CE7903">
              <w:rPr>
                <w:rFonts w:ascii="Arial" w:hAnsi="Arial" w:cs="Arial"/>
                <w:color w:val="000000"/>
                <w:lang w:eastAsia="en-ZA"/>
              </w:rPr>
              <w:t>(31/03/2018)</w:t>
            </w:r>
          </w:p>
        </w:tc>
      </w:tr>
      <w:tr w:rsidR="00D74471" w:rsidRPr="00E41CFD" w:rsidTr="002D2F8E">
        <w:tc>
          <w:tcPr>
            <w:tcW w:w="2161" w:type="dxa"/>
            <w:shd w:val="clear" w:color="auto" w:fill="auto"/>
          </w:tcPr>
          <w:p w:rsidR="00D74471" w:rsidRPr="00E41CFD" w:rsidRDefault="00D74471" w:rsidP="001220F9">
            <w:pPr>
              <w:spacing w:line="360" w:lineRule="auto"/>
              <w:jc w:val="both"/>
              <w:rPr>
                <w:rFonts w:ascii="Arial" w:hAnsi="Arial" w:cs="Arial"/>
              </w:rPr>
            </w:pPr>
            <w:r w:rsidRPr="00E41CFD">
              <w:rPr>
                <w:rFonts w:ascii="Arial" w:hAnsi="Arial" w:cs="Arial"/>
              </w:rPr>
              <w:t>Director</w:t>
            </w:r>
          </w:p>
        </w:tc>
        <w:tc>
          <w:tcPr>
            <w:tcW w:w="4223" w:type="dxa"/>
          </w:tcPr>
          <w:p w:rsidR="00D74471" w:rsidRPr="00CE7903" w:rsidRDefault="00D74471" w:rsidP="001220F9">
            <w:pPr>
              <w:spacing w:line="360" w:lineRule="auto"/>
              <w:jc w:val="both"/>
              <w:rPr>
                <w:rFonts w:ascii="Arial" w:hAnsi="Arial" w:cs="Arial"/>
                <w:color w:val="000000"/>
              </w:rPr>
            </w:pPr>
            <w:r w:rsidRPr="00CE7903">
              <w:rPr>
                <w:rFonts w:ascii="Arial" w:hAnsi="Arial" w:cs="Arial"/>
                <w:color w:val="000000"/>
                <w:lang w:eastAsia="en-ZA"/>
              </w:rPr>
              <w:t>Retirement (30/04/2018)</w:t>
            </w:r>
          </w:p>
        </w:tc>
      </w:tr>
      <w:tr w:rsidR="00D74471" w:rsidRPr="00E41CFD" w:rsidTr="002D2F8E">
        <w:tc>
          <w:tcPr>
            <w:tcW w:w="2161" w:type="dxa"/>
            <w:shd w:val="clear" w:color="auto" w:fill="auto"/>
          </w:tcPr>
          <w:p w:rsidR="00D74471" w:rsidRPr="00E41CFD" w:rsidRDefault="00D74471" w:rsidP="001220F9">
            <w:pPr>
              <w:spacing w:line="360" w:lineRule="auto"/>
              <w:jc w:val="both"/>
              <w:rPr>
                <w:rFonts w:ascii="Arial" w:hAnsi="Arial" w:cs="Arial"/>
              </w:rPr>
            </w:pPr>
            <w:r w:rsidRPr="00E41CFD">
              <w:rPr>
                <w:rFonts w:ascii="Arial" w:hAnsi="Arial" w:cs="Arial"/>
              </w:rPr>
              <w:t>Director</w:t>
            </w:r>
          </w:p>
        </w:tc>
        <w:tc>
          <w:tcPr>
            <w:tcW w:w="4223" w:type="dxa"/>
          </w:tcPr>
          <w:p w:rsidR="00D74471" w:rsidRPr="00CE7903" w:rsidRDefault="00D74471" w:rsidP="001220F9">
            <w:pPr>
              <w:spacing w:line="360" w:lineRule="auto"/>
              <w:jc w:val="both"/>
              <w:rPr>
                <w:rFonts w:ascii="Arial" w:hAnsi="Arial" w:cs="Arial"/>
                <w:color w:val="000000"/>
              </w:rPr>
            </w:pPr>
            <w:r w:rsidRPr="00CE7903">
              <w:rPr>
                <w:rFonts w:ascii="Arial" w:hAnsi="Arial" w:cs="Arial"/>
                <w:color w:val="000000"/>
                <w:lang w:eastAsia="en-ZA"/>
              </w:rPr>
              <w:t>Contract expired</w:t>
            </w:r>
            <w:r>
              <w:rPr>
                <w:rFonts w:ascii="Arial" w:hAnsi="Arial" w:cs="Arial"/>
                <w:color w:val="000000"/>
                <w:lang w:eastAsia="en-ZA"/>
              </w:rPr>
              <w:t xml:space="preserve"> </w:t>
            </w:r>
            <w:r w:rsidRPr="00CE7903">
              <w:rPr>
                <w:rFonts w:ascii="Arial" w:hAnsi="Arial" w:cs="Arial"/>
                <w:color w:val="000000"/>
                <w:lang w:eastAsia="en-ZA"/>
              </w:rPr>
              <w:t>(31/03/2018)</w:t>
            </w:r>
          </w:p>
        </w:tc>
      </w:tr>
    </w:tbl>
    <w:p w:rsidR="000A3894" w:rsidRDefault="000A3894" w:rsidP="000A3894">
      <w:pPr>
        <w:spacing w:line="360" w:lineRule="auto"/>
        <w:jc w:val="both"/>
        <w:rPr>
          <w:rFonts w:ascii="Arial" w:hAnsi="Arial" w:cs="Arial"/>
          <w:b/>
        </w:rPr>
      </w:pPr>
    </w:p>
    <w:p w:rsidR="000A3894" w:rsidRDefault="002D2F8E" w:rsidP="000A3894">
      <w:pPr>
        <w:numPr>
          <w:ilvl w:val="0"/>
          <w:numId w:val="43"/>
        </w:numPr>
        <w:spacing w:line="360" w:lineRule="auto"/>
        <w:jc w:val="both"/>
        <w:rPr>
          <w:rFonts w:ascii="Arial" w:hAnsi="Arial" w:cs="Arial"/>
        </w:rPr>
      </w:pPr>
      <w:r>
        <w:rPr>
          <w:rFonts w:ascii="Arial" w:hAnsi="Arial" w:cs="Arial"/>
          <w:lang w:val="af-ZA"/>
        </w:rPr>
        <w:t>The above SMS members have not been charged since they have either retired, resigned or contract expired</w:t>
      </w:r>
      <w:r w:rsidR="000A3894" w:rsidRPr="00BB5AB3">
        <w:rPr>
          <w:rFonts w:ascii="Arial" w:hAnsi="Arial" w:cs="Arial"/>
        </w:rPr>
        <w:t>.</w:t>
      </w:r>
    </w:p>
    <w:p w:rsidR="0017137C" w:rsidRDefault="0017137C" w:rsidP="0017137C">
      <w:pPr>
        <w:numPr>
          <w:ilvl w:val="0"/>
          <w:numId w:val="43"/>
        </w:numPr>
        <w:spacing w:line="360" w:lineRule="auto"/>
        <w:jc w:val="both"/>
        <w:rPr>
          <w:rFonts w:ascii="Arial" w:hAnsi="Arial" w:cs="Arial"/>
          <w:lang w:val="af-ZA"/>
        </w:rPr>
      </w:pPr>
      <w:r>
        <w:rPr>
          <w:rFonts w:ascii="Arial" w:hAnsi="Arial" w:cs="Arial"/>
          <w:lang w:val="af-ZA"/>
        </w:rPr>
        <w:t>None.</w:t>
      </w:r>
    </w:p>
    <w:p w:rsidR="00CD0089" w:rsidRPr="0017137C" w:rsidRDefault="0017137C" w:rsidP="0017137C">
      <w:pPr>
        <w:numPr>
          <w:ilvl w:val="0"/>
          <w:numId w:val="43"/>
        </w:numPr>
        <w:spacing w:line="360" w:lineRule="auto"/>
        <w:jc w:val="both"/>
        <w:rPr>
          <w:rFonts w:ascii="Arial" w:hAnsi="Arial" w:cs="Arial"/>
          <w:lang w:val="af-ZA"/>
        </w:rPr>
      </w:pPr>
      <w:r w:rsidRPr="0017137C">
        <w:rPr>
          <w:rFonts w:ascii="Arial" w:hAnsi="Arial" w:cs="Arial"/>
          <w:lang w:val="af-ZA"/>
        </w:rPr>
        <w:t>None</w:t>
      </w:r>
      <w:r>
        <w:rPr>
          <w:rFonts w:ascii="Arial" w:hAnsi="Arial" w:cs="Arial"/>
          <w:lang w:val="af-ZA"/>
        </w:rPr>
        <w:t>.</w:t>
      </w:r>
    </w:p>
    <w:p w:rsidR="00CD0089" w:rsidRDefault="00F037F1" w:rsidP="00F037F1">
      <w:pPr>
        <w:spacing w:before="120" w:after="120" w:line="360" w:lineRule="auto"/>
        <w:jc w:val="both"/>
        <w:rPr>
          <w:rFonts w:ascii="Arial" w:hAnsi="Arial" w:cs="Arial"/>
          <w:b/>
          <w:lang w:val="af-ZA"/>
        </w:rPr>
      </w:pPr>
      <w:r w:rsidRPr="00F037F1">
        <w:rPr>
          <w:rFonts w:ascii="Arial" w:hAnsi="Arial" w:cs="Arial"/>
          <w:b/>
          <w:lang w:val="af-ZA"/>
        </w:rPr>
        <w:t xml:space="preserve">Office of the Chief Justice </w:t>
      </w:r>
    </w:p>
    <w:p w:rsidR="00F037F1" w:rsidRPr="00F037F1" w:rsidRDefault="00F037F1" w:rsidP="00F037F1">
      <w:pPr>
        <w:numPr>
          <w:ilvl w:val="0"/>
          <w:numId w:val="45"/>
        </w:numPr>
        <w:spacing w:line="360" w:lineRule="auto"/>
        <w:ind w:left="810" w:hanging="810"/>
        <w:contextualSpacing/>
        <w:jc w:val="both"/>
        <w:rPr>
          <w:rFonts w:ascii="Arial" w:hAnsi="Arial" w:cs="Arial"/>
          <w:sz w:val="22"/>
          <w:szCs w:val="22"/>
        </w:rPr>
      </w:pPr>
      <w:r w:rsidRPr="00F037F1">
        <w:rPr>
          <w:rFonts w:ascii="Arial" w:hAnsi="Arial" w:cs="Arial"/>
          <w:sz w:val="22"/>
          <w:szCs w:val="22"/>
        </w:rPr>
        <w:t xml:space="preserve">All </w:t>
      </w:r>
      <w:r w:rsidRPr="00F037F1">
        <w:rPr>
          <w:rFonts w:ascii="Arial" w:hAnsi="Arial" w:cs="Arial"/>
          <w:bCs/>
          <w:lang w:val="en-GB"/>
        </w:rPr>
        <w:t>members of the senior management service (SMS) in the Office of the Chief Justice (OCJ) had declared their interests for the past year as required by the Public Service Regulations.</w:t>
      </w:r>
    </w:p>
    <w:p w:rsidR="00F037F1" w:rsidRPr="00F037F1" w:rsidRDefault="00F037F1" w:rsidP="00F037F1">
      <w:pPr>
        <w:spacing w:line="360" w:lineRule="auto"/>
        <w:ind w:left="810"/>
        <w:contextualSpacing/>
        <w:jc w:val="both"/>
        <w:rPr>
          <w:rFonts w:ascii="Arial" w:hAnsi="Arial" w:cs="Arial"/>
          <w:sz w:val="22"/>
          <w:szCs w:val="22"/>
        </w:rPr>
      </w:pPr>
    </w:p>
    <w:p w:rsidR="00F037F1" w:rsidRPr="00F037F1" w:rsidRDefault="00F037F1" w:rsidP="00F037F1">
      <w:pPr>
        <w:numPr>
          <w:ilvl w:val="0"/>
          <w:numId w:val="45"/>
        </w:numPr>
        <w:spacing w:line="360" w:lineRule="auto"/>
        <w:ind w:left="810" w:hanging="810"/>
        <w:contextualSpacing/>
        <w:jc w:val="both"/>
        <w:rPr>
          <w:rFonts w:ascii="Arial" w:hAnsi="Arial" w:cs="Arial"/>
        </w:rPr>
      </w:pPr>
      <w:r w:rsidRPr="00F037F1">
        <w:rPr>
          <w:rFonts w:ascii="Arial" w:hAnsi="Arial" w:cs="Arial"/>
        </w:rPr>
        <w:t xml:space="preserve">Not applicable, as all </w:t>
      </w:r>
      <w:r w:rsidRPr="00F037F1">
        <w:rPr>
          <w:rFonts w:ascii="Arial" w:hAnsi="Arial" w:cs="Arial"/>
          <w:bCs/>
          <w:lang w:val="en-GB"/>
        </w:rPr>
        <w:t>members of the senior management service (SMS) complied with the Regulations.</w:t>
      </w:r>
    </w:p>
    <w:p w:rsidR="00F037F1" w:rsidRPr="00F037F1" w:rsidRDefault="00F037F1" w:rsidP="00F037F1">
      <w:pPr>
        <w:spacing w:line="360" w:lineRule="auto"/>
        <w:jc w:val="both"/>
        <w:rPr>
          <w:rFonts w:ascii="Arial" w:hAnsi="Arial" w:cs="Arial"/>
        </w:rPr>
      </w:pPr>
    </w:p>
    <w:p w:rsidR="00F037F1" w:rsidRPr="00F037F1" w:rsidRDefault="00F037F1" w:rsidP="00F037F1">
      <w:pPr>
        <w:numPr>
          <w:ilvl w:val="0"/>
          <w:numId w:val="45"/>
        </w:numPr>
        <w:spacing w:line="360" w:lineRule="auto"/>
        <w:ind w:left="810" w:hanging="810"/>
        <w:contextualSpacing/>
        <w:jc w:val="both"/>
        <w:rPr>
          <w:rFonts w:ascii="Arial" w:hAnsi="Arial" w:cs="Arial"/>
        </w:rPr>
      </w:pPr>
      <w:r w:rsidRPr="00F037F1">
        <w:rPr>
          <w:rFonts w:ascii="Arial" w:hAnsi="Arial" w:cs="Arial"/>
        </w:rPr>
        <w:t>None.</w:t>
      </w:r>
    </w:p>
    <w:p w:rsidR="00F037F1" w:rsidRPr="00F037F1" w:rsidRDefault="00F037F1" w:rsidP="00F037F1">
      <w:pPr>
        <w:ind w:left="720"/>
        <w:contextualSpacing/>
        <w:rPr>
          <w:rFonts w:ascii="Arial" w:hAnsi="Arial" w:cs="Arial"/>
        </w:rPr>
      </w:pPr>
    </w:p>
    <w:p w:rsidR="00F037F1" w:rsidRPr="00F037F1" w:rsidRDefault="00F037F1" w:rsidP="00F037F1">
      <w:pPr>
        <w:numPr>
          <w:ilvl w:val="0"/>
          <w:numId w:val="45"/>
        </w:numPr>
        <w:spacing w:line="360" w:lineRule="auto"/>
        <w:ind w:left="810" w:hanging="810"/>
        <w:contextualSpacing/>
        <w:jc w:val="both"/>
        <w:rPr>
          <w:rFonts w:ascii="Arial" w:hAnsi="Arial" w:cs="Arial"/>
        </w:rPr>
      </w:pPr>
      <w:r w:rsidRPr="00F037F1">
        <w:rPr>
          <w:rFonts w:ascii="Arial" w:hAnsi="Arial" w:cs="Arial"/>
        </w:rPr>
        <w:t>Not applicable.</w:t>
      </w:r>
    </w:p>
    <w:p w:rsidR="00F037F1" w:rsidRPr="00F037F1" w:rsidRDefault="00F037F1" w:rsidP="00F037F1">
      <w:pPr>
        <w:spacing w:before="120" w:after="120" w:line="360" w:lineRule="auto"/>
        <w:jc w:val="both"/>
        <w:rPr>
          <w:rFonts w:ascii="Arial" w:hAnsi="Arial" w:cs="Arial"/>
          <w:b/>
          <w:lang w:val="af-ZA"/>
        </w:rPr>
      </w:pPr>
    </w:p>
    <w:p w:rsidR="00452973" w:rsidRPr="00FA59FA" w:rsidRDefault="00452973" w:rsidP="00452973">
      <w:pPr>
        <w:spacing w:line="360" w:lineRule="auto"/>
        <w:ind w:left="720"/>
        <w:jc w:val="both"/>
        <w:rPr>
          <w:rFonts w:ascii="Arial" w:hAnsi="Arial" w:cs="Arial"/>
          <w:b/>
        </w:rPr>
      </w:pPr>
    </w:p>
    <w:sectPr w:rsidR="00452973" w:rsidRPr="00FA59FA" w:rsidSect="006E52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6B" w:rsidRDefault="0040216B" w:rsidP="00913892">
      <w:r>
        <w:separator/>
      </w:r>
    </w:p>
  </w:endnote>
  <w:endnote w:type="continuationSeparator" w:id="0">
    <w:p w:rsidR="0040216B" w:rsidRDefault="0040216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0216B" w:rsidRPr="0040216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6B" w:rsidRDefault="0040216B" w:rsidP="00913892">
      <w:r>
        <w:separator/>
      </w:r>
    </w:p>
  </w:footnote>
  <w:footnote w:type="continuationSeparator" w:id="0">
    <w:p w:rsidR="0040216B" w:rsidRDefault="0040216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2AF5B42"/>
    <w:multiLevelType w:val="hybridMultilevel"/>
    <w:tmpl w:val="AE4041E2"/>
    <w:lvl w:ilvl="0" w:tplc="09763C9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721473C"/>
    <w:multiLevelType w:val="hybridMultilevel"/>
    <w:tmpl w:val="1A1ABF9C"/>
    <w:lvl w:ilvl="0" w:tplc="8A06A5C4">
      <w:start w:val="1"/>
      <w:numFmt w:val="decimal"/>
      <w:lvlText w:val="(%1)"/>
      <w:lvlJc w:val="left"/>
      <w:pPr>
        <w:ind w:left="360" w:hanging="360"/>
      </w:pPr>
      <w:rPr>
        <w:rFonts w:cs="Times New Roman" w:hint="default"/>
        <w:b w:val="0"/>
      </w:rPr>
    </w:lvl>
    <w:lvl w:ilvl="1" w:tplc="3E023118">
      <w:start w:val="1"/>
      <w:numFmt w:val="lowerLetter"/>
      <w:lvlText w:val="%2)"/>
      <w:lvlJc w:val="left"/>
      <w:pPr>
        <w:ind w:left="1080" w:hanging="360"/>
      </w:pPr>
      <w:rPr>
        <w:b w:val="0"/>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EEE0B1E"/>
    <w:multiLevelType w:val="hybridMultilevel"/>
    <w:tmpl w:val="839211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FC1A80"/>
    <w:multiLevelType w:val="hybridMultilevel"/>
    <w:tmpl w:val="9C32B322"/>
    <w:lvl w:ilvl="0" w:tplc="1C09000F">
      <w:start w:val="1"/>
      <w:numFmt w:val="decimal"/>
      <w:lvlText w:val="%1."/>
      <w:lvlJc w:val="left"/>
      <w:pPr>
        <w:ind w:left="360" w:hanging="360"/>
      </w:pPr>
      <w:rPr>
        <w:b w:val="0"/>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8">
    <w:nsid w:val="464513F9"/>
    <w:multiLevelType w:val="hybridMultilevel"/>
    <w:tmpl w:val="3B163498"/>
    <w:lvl w:ilvl="0" w:tplc="595C9B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D1826F0"/>
    <w:multiLevelType w:val="hybridMultilevel"/>
    <w:tmpl w:val="EDD471F4"/>
    <w:lvl w:ilvl="0" w:tplc="6884F3B2">
      <w:start w:val="2"/>
      <w:numFmt w:val="decimal"/>
      <w:lvlText w:val="(%1)"/>
      <w:lvlJc w:val="left"/>
      <w:pPr>
        <w:ind w:left="36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nsid w:val="6AFA5459"/>
    <w:multiLevelType w:val="hybridMultilevel"/>
    <w:tmpl w:val="1034EAE0"/>
    <w:lvl w:ilvl="0" w:tplc="B5D404A8">
      <w:start w:val="1"/>
      <w:numFmt w:val="decimal"/>
      <w:lvlText w:val="(%1)"/>
      <w:lvlJc w:val="left"/>
      <w:pPr>
        <w:ind w:left="1572" w:hanging="360"/>
      </w:pPr>
      <w:rPr>
        <w:rFonts w:hint="default"/>
        <w:sz w:val="24"/>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38">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C70D24"/>
    <w:multiLevelType w:val="hybridMultilevel"/>
    <w:tmpl w:val="C42437C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99B04AF"/>
    <w:multiLevelType w:val="hybridMultilevel"/>
    <w:tmpl w:val="1DA8214E"/>
    <w:lvl w:ilvl="0" w:tplc="6DB8C7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0"/>
  </w:num>
  <w:num w:numId="5">
    <w:abstractNumId w:val="35"/>
  </w:num>
  <w:num w:numId="6">
    <w:abstractNumId w:val="3"/>
  </w:num>
  <w:num w:numId="7">
    <w:abstractNumId w:val="43"/>
  </w:num>
  <w:num w:numId="8">
    <w:abstractNumId w:val="12"/>
  </w:num>
  <w:num w:numId="9">
    <w:abstractNumId w:val="21"/>
  </w:num>
  <w:num w:numId="10">
    <w:abstractNumId w:val="36"/>
  </w:num>
  <w:num w:numId="11">
    <w:abstractNumId w:val="2"/>
  </w:num>
  <w:num w:numId="12">
    <w:abstractNumId w:val="25"/>
  </w:num>
  <w:num w:numId="13">
    <w:abstractNumId w:val="19"/>
  </w:num>
  <w:num w:numId="14">
    <w:abstractNumId w:val="22"/>
  </w:num>
  <w:num w:numId="15">
    <w:abstractNumId w:val="10"/>
  </w:num>
  <w:num w:numId="16">
    <w:abstractNumId w:val="20"/>
  </w:num>
  <w:num w:numId="17">
    <w:abstractNumId w:val="40"/>
  </w:num>
  <w:num w:numId="18">
    <w:abstractNumId w:val="26"/>
  </w:num>
  <w:num w:numId="19">
    <w:abstractNumId w:val="23"/>
  </w:num>
  <w:num w:numId="20">
    <w:abstractNumId w:val="39"/>
  </w:num>
  <w:num w:numId="21">
    <w:abstractNumId w:val="31"/>
  </w:num>
  <w:num w:numId="22">
    <w:abstractNumId w:val="32"/>
  </w:num>
  <w:num w:numId="23">
    <w:abstractNumId w:val="9"/>
  </w:num>
  <w:num w:numId="24">
    <w:abstractNumId w:val="33"/>
  </w:num>
  <w:num w:numId="25">
    <w:abstractNumId w:val="5"/>
  </w:num>
  <w:num w:numId="26">
    <w:abstractNumId w:val="6"/>
  </w:num>
  <w:num w:numId="27">
    <w:abstractNumId w:val="41"/>
  </w:num>
  <w:num w:numId="28">
    <w:abstractNumId w:val="14"/>
  </w:num>
  <w:num w:numId="29">
    <w:abstractNumId w:val="24"/>
  </w:num>
  <w:num w:numId="30">
    <w:abstractNumId w:val="38"/>
  </w:num>
  <w:num w:numId="31">
    <w:abstractNumId w:val="7"/>
  </w:num>
  <w:num w:numId="32">
    <w:abstractNumId w:val="11"/>
  </w:num>
  <w:num w:numId="33">
    <w:abstractNumId w:val="0"/>
  </w:num>
  <w:num w:numId="34">
    <w:abstractNumId w:val="16"/>
  </w:num>
  <w:num w:numId="35">
    <w:abstractNumId w:val="8"/>
  </w:num>
  <w:num w:numId="36">
    <w:abstractNumId w:val="29"/>
  </w:num>
  <w:num w:numId="37">
    <w:abstractNumId w:val="42"/>
  </w:num>
  <w:num w:numId="38">
    <w:abstractNumId w:val="28"/>
  </w:num>
  <w:num w:numId="39">
    <w:abstractNumId w:val="18"/>
  </w:num>
  <w:num w:numId="40">
    <w:abstractNumId w:val="13"/>
  </w:num>
  <w:num w:numId="41">
    <w:abstractNumId w:val="15"/>
  </w:num>
  <w:num w:numId="42">
    <w:abstractNumId w:val="27"/>
  </w:num>
  <w:num w:numId="43">
    <w:abstractNumId w:val="34"/>
  </w:num>
  <w:num w:numId="44">
    <w:abstractNumId w:val="44"/>
  </w:num>
  <w:num w:numId="45">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8706C"/>
    <w:rsid w:val="000A3894"/>
    <w:rsid w:val="000A3DA5"/>
    <w:rsid w:val="000C01D4"/>
    <w:rsid w:val="000D25B5"/>
    <w:rsid w:val="000D4F57"/>
    <w:rsid w:val="000D68A7"/>
    <w:rsid w:val="000E07E4"/>
    <w:rsid w:val="000E7085"/>
    <w:rsid w:val="000E76BA"/>
    <w:rsid w:val="000F6D79"/>
    <w:rsid w:val="00105174"/>
    <w:rsid w:val="00110B8F"/>
    <w:rsid w:val="00120775"/>
    <w:rsid w:val="001220F9"/>
    <w:rsid w:val="00134C16"/>
    <w:rsid w:val="001354F5"/>
    <w:rsid w:val="00135D89"/>
    <w:rsid w:val="00144111"/>
    <w:rsid w:val="00156483"/>
    <w:rsid w:val="00164B67"/>
    <w:rsid w:val="001702F2"/>
    <w:rsid w:val="0017137C"/>
    <w:rsid w:val="001774BC"/>
    <w:rsid w:val="001848C4"/>
    <w:rsid w:val="00192D26"/>
    <w:rsid w:val="00194B05"/>
    <w:rsid w:val="001A4C02"/>
    <w:rsid w:val="001A6D2A"/>
    <w:rsid w:val="001B00F0"/>
    <w:rsid w:val="001B700B"/>
    <w:rsid w:val="001D2D3F"/>
    <w:rsid w:val="001E1BE7"/>
    <w:rsid w:val="001E39EE"/>
    <w:rsid w:val="001F445E"/>
    <w:rsid w:val="00203F6A"/>
    <w:rsid w:val="00204EA2"/>
    <w:rsid w:val="0020546E"/>
    <w:rsid w:val="00213182"/>
    <w:rsid w:val="0021549B"/>
    <w:rsid w:val="00251A76"/>
    <w:rsid w:val="00255DD7"/>
    <w:rsid w:val="002857B6"/>
    <w:rsid w:val="00286311"/>
    <w:rsid w:val="002901F6"/>
    <w:rsid w:val="00291EF0"/>
    <w:rsid w:val="0029234D"/>
    <w:rsid w:val="002A0DB1"/>
    <w:rsid w:val="002B2B31"/>
    <w:rsid w:val="002B6D18"/>
    <w:rsid w:val="002C719B"/>
    <w:rsid w:val="002D2F8E"/>
    <w:rsid w:val="002D5BF7"/>
    <w:rsid w:val="002D7BBD"/>
    <w:rsid w:val="002E7253"/>
    <w:rsid w:val="002F0095"/>
    <w:rsid w:val="002F74EA"/>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216B"/>
    <w:rsid w:val="004031F8"/>
    <w:rsid w:val="0041522D"/>
    <w:rsid w:val="00417DB4"/>
    <w:rsid w:val="00422DF6"/>
    <w:rsid w:val="00431C9F"/>
    <w:rsid w:val="00433C19"/>
    <w:rsid w:val="00436057"/>
    <w:rsid w:val="00436842"/>
    <w:rsid w:val="004370EB"/>
    <w:rsid w:val="00440FFF"/>
    <w:rsid w:val="00441BD5"/>
    <w:rsid w:val="00452973"/>
    <w:rsid w:val="004572CE"/>
    <w:rsid w:val="00465448"/>
    <w:rsid w:val="00465A51"/>
    <w:rsid w:val="004A1397"/>
    <w:rsid w:val="004B1BC5"/>
    <w:rsid w:val="004B6B6B"/>
    <w:rsid w:val="004F6FEC"/>
    <w:rsid w:val="00513281"/>
    <w:rsid w:val="00515B6A"/>
    <w:rsid w:val="005160F8"/>
    <w:rsid w:val="0054211D"/>
    <w:rsid w:val="00546646"/>
    <w:rsid w:val="00572F09"/>
    <w:rsid w:val="005835BC"/>
    <w:rsid w:val="005856A7"/>
    <w:rsid w:val="00585897"/>
    <w:rsid w:val="005A60AD"/>
    <w:rsid w:val="005E365A"/>
    <w:rsid w:val="005F607C"/>
    <w:rsid w:val="00612214"/>
    <w:rsid w:val="0062002F"/>
    <w:rsid w:val="00625CD7"/>
    <w:rsid w:val="00630932"/>
    <w:rsid w:val="00632C25"/>
    <w:rsid w:val="00635C5D"/>
    <w:rsid w:val="006364F1"/>
    <w:rsid w:val="006425C0"/>
    <w:rsid w:val="00653FE5"/>
    <w:rsid w:val="00670788"/>
    <w:rsid w:val="0067545A"/>
    <w:rsid w:val="006959E4"/>
    <w:rsid w:val="006B0F80"/>
    <w:rsid w:val="006C0567"/>
    <w:rsid w:val="006D21F9"/>
    <w:rsid w:val="006D7E71"/>
    <w:rsid w:val="006E525A"/>
    <w:rsid w:val="006F2454"/>
    <w:rsid w:val="006F63D7"/>
    <w:rsid w:val="007044F8"/>
    <w:rsid w:val="00717FC4"/>
    <w:rsid w:val="00720D4C"/>
    <w:rsid w:val="0072109F"/>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5132"/>
    <w:rsid w:val="008769EF"/>
    <w:rsid w:val="00881381"/>
    <w:rsid w:val="00892846"/>
    <w:rsid w:val="008A1398"/>
    <w:rsid w:val="008A1837"/>
    <w:rsid w:val="008A388E"/>
    <w:rsid w:val="008A5481"/>
    <w:rsid w:val="008C0966"/>
    <w:rsid w:val="008C1A56"/>
    <w:rsid w:val="008D4373"/>
    <w:rsid w:val="008D5849"/>
    <w:rsid w:val="008E312C"/>
    <w:rsid w:val="008E40C4"/>
    <w:rsid w:val="008E78E6"/>
    <w:rsid w:val="008F072E"/>
    <w:rsid w:val="008F6A5A"/>
    <w:rsid w:val="009025C1"/>
    <w:rsid w:val="00905C38"/>
    <w:rsid w:val="00907DBA"/>
    <w:rsid w:val="00913892"/>
    <w:rsid w:val="0092193B"/>
    <w:rsid w:val="009229AD"/>
    <w:rsid w:val="0094372F"/>
    <w:rsid w:val="009541F2"/>
    <w:rsid w:val="009551F2"/>
    <w:rsid w:val="00973033"/>
    <w:rsid w:val="00983C6B"/>
    <w:rsid w:val="009868D6"/>
    <w:rsid w:val="00987653"/>
    <w:rsid w:val="00995362"/>
    <w:rsid w:val="009A755B"/>
    <w:rsid w:val="009B0CAB"/>
    <w:rsid w:val="009D4F78"/>
    <w:rsid w:val="009D6E76"/>
    <w:rsid w:val="009E0268"/>
    <w:rsid w:val="009E1C96"/>
    <w:rsid w:val="009F1B70"/>
    <w:rsid w:val="009F2D5C"/>
    <w:rsid w:val="00A0184C"/>
    <w:rsid w:val="00A1417F"/>
    <w:rsid w:val="00A42301"/>
    <w:rsid w:val="00A4711C"/>
    <w:rsid w:val="00A633EB"/>
    <w:rsid w:val="00A64328"/>
    <w:rsid w:val="00A6432A"/>
    <w:rsid w:val="00A66729"/>
    <w:rsid w:val="00A7136B"/>
    <w:rsid w:val="00A72CAD"/>
    <w:rsid w:val="00A9152D"/>
    <w:rsid w:val="00AA2AB0"/>
    <w:rsid w:val="00AA39AC"/>
    <w:rsid w:val="00AD7B7A"/>
    <w:rsid w:val="00AF5D91"/>
    <w:rsid w:val="00B13369"/>
    <w:rsid w:val="00B170EA"/>
    <w:rsid w:val="00B172B8"/>
    <w:rsid w:val="00B26AB3"/>
    <w:rsid w:val="00B2708A"/>
    <w:rsid w:val="00B40A2F"/>
    <w:rsid w:val="00B46E62"/>
    <w:rsid w:val="00B5021D"/>
    <w:rsid w:val="00B553A6"/>
    <w:rsid w:val="00B77173"/>
    <w:rsid w:val="00B80D55"/>
    <w:rsid w:val="00B8345D"/>
    <w:rsid w:val="00B86914"/>
    <w:rsid w:val="00B958BA"/>
    <w:rsid w:val="00BA3361"/>
    <w:rsid w:val="00BA3A67"/>
    <w:rsid w:val="00BA61AF"/>
    <w:rsid w:val="00BB53A8"/>
    <w:rsid w:val="00BB762F"/>
    <w:rsid w:val="00BC7AFB"/>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D0089"/>
    <w:rsid w:val="00CD042D"/>
    <w:rsid w:val="00CD3DB4"/>
    <w:rsid w:val="00CD4D18"/>
    <w:rsid w:val="00CE0598"/>
    <w:rsid w:val="00CF1B81"/>
    <w:rsid w:val="00D209A0"/>
    <w:rsid w:val="00D222F0"/>
    <w:rsid w:val="00D24750"/>
    <w:rsid w:val="00D27F02"/>
    <w:rsid w:val="00D3067D"/>
    <w:rsid w:val="00D30A39"/>
    <w:rsid w:val="00D463C8"/>
    <w:rsid w:val="00D47730"/>
    <w:rsid w:val="00D50C5D"/>
    <w:rsid w:val="00D56B43"/>
    <w:rsid w:val="00D74471"/>
    <w:rsid w:val="00D74CDB"/>
    <w:rsid w:val="00D764A0"/>
    <w:rsid w:val="00D76DA7"/>
    <w:rsid w:val="00D80139"/>
    <w:rsid w:val="00D86E52"/>
    <w:rsid w:val="00D93903"/>
    <w:rsid w:val="00DA495F"/>
    <w:rsid w:val="00DB11B2"/>
    <w:rsid w:val="00DC255C"/>
    <w:rsid w:val="00DC592F"/>
    <w:rsid w:val="00DC7CDA"/>
    <w:rsid w:val="00DE1284"/>
    <w:rsid w:val="00DE70DB"/>
    <w:rsid w:val="00DE7227"/>
    <w:rsid w:val="00DF2638"/>
    <w:rsid w:val="00E1080E"/>
    <w:rsid w:val="00E17F42"/>
    <w:rsid w:val="00E25D9B"/>
    <w:rsid w:val="00E2677E"/>
    <w:rsid w:val="00E44AFC"/>
    <w:rsid w:val="00E55AFD"/>
    <w:rsid w:val="00E674AE"/>
    <w:rsid w:val="00E82529"/>
    <w:rsid w:val="00EA4D5C"/>
    <w:rsid w:val="00EA53D2"/>
    <w:rsid w:val="00EA6851"/>
    <w:rsid w:val="00EA7A64"/>
    <w:rsid w:val="00EB54FA"/>
    <w:rsid w:val="00EC5379"/>
    <w:rsid w:val="00ED5CF6"/>
    <w:rsid w:val="00EE1177"/>
    <w:rsid w:val="00EE4331"/>
    <w:rsid w:val="00EF081C"/>
    <w:rsid w:val="00EF32C9"/>
    <w:rsid w:val="00F037F1"/>
    <w:rsid w:val="00F20EAD"/>
    <w:rsid w:val="00F220CD"/>
    <w:rsid w:val="00F26B86"/>
    <w:rsid w:val="00F31805"/>
    <w:rsid w:val="00F36003"/>
    <w:rsid w:val="00F475A6"/>
    <w:rsid w:val="00F55893"/>
    <w:rsid w:val="00F61CE2"/>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73"/>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2018-06-12T07:05:00Z</cp:lastPrinted>
  <dcterms:created xsi:type="dcterms:W3CDTF">2018-06-26T11:12:00Z</dcterms:created>
  <dcterms:modified xsi:type="dcterms:W3CDTF">2018-06-26T11:12:00Z</dcterms:modified>
</cp:coreProperties>
</file>