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41" w:rsidRPr="002C0DC4" w:rsidRDefault="00587241" w:rsidP="00587241">
      <w:pPr>
        <w:pStyle w:val="Pa3"/>
        <w:jc w:val="center"/>
        <w:rPr>
          <w:rStyle w:val="A0"/>
          <w:b/>
          <w:bCs/>
        </w:rPr>
      </w:pPr>
    </w:p>
    <w:p w:rsidR="00587241" w:rsidRDefault="00587241" w:rsidP="008825B9">
      <w:pPr>
        <w:spacing w:line="360" w:lineRule="auto"/>
        <w:jc w:val="center"/>
        <w:rPr>
          <w:rFonts w:ascii="Arial" w:hAnsi="Arial" w:cs="Arial"/>
          <w:b/>
        </w:rPr>
      </w:pPr>
    </w:p>
    <w:p w:rsidR="00474025" w:rsidRPr="004A0130" w:rsidRDefault="00474025" w:rsidP="00587241">
      <w:pPr>
        <w:spacing w:line="360" w:lineRule="auto"/>
        <w:jc w:val="both"/>
        <w:rPr>
          <w:rFonts w:ascii="Arial" w:hAnsi="Arial" w:cs="Arial"/>
          <w:b/>
        </w:rPr>
      </w:pPr>
    </w:p>
    <w:p w:rsidR="00587241" w:rsidRPr="003124D5" w:rsidRDefault="00587241" w:rsidP="00587241">
      <w:pPr>
        <w:spacing w:line="360" w:lineRule="auto"/>
        <w:jc w:val="both"/>
        <w:rPr>
          <w:rFonts w:ascii="Arial" w:hAnsi="Arial" w:cs="Arial"/>
          <w:b/>
        </w:rPr>
      </w:pPr>
      <w:r w:rsidRPr="003124D5">
        <w:rPr>
          <w:rFonts w:ascii="Arial" w:hAnsi="Arial" w:cs="Arial"/>
          <w:b/>
        </w:rPr>
        <w:t xml:space="preserve">NATIONAL </w:t>
      </w:r>
      <w:r w:rsidR="003124D5" w:rsidRPr="003124D5">
        <w:rPr>
          <w:rFonts w:ascii="Arial" w:hAnsi="Arial" w:cs="Arial"/>
          <w:b/>
        </w:rPr>
        <w:t>ASSEMBLY</w:t>
      </w:r>
      <w:r w:rsidRPr="003124D5">
        <w:rPr>
          <w:rFonts w:ascii="Arial" w:hAnsi="Arial" w:cs="Arial"/>
          <w:b/>
        </w:rPr>
        <w:t xml:space="preserve">  </w:t>
      </w:r>
    </w:p>
    <w:p w:rsidR="00587241" w:rsidRPr="003124D5" w:rsidRDefault="00587241" w:rsidP="00587241">
      <w:pPr>
        <w:spacing w:line="360" w:lineRule="auto"/>
        <w:jc w:val="both"/>
        <w:rPr>
          <w:rFonts w:ascii="Arial" w:hAnsi="Arial" w:cs="Arial"/>
          <w:b/>
        </w:rPr>
      </w:pPr>
      <w:r w:rsidRPr="003124D5">
        <w:rPr>
          <w:rFonts w:ascii="Arial" w:hAnsi="Arial" w:cs="Arial"/>
          <w:b/>
        </w:rPr>
        <w:t xml:space="preserve">QUESTION FOR </w:t>
      </w:r>
      <w:r w:rsidR="003124D5" w:rsidRPr="003124D5">
        <w:rPr>
          <w:rFonts w:ascii="Arial" w:hAnsi="Arial" w:cs="Arial"/>
          <w:b/>
        </w:rPr>
        <w:t>WRITTEN</w:t>
      </w:r>
      <w:r w:rsidR="00B85E51" w:rsidRPr="003124D5">
        <w:rPr>
          <w:rFonts w:ascii="Arial" w:hAnsi="Arial" w:cs="Arial"/>
          <w:b/>
        </w:rPr>
        <w:t xml:space="preserve"> REPLY</w:t>
      </w:r>
    </w:p>
    <w:p w:rsidR="00587241" w:rsidRPr="003124D5" w:rsidRDefault="00010E08" w:rsidP="00587241">
      <w:pPr>
        <w:spacing w:line="360" w:lineRule="auto"/>
        <w:jc w:val="both"/>
        <w:rPr>
          <w:rFonts w:ascii="Arial" w:hAnsi="Arial" w:cs="Arial"/>
          <w:b/>
        </w:rPr>
      </w:pPr>
      <w:r w:rsidRPr="003124D5">
        <w:rPr>
          <w:rFonts w:ascii="Arial" w:hAnsi="Arial" w:cs="Arial"/>
          <w:b/>
        </w:rPr>
        <w:t xml:space="preserve">PARLIAMENTARY QUESTION NO: </w:t>
      </w:r>
      <w:r w:rsidR="00AF3BFD">
        <w:rPr>
          <w:rFonts w:ascii="Arial" w:hAnsi="Arial" w:cs="Arial"/>
          <w:b/>
        </w:rPr>
        <w:t>1734</w:t>
      </w:r>
    </w:p>
    <w:p w:rsidR="00587241" w:rsidRPr="003124D5" w:rsidRDefault="00587241" w:rsidP="00587241">
      <w:pPr>
        <w:spacing w:line="360" w:lineRule="auto"/>
        <w:jc w:val="both"/>
        <w:rPr>
          <w:rFonts w:ascii="Arial" w:hAnsi="Arial" w:cs="Arial"/>
          <w:b/>
        </w:rPr>
      </w:pPr>
      <w:r w:rsidRPr="003124D5">
        <w:rPr>
          <w:rFonts w:ascii="Arial" w:hAnsi="Arial" w:cs="Arial"/>
          <w:b/>
        </w:rPr>
        <w:t xml:space="preserve">DATE OF QUESTION: </w:t>
      </w:r>
      <w:r w:rsidR="00930DF7" w:rsidRPr="003124D5">
        <w:rPr>
          <w:rFonts w:ascii="Arial" w:hAnsi="Arial" w:cs="Arial"/>
          <w:b/>
        </w:rPr>
        <w:t xml:space="preserve"> </w:t>
      </w:r>
      <w:r w:rsidR="00DF029C">
        <w:rPr>
          <w:rFonts w:ascii="Arial" w:hAnsi="Arial" w:cs="Arial"/>
          <w:b/>
        </w:rPr>
        <w:t>01 JUNE</w:t>
      </w:r>
      <w:r w:rsidR="0086404C" w:rsidRPr="003124D5">
        <w:rPr>
          <w:rFonts w:ascii="Arial" w:hAnsi="Arial" w:cs="Arial"/>
          <w:b/>
        </w:rPr>
        <w:t xml:space="preserve"> 2018</w:t>
      </w:r>
    </w:p>
    <w:p w:rsidR="00474025" w:rsidRPr="003124D5" w:rsidRDefault="00833479" w:rsidP="00474025">
      <w:pPr>
        <w:spacing w:line="360" w:lineRule="auto"/>
        <w:jc w:val="both"/>
        <w:rPr>
          <w:rFonts w:ascii="Arial" w:hAnsi="Arial" w:cs="Arial"/>
          <w:b/>
        </w:rPr>
      </w:pPr>
      <w:r w:rsidRPr="003124D5">
        <w:rPr>
          <w:rFonts w:ascii="Arial" w:hAnsi="Arial" w:cs="Arial"/>
          <w:b/>
        </w:rPr>
        <w:t xml:space="preserve">DATE OF SUBMISSION: </w:t>
      </w:r>
      <w:r w:rsidR="002705F0">
        <w:rPr>
          <w:rFonts w:ascii="Arial" w:hAnsi="Arial" w:cs="Arial"/>
          <w:b/>
        </w:rPr>
        <w:t>08</w:t>
      </w:r>
      <w:r w:rsidRPr="003124D5">
        <w:rPr>
          <w:rFonts w:ascii="Arial" w:hAnsi="Arial" w:cs="Arial"/>
          <w:b/>
        </w:rPr>
        <w:t xml:space="preserve"> </w:t>
      </w:r>
      <w:r w:rsidR="00DF029C">
        <w:rPr>
          <w:rFonts w:ascii="Arial" w:hAnsi="Arial" w:cs="Arial"/>
          <w:b/>
        </w:rPr>
        <w:t xml:space="preserve">JUNE </w:t>
      </w:r>
      <w:r w:rsidR="0086404C" w:rsidRPr="003124D5">
        <w:rPr>
          <w:rFonts w:ascii="Arial" w:hAnsi="Arial" w:cs="Arial"/>
          <w:b/>
        </w:rPr>
        <w:t>2018</w:t>
      </w:r>
    </w:p>
    <w:p w:rsidR="00CC74F8" w:rsidRPr="003124D5" w:rsidRDefault="00CC74F8" w:rsidP="00474025">
      <w:pPr>
        <w:spacing w:line="360" w:lineRule="auto"/>
        <w:jc w:val="both"/>
        <w:rPr>
          <w:rFonts w:ascii="Arial" w:hAnsi="Arial" w:cs="Arial"/>
          <w:b/>
        </w:rPr>
      </w:pPr>
    </w:p>
    <w:p w:rsidR="00833479" w:rsidRPr="003124D5" w:rsidRDefault="00AF3BFD" w:rsidP="00833479">
      <w:pPr>
        <w:spacing w:before="100" w:beforeAutospacing="1" w:after="100" w:afterAutospacing="1" w:line="360" w:lineRule="auto"/>
        <w:ind w:left="720" w:hanging="720"/>
        <w:jc w:val="both"/>
        <w:outlineLvl w:val="0"/>
        <w:rPr>
          <w:rFonts w:ascii="Arial" w:hAnsi="Arial" w:cs="Arial"/>
          <w:b/>
          <w:bCs/>
          <w:lang w:val="en-GB"/>
        </w:rPr>
      </w:pPr>
      <w:r w:rsidRPr="00AF3BFD">
        <w:rPr>
          <w:rFonts w:ascii="Arial" w:hAnsi="Arial" w:cs="Arial"/>
          <w:b/>
          <w:bCs/>
          <w:lang w:val="en-GB"/>
        </w:rPr>
        <w:t xml:space="preserve">Adv A de W Alberts (FF Plus) </w:t>
      </w:r>
      <w:r w:rsidR="00833479" w:rsidRPr="003124D5">
        <w:rPr>
          <w:rFonts w:ascii="Arial" w:hAnsi="Arial" w:cs="Arial"/>
          <w:b/>
          <w:bCs/>
          <w:lang w:val="en-GB"/>
        </w:rPr>
        <w:t>to ask the Minister of Justice and Correctional Services:</w:t>
      </w:r>
    </w:p>
    <w:p w:rsidR="00AF3BFD" w:rsidRPr="00AF3BFD" w:rsidRDefault="00AF3BFD" w:rsidP="00AF3BFD">
      <w:pPr>
        <w:pStyle w:val="ListParagraph"/>
        <w:numPr>
          <w:ilvl w:val="0"/>
          <w:numId w:val="25"/>
        </w:numPr>
        <w:spacing w:before="100" w:beforeAutospacing="1" w:after="100" w:afterAutospacing="1" w:line="360" w:lineRule="auto"/>
        <w:jc w:val="both"/>
        <w:outlineLvl w:val="0"/>
        <w:rPr>
          <w:rFonts w:ascii="Arial" w:hAnsi="Arial" w:cs="Arial"/>
          <w:bCs/>
          <w:lang w:val="en-ZA"/>
        </w:rPr>
      </w:pPr>
      <w:r w:rsidRPr="00AF3BFD">
        <w:rPr>
          <w:rFonts w:ascii="Arial" w:hAnsi="Arial" w:cs="Arial"/>
          <w:bCs/>
          <w:lang w:val="en-ZA"/>
        </w:rPr>
        <w:t xml:space="preserve">Whether </w:t>
      </w:r>
      <w:r w:rsidR="00F3030C">
        <w:rPr>
          <w:rFonts w:ascii="Arial" w:hAnsi="Arial" w:cs="Arial"/>
          <w:bCs/>
          <w:lang w:val="en-ZA"/>
        </w:rPr>
        <w:t xml:space="preserve">Judge </w:t>
      </w:r>
      <w:r w:rsidR="00DF029C">
        <w:rPr>
          <w:rFonts w:ascii="Arial" w:hAnsi="Arial" w:cs="Arial"/>
          <w:bCs/>
          <w:lang w:val="en-ZA"/>
        </w:rPr>
        <w:t>(Details furnished)</w:t>
      </w:r>
      <w:r>
        <w:rPr>
          <w:rFonts w:ascii="Arial" w:hAnsi="Arial" w:cs="Arial"/>
          <w:bCs/>
          <w:lang w:val="en-ZA"/>
        </w:rPr>
        <w:t xml:space="preserve"> of the Gauteng North High Court</w:t>
      </w:r>
      <w:r w:rsidRPr="00AF3BFD">
        <w:rPr>
          <w:rFonts w:ascii="Arial" w:hAnsi="Arial" w:cs="Arial"/>
          <w:bCs/>
          <w:lang w:val="en-ZA"/>
        </w:rPr>
        <w:t xml:space="preserve"> is still a serving judge in any capacity; if so, (a) where is the judge serving currently and (b) what are the dates of the judge’s period of service; if not, why not; </w:t>
      </w:r>
    </w:p>
    <w:p w:rsidR="00AF3BFD" w:rsidRPr="00AF3BFD" w:rsidRDefault="00AF3BFD" w:rsidP="00AF3BFD">
      <w:pPr>
        <w:pStyle w:val="ListParagraph"/>
        <w:numPr>
          <w:ilvl w:val="0"/>
          <w:numId w:val="25"/>
        </w:numPr>
        <w:spacing w:before="100" w:beforeAutospacing="1" w:after="100" w:afterAutospacing="1" w:line="360" w:lineRule="auto"/>
        <w:jc w:val="both"/>
        <w:outlineLvl w:val="0"/>
        <w:rPr>
          <w:rFonts w:ascii="Arial" w:hAnsi="Arial" w:cs="Arial"/>
          <w:bCs/>
          <w:lang w:val="en-ZA"/>
        </w:rPr>
      </w:pPr>
      <w:r w:rsidRPr="00AF3BFD">
        <w:rPr>
          <w:rFonts w:ascii="Arial" w:hAnsi="Arial" w:cs="Arial"/>
          <w:bCs/>
          <w:lang w:val="en-ZA"/>
        </w:rPr>
        <w:t>wh</w:t>
      </w:r>
      <w:r>
        <w:rPr>
          <w:rFonts w:ascii="Arial" w:hAnsi="Arial" w:cs="Arial"/>
          <w:bCs/>
          <w:lang w:val="en-ZA"/>
        </w:rPr>
        <w:t>at is the reason for</w:t>
      </w:r>
      <w:r w:rsidR="00F3030C">
        <w:rPr>
          <w:rFonts w:ascii="Arial" w:hAnsi="Arial" w:cs="Arial"/>
          <w:bCs/>
          <w:lang w:val="en-ZA"/>
        </w:rPr>
        <w:t xml:space="preserve"> Judge</w:t>
      </w:r>
      <w:r>
        <w:rPr>
          <w:rFonts w:ascii="Arial" w:hAnsi="Arial" w:cs="Arial"/>
          <w:bCs/>
          <w:lang w:val="en-ZA"/>
        </w:rPr>
        <w:t xml:space="preserve"> </w:t>
      </w:r>
      <w:r w:rsidR="00DF029C">
        <w:rPr>
          <w:rFonts w:ascii="Arial" w:hAnsi="Arial" w:cs="Arial"/>
          <w:bCs/>
          <w:lang w:val="en-ZA"/>
        </w:rPr>
        <w:t>(Details furnished)</w:t>
      </w:r>
      <w:r w:rsidRPr="00AF3BFD">
        <w:rPr>
          <w:rFonts w:ascii="Arial" w:hAnsi="Arial" w:cs="Arial"/>
          <w:bCs/>
          <w:lang w:val="en-ZA"/>
        </w:rPr>
        <w:t xml:space="preserve"> retirement;</w:t>
      </w:r>
    </w:p>
    <w:p w:rsidR="00AF3BFD" w:rsidRPr="00AF3BFD" w:rsidRDefault="00AF3BFD" w:rsidP="00AF3BFD">
      <w:pPr>
        <w:pStyle w:val="ListParagraph"/>
        <w:numPr>
          <w:ilvl w:val="0"/>
          <w:numId w:val="25"/>
        </w:numPr>
        <w:spacing w:before="100" w:beforeAutospacing="1" w:after="100" w:afterAutospacing="1" w:line="360" w:lineRule="auto"/>
        <w:jc w:val="both"/>
        <w:outlineLvl w:val="0"/>
        <w:rPr>
          <w:rFonts w:ascii="Arial" w:hAnsi="Arial" w:cs="Arial"/>
          <w:bCs/>
          <w:lang w:val="en-ZA"/>
        </w:rPr>
      </w:pPr>
      <w:r w:rsidRPr="00AF3BFD">
        <w:rPr>
          <w:rFonts w:ascii="Arial" w:hAnsi="Arial" w:cs="Arial"/>
          <w:bCs/>
          <w:lang w:val="en-ZA"/>
        </w:rPr>
        <w:t xml:space="preserve">whether </w:t>
      </w:r>
      <w:r w:rsidR="00F3030C">
        <w:rPr>
          <w:rFonts w:ascii="Arial" w:hAnsi="Arial" w:cs="Arial"/>
          <w:bCs/>
          <w:lang w:val="en-ZA"/>
        </w:rPr>
        <w:t xml:space="preserve">Judge </w:t>
      </w:r>
      <w:r w:rsidR="00DF029C">
        <w:rPr>
          <w:rFonts w:ascii="Arial" w:hAnsi="Arial" w:cs="Arial"/>
          <w:bCs/>
          <w:lang w:val="en-ZA"/>
        </w:rPr>
        <w:t>(details furnished)</w:t>
      </w:r>
      <w:r w:rsidRPr="00AF3BFD">
        <w:rPr>
          <w:rFonts w:ascii="Arial" w:hAnsi="Arial" w:cs="Arial"/>
          <w:bCs/>
          <w:lang w:val="en-ZA"/>
        </w:rPr>
        <w:t xml:space="preserve"> retirement had a bearing on illness; if so, (a) what was the nature of the illness, (b) when was the illness diagnosed and (c) when is the illness deemed to have developed; </w:t>
      </w:r>
    </w:p>
    <w:p w:rsidR="00AF3BFD" w:rsidRDefault="00DF029C" w:rsidP="00AF3BFD">
      <w:pPr>
        <w:pStyle w:val="ListParagraph"/>
        <w:numPr>
          <w:ilvl w:val="0"/>
          <w:numId w:val="25"/>
        </w:numPr>
        <w:spacing w:before="100" w:beforeAutospacing="1" w:after="100" w:afterAutospacing="1" w:line="360" w:lineRule="auto"/>
        <w:jc w:val="both"/>
        <w:outlineLvl w:val="0"/>
        <w:rPr>
          <w:rFonts w:ascii="Arial" w:hAnsi="Arial" w:cs="Arial"/>
          <w:bCs/>
          <w:lang w:val="en-ZA"/>
        </w:rPr>
      </w:pPr>
      <w:r w:rsidRPr="00AF3BFD">
        <w:rPr>
          <w:rFonts w:ascii="Arial" w:hAnsi="Arial" w:cs="Arial"/>
          <w:bCs/>
          <w:lang w:val="en-ZA"/>
        </w:rPr>
        <w:t>Has</w:t>
      </w:r>
      <w:r w:rsidR="00AF3BFD" w:rsidRPr="00AF3BFD">
        <w:rPr>
          <w:rFonts w:ascii="Arial" w:hAnsi="Arial" w:cs="Arial"/>
          <w:bCs/>
          <w:lang w:val="en-ZA"/>
        </w:rPr>
        <w:t xml:space="preserve"> he found </w:t>
      </w:r>
      <w:r w:rsidR="00AF3BFD">
        <w:rPr>
          <w:rFonts w:ascii="Arial" w:hAnsi="Arial" w:cs="Arial"/>
          <w:bCs/>
          <w:lang w:val="en-ZA"/>
        </w:rPr>
        <w:t xml:space="preserve">that </w:t>
      </w:r>
      <w:r w:rsidR="00F3030C">
        <w:rPr>
          <w:rFonts w:ascii="Arial" w:hAnsi="Arial" w:cs="Arial"/>
          <w:bCs/>
          <w:lang w:val="en-ZA"/>
        </w:rPr>
        <w:t xml:space="preserve">Judge </w:t>
      </w:r>
      <w:r>
        <w:rPr>
          <w:rFonts w:ascii="Arial" w:hAnsi="Arial" w:cs="Arial"/>
          <w:bCs/>
          <w:lang w:val="en-ZA"/>
        </w:rPr>
        <w:t>(details furnished)</w:t>
      </w:r>
      <w:r w:rsidR="00AF3BFD" w:rsidRPr="00AF3BFD">
        <w:rPr>
          <w:rFonts w:ascii="Arial" w:hAnsi="Arial" w:cs="Arial"/>
          <w:bCs/>
          <w:lang w:val="en-ZA"/>
        </w:rPr>
        <w:t xml:space="preserve"> illness had an effect on the work and court judgments </w:t>
      </w:r>
      <w:r w:rsidR="00AF3BFD">
        <w:rPr>
          <w:rFonts w:ascii="Arial" w:hAnsi="Arial" w:cs="Arial"/>
          <w:bCs/>
          <w:lang w:val="en-ZA"/>
        </w:rPr>
        <w:t>of the judge; how?</w:t>
      </w:r>
      <w:r w:rsidR="00AF3BFD">
        <w:rPr>
          <w:rFonts w:ascii="Arial" w:hAnsi="Arial" w:cs="Arial"/>
          <w:bCs/>
          <w:lang w:val="en-ZA"/>
        </w:rPr>
        <w:tab/>
      </w:r>
      <w:r w:rsidR="00AF3BFD">
        <w:rPr>
          <w:rFonts w:ascii="Arial" w:hAnsi="Arial" w:cs="Arial"/>
          <w:bCs/>
          <w:lang w:val="en-ZA"/>
        </w:rPr>
        <w:tab/>
      </w:r>
      <w:r w:rsidR="00AF3BFD">
        <w:rPr>
          <w:rFonts w:ascii="Arial" w:hAnsi="Arial" w:cs="Arial"/>
          <w:bCs/>
          <w:lang w:val="en-ZA"/>
        </w:rPr>
        <w:tab/>
      </w:r>
      <w:r w:rsidR="00AF3BFD">
        <w:rPr>
          <w:rFonts w:ascii="Arial" w:hAnsi="Arial" w:cs="Arial"/>
          <w:bCs/>
          <w:lang w:val="en-ZA"/>
        </w:rPr>
        <w:tab/>
      </w:r>
      <w:r w:rsidR="00AF3BFD">
        <w:rPr>
          <w:rFonts w:ascii="Arial" w:hAnsi="Arial" w:cs="Arial"/>
          <w:bCs/>
          <w:lang w:val="en-ZA"/>
        </w:rPr>
        <w:tab/>
      </w:r>
      <w:r w:rsidR="00AF3BFD">
        <w:rPr>
          <w:rFonts w:ascii="Arial" w:hAnsi="Arial" w:cs="Arial"/>
          <w:bCs/>
          <w:lang w:val="en-ZA"/>
        </w:rPr>
        <w:tab/>
        <w:t xml:space="preserve">                  </w:t>
      </w:r>
      <w:r w:rsidR="00AF3BFD" w:rsidRPr="00AF3BFD">
        <w:rPr>
          <w:rFonts w:ascii="Arial" w:hAnsi="Arial" w:cs="Arial"/>
          <w:b/>
          <w:bCs/>
          <w:lang w:val="en-ZA"/>
        </w:rPr>
        <w:t>NW1886E</w:t>
      </w:r>
    </w:p>
    <w:p w:rsidR="0046500B" w:rsidRPr="00E62203" w:rsidRDefault="0046500B" w:rsidP="0046500B">
      <w:pPr>
        <w:pStyle w:val="ListParagraph"/>
        <w:spacing w:before="100" w:beforeAutospacing="1" w:after="100" w:afterAutospacing="1" w:line="360" w:lineRule="auto"/>
        <w:ind w:left="1080"/>
        <w:jc w:val="both"/>
        <w:outlineLvl w:val="0"/>
        <w:rPr>
          <w:rFonts w:ascii="Arial" w:hAnsi="Arial" w:cs="Arial"/>
          <w:bCs/>
          <w:lang w:val="en-ZA"/>
        </w:rPr>
      </w:pPr>
      <w:r>
        <w:rPr>
          <w:rFonts w:ascii="Arial" w:hAnsi="Arial" w:cs="Arial"/>
          <w:bCs/>
          <w:lang w:val="en-ZA"/>
        </w:rPr>
        <w:t xml:space="preserve">                                                                                                                                                                 </w:t>
      </w:r>
    </w:p>
    <w:p w:rsidR="00AD6DDB" w:rsidRDefault="00AD6DDB" w:rsidP="00AF3BFD">
      <w:pPr>
        <w:spacing w:before="100" w:beforeAutospacing="1" w:after="100" w:afterAutospacing="1" w:line="360" w:lineRule="auto"/>
        <w:jc w:val="both"/>
        <w:outlineLvl w:val="0"/>
        <w:rPr>
          <w:rFonts w:ascii="Arial" w:hAnsi="Arial" w:cs="Arial"/>
          <w:b/>
          <w:bCs/>
          <w:lang w:val="en-ZA"/>
        </w:rPr>
      </w:pPr>
    </w:p>
    <w:p w:rsidR="00AD6DDB" w:rsidRDefault="00AD6DDB" w:rsidP="00AF3BFD">
      <w:pPr>
        <w:spacing w:before="100" w:beforeAutospacing="1" w:after="100" w:afterAutospacing="1" w:line="360" w:lineRule="auto"/>
        <w:jc w:val="both"/>
        <w:outlineLvl w:val="0"/>
        <w:rPr>
          <w:rFonts w:ascii="Arial" w:hAnsi="Arial" w:cs="Arial"/>
          <w:b/>
          <w:bCs/>
          <w:lang w:val="en-ZA"/>
        </w:rPr>
      </w:pPr>
    </w:p>
    <w:p w:rsidR="00DF029C" w:rsidRDefault="00DF029C" w:rsidP="00AF3BFD">
      <w:pPr>
        <w:spacing w:before="100" w:beforeAutospacing="1" w:after="100" w:afterAutospacing="1" w:line="360" w:lineRule="auto"/>
        <w:jc w:val="both"/>
        <w:outlineLvl w:val="0"/>
        <w:rPr>
          <w:rFonts w:ascii="Arial" w:hAnsi="Arial" w:cs="Arial"/>
          <w:b/>
          <w:bCs/>
          <w:lang w:val="en-ZA"/>
        </w:rPr>
      </w:pPr>
    </w:p>
    <w:p w:rsidR="00DF029C" w:rsidRDefault="00DF029C" w:rsidP="00AF3BFD">
      <w:pPr>
        <w:spacing w:before="100" w:beforeAutospacing="1" w:after="100" w:afterAutospacing="1" w:line="360" w:lineRule="auto"/>
        <w:jc w:val="both"/>
        <w:outlineLvl w:val="0"/>
        <w:rPr>
          <w:rFonts w:ascii="Arial" w:hAnsi="Arial" w:cs="Arial"/>
          <w:b/>
          <w:bCs/>
          <w:lang w:val="en-ZA"/>
        </w:rPr>
      </w:pPr>
    </w:p>
    <w:p w:rsidR="00DF029C" w:rsidRDefault="00DF029C" w:rsidP="00AF3BFD">
      <w:pPr>
        <w:spacing w:before="100" w:beforeAutospacing="1" w:after="100" w:afterAutospacing="1" w:line="360" w:lineRule="auto"/>
        <w:jc w:val="both"/>
        <w:outlineLvl w:val="0"/>
        <w:rPr>
          <w:rFonts w:ascii="Arial" w:hAnsi="Arial" w:cs="Arial"/>
          <w:b/>
          <w:bCs/>
          <w:lang w:val="en-ZA"/>
        </w:rPr>
      </w:pPr>
    </w:p>
    <w:p w:rsidR="00AF3BFD" w:rsidRPr="0046500B" w:rsidRDefault="0046500B" w:rsidP="00AF3BFD">
      <w:pPr>
        <w:spacing w:before="100" w:beforeAutospacing="1" w:after="100" w:afterAutospacing="1" w:line="360" w:lineRule="auto"/>
        <w:jc w:val="both"/>
        <w:outlineLvl w:val="0"/>
        <w:rPr>
          <w:rFonts w:ascii="Arial" w:hAnsi="Arial" w:cs="Arial"/>
          <w:bCs/>
          <w:lang w:val="en-ZA"/>
        </w:rPr>
      </w:pPr>
      <w:r>
        <w:rPr>
          <w:rFonts w:ascii="Arial" w:hAnsi="Arial" w:cs="Arial"/>
          <w:b/>
          <w:bCs/>
          <w:lang w:val="en-ZA"/>
        </w:rPr>
        <w:lastRenderedPageBreak/>
        <w:t>Reply</w:t>
      </w:r>
    </w:p>
    <w:p w:rsidR="00E62203" w:rsidRDefault="008010C4" w:rsidP="003636F4">
      <w:pPr>
        <w:pStyle w:val="ListParagraph"/>
        <w:numPr>
          <w:ilvl w:val="0"/>
          <w:numId w:val="26"/>
        </w:numPr>
        <w:spacing w:before="100" w:beforeAutospacing="1" w:after="100" w:afterAutospacing="1" w:line="360" w:lineRule="auto"/>
        <w:ind w:hanging="720"/>
        <w:jc w:val="both"/>
        <w:outlineLvl w:val="0"/>
        <w:rPr>
          <w:rFonts w:ascii="Arial" w:hAnsi="Arial" w:cs="Arial"/>
          <w:bCs/>
          <w:lang w:val="en-ZA"/>
        </w:rPr>
      </w:pPr>
      <w:r>
        <w:rPr>
          <w:rFonts w:ascii="Arial" w:hAnsi="Arial" w:cs="Arial"/>
          <w:bCs/>
          <w:lang w:val="en-ZA"/>
        </w:rPr>
        <w:t xml:space="preserve">No, </w:t>
      </w:r>
      <w:r w:rsidR="00DF029C">
        <w:rPr>
          <w:rFonts w:ascii="Arial" w:hAnsi="Arial" w:cs="Arial"/>
          <w:bCs/>
          <w:lang w:val="en-ZA"/>
        </w:rPr>
        <w:t>the stated Judge is</w:t>
      </w:r>
      <w:r>
        <w:rPr>
          <w:rFonts w:ascii="Arial" w:hAnsi="Arial" w:cs="Arial"/>
          <w:bCs/>
          <w:lang w:val="en-ZA"/>
        </w:rPr>
        <w:t xml:space="preserve"> no longer serving as a Judge of the Gauteng Division of the High Court.</w:t>
      </w:r>
    </w:p>
    <w:p w:rsidR="00821090" w:rsidRDefault="00821090" w:rsidP="003636F4">
      <w:pPr>
        <w:pStyle w:val="ListParagraph"/>
        <w:spacing w:before="100" w:beforeAutospacing="1" w:after="100" w:afterAutospacing="1" w:line="360" w:lineRule="auto"/>
        <w:ind w:left="1080"/>
        <w:jc w:val="both"/>
        <w:outlineLvl w:val="0"/>
        <w:rPr>
          <w:rFonts w:ascii="Arial" w:hAnsi="Arial" w:cs="Arial"/>
          <w:bCs/>
          <w:lang w:val="en-ZA"/>
        </w:rPr>
      </w:pPr>
    </w:p>
    <w:p w:rsidR="008010C4" w:rsidRDefault="00DF029C" w:rsidP="003636F4">
      <w:pPr>
        <w:pStyle w:val="ListParagraph"/>
        <w:numPr>
          <w:ilvl w:val="0"/>
          <w:numId w:val="26"/>
        </w:numPr>
        <w:spacing w:before="100" w:beforeAutospacing="1" w:after="100" w:afterAutospacing="1" w:line="360" w:lineRule="auto"/>
        <w:ind w:hanging="720"/>
        <w:jc w:val="both"/>
        <w:outlineLvl w:val="0"/>
        <w:rPr>
          <w:rFonts w:ascii="Arial" w:hAnsi="Arial" w:cs="Arial"/>
          <w:bCs/>
          <w:lang w:val="en-ZA"/>
        </w:rPr>
      </w:pPr>
      <w:r>
        <w:rPr>
          <w:rFonts w:ascii="Arial" w:hAnsi="Arial" w:cs="Arial"/>
          <w:bCs/>
          <w:lang w:val="en-ZA"/>
        </w:rPr>
        <w:t>The Judge</w:t>
      </w:r>
      <w:r w:rsidR="00821090">
        <w:rPr>
          <w:rFonts w:ascii="Arial" w:hAnsi="Arial" w:cs="Arial"/>
          <w:bCs/>
          <w:lang w:val="en-ZA"/>
        </w:rPr>
        <w:t xml:space="preserve"> was discharged from active service</w:t>
      </w:r>
      <w:r w:rsidR="003636F4">
        <w:rPr>
          <w:rFonts w:ascii="Arial" w:hAnsi="Arial" w:cs="Arial"/>
          <w:bCs/>
          <w:lang w:val="en-ZA"/>
        </w:rPr>
        <w:t xml:space="preserve"> in August</w:t>
      </w:r>
      <w:r w:rsidR="00821090">
        <w:rPr>
          <w:rFonts w:ascii="Arial" w:hAnsi="Arial" w:cs="Arial"/>
          <w:bCs/>
          <w:lang w:val="en-ZA"/>
        </w:rPr>
        <w:t xml:space="preserve"> </w:t>
      </w:r>
      <w:r w:rsidR="003636F4">
        <w:rPr>
          <w:rFonts w:ascii="Arial" w:hAnsi="Arial" w:cs="Arial"/>
          <w:bCs/>
          <w:lang w:val="en-ZA"/>
        </w:rPr>
        <w:t xml:space="preserve">2015 </w:t>
      </w:r>
      <w:r w:rsidR="00821090">
        <w:rPr>
          <w:rFonts w:ascii="Arial" w:hAnsi="Arial" w:cs="Arial"/>
          <w:bCs/>
          <w:lang w:val="en-ZA"/>
        </w:rPr>
        <w:t>in terms of section 3(2)(a) of the Judges’ Remuneration and Conditions of Employment Act, 2001 (Act No 47 of 2001</w:t>
      </w:r>
      <w:r w:rsidR="003636F4">
        <w:rPr>
          <w:rFonts w:ascii="Arial" w:hAnsi="Arial" w:cs="Arial"/>
          <w:bCs/>
          <w:lang w:val="en-ZA"/>
        </w:rPr>
        <w:t xml:space="preserve">) after completing 15 years and having </w:t>
      </w:r>
      <w:r w:rsidR="00821090">
        <w:rPr>
          <w:rFonts w:ascii="Arial" w:hAnsi="Arial" w:cs="Arial"/>
          <w:bCs/>
          <w:lang w:val="en-ZA"/>
        </w:rPr>
        <w:t>attain</w:t>
      </w:r>
      <w:r w:rsidR="003636F4">
        <w:rPr>
          <w:rFonts w:ascii="Arial" w:hAnsi="Arial" w:cs="Arial"/>
          <w:bCs/>
          <w:lang w:val="en-ZA"/>
        </w:rPr>
        <w:t>ed the age of</w:t>
      </w:r>
      <w:r w:rsidR="00821090">
        <w:rPr>
          <w:rFonts w:ascii="Arial" w:hAnsi="Arial" w:cs="Arial"/>
          <w:bCs/>
          <w:lang w:val="en-ZA"/>
        </w:rPr>
        <w:t xml:space="preserve"> 70 on 11 February 2015.</w:t>
      </w:r>
    </w:p>
    <w:p w:rsidR="0046500B" w:rsidRPr="0046500B" w:rsidRDefault="0046500B" w:rsidP="003636F4">
      <w:pPr>
        <w:pStyle w:val="ListParagraph"/>
        <w:spacing w:line="360" w:lineRule="auto"/>
        <w:ind w:left="1080"/>
        <w:jc w:val="both"/>
        <w:outlineLvl w:val="0"/>
        <w:rPr>
          <w:rFonts w:ascii="Arial" w:hAnsi="Arial" w:cs="Arial"/>
          <w:bCs/>
          <w:lang w:val="en-ZA"/>
        </w:rPr>
      </w:pPr>
    </w:p>
    <w:p w:rsidR="002705F0" w:rsidRDefault="00DF029C" w:rsidP="002705F0">
      <w:pPr>
        <w:pStyle w:val="ListParagraph"/>
        <w:numPr>
          <w:ilvl w:val="0"/>
          <w:numId w:val="26"/>
        </w:numPr>
        <w:spacing w:before="100" w:beforeAutospacing="1" w:after="100" w:afterAutospacing="1" w:line="360" w:lineRule="auto"/>
        <w:ind w:hanging="720"/>
        <w:jc w:val="both"/>
        <w:outlineLvl w:val="0"/>
        <w:rPr>
          <w:rFonts w:ascii="Arial" w:hAnsi="Arial" w:cs="Arial"/>
          <w:bCs/>
          <w:lang w:val="en-ZA"/>
        </w:rPr>
      </w:pPr>
      <w:r>
        <w:rPr>
          <w:rFonts w:ascii="Arial" w:hAnsi="Arial" w:cs="Arial"/>
          <w:bCs/>
          <w:lang w:val="en-ZA"/>
        </w:rPr>
        <w:t>The Judge</w:t>
      </w:r>
      <w:r w:rsidR="002705F0">
        <w:rPr>
          <w:rFonts w:ascii="Arial" w:hAnsi="Arial" w:cs="Arial"/>
          <w:bCs/>
          <w:lang w:val="en-ZA"/>
        </w:rPr>
        <w:t xml:space="preserve"> was not well at the time of his retirement but his discharge from active service was due to the attainment of the retirement age of 70 years and completion of 15 years active service as prescribed in section 3 and 4 of the Judges’ Remuneration and Conditions of Employment Act, 2001.</w:t>
      </w:r>
    </w:p>
    <w:p w:rsidR="002705F0" w:rsidRPr="002705F0" w:rsidRDefault="002705F0" w:rsidP="002705F0">
      <w:pPr>
        <w:pStyle w:val="ListParagraph"/>
        <w:rPr>
          <w:rFonts w:ascii="Arial" w:hAnsi="Arial" w:cs="Arial"/>
          <w:bCs/>
          <w:lang w:val="en-ZA"/>
        </w:rPr>
      </w:pPr>
    </w:p>
    <w:p w:rsidR="002705F0" w:rsidRDefault="002705F0" w:rsidP="002705F0">
      <w:pPr>
        <w:pStyle w:val="ListParagraph"/>
        <w:spacing w:before="100" w:beforeAutospacing="1" w:after="100" w:afterAutospacing="1" w:line="360" w:lineRule="auto"/>
        <w:ind w:left="1080"/>
        <w:jc w:val="both"/>
        <w:outlineLvl w:val="0"/>
        <w:rPr>
          <w:rFonts w:ascii="Arial" w:hAnsi="Arial" w:cs="Arial"/>
          <w:bCs/>
          <w:lang w:val="en-ZA"/>
        </w:rPr>
      </w:pPr>
      <w:r>
        <w:rPr>
          <w:rFonts w:ascii="Arial" w:hAnsi="Arial" w:cs="Arial"/>
          <w:bCs/>
          <w:lang w:val="en-ZA"/>
        </w:rPr>
        <w:t xml:space="preserve">The questions relating to (b) and (c) can only be answered by </w:t>
      </w:r>
      <w:r w:rsidR="00DF029C">
        <w:rPr>
          <w:rFonts w:ascii="Arial" w:hAnsi="Arial" w:cs="Arial"/>
          <w:bCs/>
          <w:lang w:val="en-ZA"/>
        </w:rPr>
        <w:t xml:space="preserve">the Judge </w:t>
      </w:r>
      <w:r>
        <w:rPr>
          <w:rFonts w:ascii="Arial" w:hAnsi="Arial" w:cs="Arial"/>
          <w:bCs/>
          <w:lang w:val="en-ZA"/>
        </w:rPr>
        <w:t>medical practitioner.</w:t>
      </w:r>
    </w:p>
    <w:p w:rsidR="003636F4" w:rsidRPr="002705F0" w:rsidRDefault="003636F4" w:rsidP="003636F4">
      <w:pPr>
        <w:spacing w:line="360" w:lineRule="auto"/>
        <w:jc w:val="both"/>
        <w:rPr>
          <w:rFonts w:ascii="Arial" w:hAnsi="Arial" w:cs="Arial"/>
          <w:iCs/>
          <w:sz w:val="8"/>
        </w:rPr>
      </w:pPr>
    </w:p>
    <w:p w:rsidR="00CC3B38" w:rsidRPr="003124D5" w:rsidRDefault="006E2AB8" w:rsidP="004150D2">
      <w:pPr>
        <w:pStyle w:val="ListParagraph"/>
        <w:numPr>
          <w:ilvl w:val="0"/>
          <w:numId w:val="26"/>
        </w:numPr>
        <w:spacing w:line="360" w:lineRule="auto"/>
        <w:ind w:hanging="654"/>
        <w:jc w:val="both"/>
        <w:outlineLvl w:val="0"/>
        <w:rPr>
          <w:rFonts w:ascii="Arial" w:hAnsi="Arial" w:cs="Arial"/>
          <w:b/>
        </w:rPr>
      </w:pPr>
      <w:r>
        <w:rPr>
          <w:rFonts w:ascii="Arial" w:hAnsi="Arial" w:cs="Arial"/>
          <w:iCs/>
        </w:rPr>
        <w:t xml:space="preserve"> In view of the fact that the judicial authority is vested in the courts that are </w:t>
      </w:r>
      <w:r w:rsidR="004150D2">
        <w:rPr>
          <w:rFonts w:ascii="Arial" w:hAnsi="Arial" w:cs="Arial"/>
          <w:iCs/>
        </w:rPr>
        <w:t xml:space="preserve"> independent</w:t>
      </w:r>
      <w:r>
        <w:rPr>
          <w:rFonts w:ascii="Arial" w:hAnsi="Arial" w:cs="Arial"/>
          <w:iCs/>
        </w:rPr>
        <w:t>,</w:t>
      </w:r>
      <w:r w:rsidR="004150D2">
        <w:rPr>
          <w:rFonts w:ascii="Arial" w:hAnsi="Arial" w:cs="Arial"/>
          <w:iCs/>
        </w:rPr>
        <w:t xml:space="preserve"> I would suggest that the Honourable  Member approach the Chief Justice  regarding the work and judgments of the </w:t>
      </w:r>
      <w:r>
        <w:rPr>
          <w:rFonts w:ascii="Arial" w:hAnsi="Arial" w:cs="Arial"/>
          <w:iCs/>
        </w:rPr>
        <w:t xml:space="preserve"> judge</w:t>
      </w:r>
      <w:r w:rsidR="004150D2">
        <w:rPr>
          <w:rFonts w:ascii="Arial" w:hAnsi="Arial" w:cs="Arial"/>
          <w:iCs/>
        </w:rPr>
        <w:t>.</w:t>
      </w:r>
      <w:r w:rsidR="004150D2" w:rsidRPr="003124D5">
        <w:rPr>
          <w:rFonts w:ascii="Arial" w:hAnsi="Arial" w:cs="Arial"/>
          <w:b/>
        </w:rPr>
        <w:t xml:space="preserve"> </w:t>
      </w:r>
    </w:p>
    <w:sectPr w:rsidR="00CC3B38" w:rsidRPr="003124D5" w:rsidSect="00474025">
      <w:footerReference w:type="default" r:id="rId8"/>
      <w:pgSz w:w="12240" w:h="15840"/>
      <w:pgMar w:top="1440" w:right="144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B1" w:rsidRDefault="00C71DB1" w:rsidP="00587241">
      <w:r>
        <w:separator/>
      </w:r>
    </w:p>
  </w:endnote>
  <w:endnote w:type="continuationSeparator" w:id="0">
    <w:p w:rsidR="00C71DB1" w:rsidRDefault="00C71DB1" w:rsidP="00587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043064"/>
      <w:docPartObj>
        <w:docPartGallery w:val="Page Numbers (Bottom of Page)"/>
        <w:docPartUnique/>
      </w:docPartObj>
    </w:sdtPr>
    <w:sdtEndPr>
      <w:rPr>
        <w:noProof/>
      </w:rPr>
    </w:sdtEndPr>
    <w:sdtContent>
      <w:p w:rsidR="00AA43EC" w:rsidRDefault="001C6159">
        <w:pPr>
          <w:pStyle w:val="Footer"/>
          <w:jc w:val="center"/>
        </w:pPr>
      </w:p>
    </w:sdtContent>
  </w:sdt>
  <w:p w:rsidR="00587241" w:rsidRDefault="00587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B1" w:rsidRDefault="00C71DB1" w:rsidP="00587241">
      <w:r>
        <w:separator/>
      </w:r>
    </w:p>
  </w:footnote>
  <w:footnote w:type="continuationSeparator" w:id="0">
    <w:p w:rsidR="00C71DB1" w:rsidRDefault="00C71DB1" w:rsidP="00587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5BC"/>
    <w:multiLevelType w:val="hybridMultilevel"/>
    <w:tmpl w:val="EDA8C5C4"/>
    <w:lvl w:ilvl="0" w:tplc="CC9ACF72">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9A66F4"/>
    <w:multiLevelType w:val="hybridMultilevel"/>
    <w:tmpl w:val="16924C6E"/>
    <w:lvl w:ilvl="0" w:tplc="B62AF622">
      <w:start w:val="3"/>
      <w:numFmt w:val="bullet"/>
      <w:lvlText w:val=""/>
      <w:lvlJc w:val="left"/>
      <w:pPr>
        <w:ind w:left="1020" w:hanging="360"/>
      </w:pPr>
      <w:rPr>
        <w:rFonts w:ascii="Symbol" w:eastAsia="Calibri" w:hAnsi="Symbol" w:cs="Times New Roman" w:hint="default"/>
      </w:rPr>
    </w:lvl>
    <w:lvl w:ilvl="1" w:tplc="1C090003">
      <w:start w:val="1"/>
      <w:numFmt w:val="bullet"/>
      <w:lvlText w:val="o"/>
      <w:lvlJc w:val="left"/>
      <w:pPr>
        <w:ind w:left="1740" w:hanging="360"/>
      </w:pPr>
      <w:rPr>
        <w:rFonts w:ascii="Courier New" w:hAnsi="Courier New" w:cs="Courier New" w:hint="default"/>
      </w:rPr>
    </w:lvl>
    <w:lvl w:ilvl="2" w:tplc="1C090005">
      <w:start w:val="1"/>
      <w:numFmt w:val="bullet"/>
      <w:lvlText w:val=""/>
      <w:lvlJc w:val="left"/>
      <w:pPr>
        <w:ind w:left="2460" w:hanging="360"/>
      </w:pPr>
      <w:rPr>
        <w:rFonts w:ascii="Wingdings" w:hAnsi="Wingdings" w:hint="default"/>
      </w:rPr>
    </w:lvl>
    <w:lvl w:ilvl="3" w:tplc="1C090001">
      <w:start w:val="1"/>
      <w:numFmt w:val="bullet"/>
      <w:lvlText w:val=""/>
      <w:lvlJc w:val="left"/>
      <w:pPr>
        <w:ind w:left="3180" w:hanging="360"/>
      </w:pPr>
      <w:rPr>
        <w:rFonts w:ascii="Symbol" w:hAnsi="Symbol" w:hint="default"/>
      </w:rPr>
    </w:lvl>
    <w:lvl w:ilvl="4" w:tplc="1C090003">
      <w:start w:val="1"/>
      <w:numFmt w:val="bullet"/>
      <w:lvlText w:val="o"/>
      <w:lvlJc w:val="left"/>
      <w:pPr>
        <w:ind w:left="3900" w:hanging="360"/>
      </w:pPr>
      <w:rPr>
        <w:rFonts w:ascii="Courier New" w:hAnsi="Courier New" w:cs="Courier New" w:hint="default"/>
      </w:rPr>
    </w:lvl>
    <w:lvl w:ilvl="5" w:tplc="1C090005">
      <w:start w:val="1"/>
      <w:numFmt w:val="bullet"/>
      <w:lvlText w:val=""/>
      <w:lvlJc w:val="left"/>
      <w:pPr>
        <w:ind w:left="4620" w:hanging="360"/>
      </w:pPr>
      <w:rPr>
        <w:rFonts w:ascii="Wingdings" w:hAnsi="Wingdings" w:hint="default"/>
      </w:rPr>
    </w:lvl>
    <w:lvl w:ilvl="6" w:tplc="1C090001">
      <w:start w:val="1"/>
      <w:numFmt w:val="bullet"/>
      <w:lvlText w:val=""/>
      <w:lvlJc w:val="left"/>
      <w:pPr>
        <w:ind w:left="5340" w:hanging="360"/>
      </w:pPr>
      <w:rPr>
        <w:rFonts w:ascii="Symbol" w:hAnsi="Symbol" w:hint="default"/>
      </w:rPr>
    </w:lvl>
    <w:lvl w:ilvl="7" w:tplc="1C090003">
      <w:start w:val="1"/>
      <w:numFmt w:val="bullet"/>
      <w:lvlText w:val="o"/>
      <w:lvlJc w:val="left"/>
      <w:pPr>
        <w:ind w:left="6060" w:hanging="360"/>
      </w:pPr>
      <w:rPr>
        <w:rFonts w:ascii="Courier New" w:hAnsi="Courier New" w:cs="Courier New" w:hint="default"/>
      </w:rPr>
    </w:lvl>
    <w:lvl w:ilvl="8" w:tplc="1C090005">
      <w:start w:val="1"/>
      <w:numFmt w:val="bullet"/>
      <w:lvlText w:val=""/>
      <w:lvlJc w:val="left"/>
      <w:pPr>
        <w:ind w:left="6780" w:hanging="360"/>
      </w:pPr>
      <w:rPr>
        <w:rFonts w:ascii="Wingdings" w:hAnsi="Wingdings" w:hint="default"/>
      </w:rPr>
    </w:lvl>
  </w:abstractNum>
  <w:abstractNum w:abstractNumId="2">
    <w:nsid w:val="0AC31F22"/>
    <w:multiLevelType w:val="hybridMultilevel"/>
    <w:tmpl w:val="C842094A"/>
    <w:lvl w:ilvl="0" w:tplc="F8161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520DE"/>
    <w:multiLevelType w:val="hybridMultilevel"/>
    <w:tmpl w:val="284A2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827BC2"/>
    <w:multiLevelType w:val="hybridMultilevel"/>
    <w:tmpl w:val="9C2CAE18"/>
    <w:lvl w:ilvl="0" w:tplc="0B0C50F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FE37D32"/>
    <w:multiLevelType w:val="multilevel"/>
    <w:tmpl w:val="B80E8D40"/>
    <w:lvl w:ilvl="0">
      <w:start w:val="1"/>
      <w:numFmt w:val="decimal"/>
      <w:lvlText w:val="%1."/>
      <w:lvlJc w:val="left"/>
      <w:pPr>
        <w:ind w:left="1080" w:hanging="360"/>
      </w:pPr>
      <w:rPr>
        <w:rFonts w:ascii="Tahoma" w:eastAsia="Calibri" w:hAnsi="Tahoma" w:cs="Tahoma"/>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nsid w:val="21FE3B51"/>
    <w:multiLevelType w:val="hybridMultilevel"/>
    <w:tmpl w:val="C4E4D0A0"/>
    <w:lvl w:ilvl="0" w:tplc="463C02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70114AF"/>
    <w:multiLevelType w:val="hybridMultilevel"/>
    <w:tmpl w:val="5E4E6406"/>
    <w:lvl w:ilvl="0" w:tplc="5A0CDE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7773086"/>
    <w:multiLevelType w:val="hybridMultilevel"/>
    <w:tmpl w:val="084E1AC2"/>
    <w:lvl w:ilvl="0" w:tplc="E1D06A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A361CA3"/>
    <w:multiLevelType w:val="multilevel"/>
    <w:tmpl w:val="9CA02884"/>
    <w:lvl w:ilvl="0">
      <w:start w:val="1"/>
      <w:numFmt w:val="decimal"/>
      <w:lvlText w:val="%1."/>
      <w:lvlJc w:val="left"/>
      <w:pPr>
        <w:ind w:left="720" w:hanging="360"/>
      </w:pPr>
    </w:lvl>
    <w:lvl w:ilvl="1">
      <w:start w:val="1"/>
      <w:numFmt w:val="decimal"/>
      <w:isLgl/>
      <w:lvlText w:val="%1.%2"/>
      <w:lvlJc w:val="left"/>
      <w:pPr>
        <w:ind w:left="360" w:hanging="360"/>
      </w:pPr>
      <w:rPr>
        <w:b/>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308C268A"/>
    <w:multiLevelType w:val="multilevel"/>
    <w:tmpl w:val="6944BF82"/>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35605A20"/>
    <w:multiLevelType w:val="hybridMultilevel"/>
    <w:tmpl w:val="53FC6890"/>
    <w:lvl w:ilvl="0" w:tplc="4246C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F31BD"/>
    <w:multiLevelType w:val="hybridMultilevel"/>
    <w:tmpl w:val="29782D0A"/>
    <w:lvl w:ilvl="0" w:tplc="4030E2EC">
      <w:start w:val="1"/>
      <w:numFmt w:val="decimal"/>
      <w:lvlText w:val="7.%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DD23DE"/>
    <w:multiLevelType w:val="multilevel"/>
    <w:tmpl w:val="51163D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564B4E36"/>
    <w:multiLevelType w:val="hybridMultilevel"/>
    <w:tmpl w:val="4498D0B8"/>
    <w:lvl w:ilvl="0" w:tplc="C8ECBDC2">
      <w:start w:val="1"/>
      <w:numFmt w:val="decimal"/>
      <w:lvlText w:val="(%1)"/>
      <w:lvlJc w:val="left"/>
      <w:pPr>
        <w:ind w:left="720" w:hanging="360"/>
      </w:pPr>
      <w:rPr>
        <w:rFonts w:ascii="Tahoma" w:eastAsia="Times New Roman" w:hAnsi="Tahoma" w:cs="Tahoma"/>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6C3936"/>
    <w:multiLevelType w:val="hybridMultilevel"/>
    <w:tmpl w:val="F0F21500"/>
    <w:lvl w:ilvl="0" w:tplc="20C0B2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E026E4"/>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620226DE"/>
    <w:multiLevelType w:val="hybridMultilevel"/>
    <w:tmpl w:val="0B3AF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B5D6C"/>
    <w:multiLevelType w:val="hybridMultilevel"/>
    <w:tmpl w:val="ED9C35C4"/>
    <w:lvl w:ilvl="0" w:tplc="3A867702">
      <w:start w:val="5"/>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6EFC02A3"/>
    <w:multiLevelType w:val="hybridMultilevel"/>
    <w:tmpl w:val="A9ACC0E6"/>
    <w:lvl w:ilvl="0" w:tplc="E434366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0095055"/>
    <w:multiLevelType w:val="hybridMultilevel"/>
    <w:tmpl w:val="2E561C9E"/>
    <w:lvl w:ilvl="0" w:tplc="191A74B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11196A"/>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7A130F8C"/>
    <w:multiLevelType w:val="hybridMultilevel"/>
    <w:tmpl w:val="153E4C44"/>
    <w:lvl w:ilvl="0" w:tplc="A4362C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117184"/>
    <w:multiLevelType w:val="hybridMultilevel"/>
    <w:tmpl w:val="B8308F9A"/>
    <w:lvl w:ilvl="0" w:tplc="565C81EC">
      <w:start w:val="1"/>
      <w:numFmt w:val="decimal"/>
      <w:lvlText w:val="4.%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2"/>
  </w:num>
  <w:num w:numId="4">
    <w:abstractNumId w:val="23"/>
  </w:num>
  <w:num w:numId="5">
    <w:abstractNumId w:val="5"/>
  </w:num>
  <w:num w:numId="6">
    <w:abstractNumId w:val="24"/>
  </w:num>
  <w:num w:numId="7">
    <w:abstractNumId w:val="13"/>
  </w:num>
  <w:num w:numId="8">
    <w:abstractNumId w:val="17"/>
  </w:num>
  <w:num w:numId="9">
    <w:abstractNumId w:val="11"/>
  </w:num>
  <w:num w:numId="10">
    <w:abstractNumId w:val="22"/>
  </w:num>
  <w:num w:numId="11">
    <w:abstractNumId w:val="14"/>
  </w:num>
  <w:num w:numId="12">
    <w:abstractNumId w:val="20"/>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21"/>
  </w:num>
  <w:num w:numId="18">
    <w:abstractNumId w:val="8"/>
  </w:num>
  <w:num w:numId="19">
    <w:abstractNumId w:val="9"/>
  </w:num>
  <w:num w:numId="20">
    <w:abstractNumId w:val="16"/>
  </w:num>
  <w:num w:numId="21">
    <w:abstractNumId w:val="18"/>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87241"/>
    <w:rsid w:val="00010E08"/>
    <w:rsid w:val="0001123A"/>
    <w:rsid w:val="00011A32"/>
    <w:rsid w:val="00012497"/>
    <w:rsid w:val="00017F02"/>
    <w:rsid w:val="00032A2A"/>
    <w:rsid w:val="000335FE"/>
    <w:rsid w:val="00044640"/>
    <w:rsid w:val="000516EF"/>
    <w:rsid w:val="00060D77"/>
    <w:rsid w:val="00096289"/>
    <w:rsid w:val="000A0237"/>
    <w:rsid w:val="000A12A5"/>
    <w:rsid w:val="000B1AE3"/>
    <w:rsid w:val="000B38A6"/>
    <w:rsid w:val="000B4376"/>
    <w:rsid w:val="000B629A"/>
    <w:rsid w:val="000C4754"/>
    <w:rsid w:val="000C5116"/>
    <w:rsid w:val="00100483"/>
    <w:rsid w:val="001019AC"/>
    <w:rsid w:val="00110A99"/>
    <w:rsid w:val="00114DC8"/>
    <w:rsid w:val="00120914"/>
    <w:rsid w:val="0012442B"/>
    <w:rsid w:val="0012711F"/>
    <w:rsid w:val="00131345"/>
    <w:rsid w:val="0013467B"/>
    <w:rsid w:val="00147020"/>
    <w:rsid w:val="001613F4"/>
    <w:rsid w:val="001640D8"/>
    <w:rsid w:val="00164E08"/>
    <w:rsid w:val="0019123C"/>
    <w:rsid w:val="00191AD1"/>
    <w:rsid w:val="00197045"/>
    <w:rsid w:val="001A1A78"/>
    <w:rsid w:val="001A50EA"/>
    <w:rsid w:val="001B051F"/>
    <w:rsid w:val="001C178B"/>
    <w:rsid w:val="001C6159"/>
    <w:rsid w:val="0020020A"/>
    <w:rsid w:val="00204D1A"/>
    <w:rsid w:val="00223D3C"/>
    <w:rsid w:val="00245E13"/>
    <w:rsid w:val="002510E1"/>
    <w:rsid w:val="002611A8"/>
    <w:rsid w:val="00267E20"/>
    <w:rsid w:val="002705F0"/>
    <w:rsid w:val="00276395"/>
    <w:rsid w:val="002808F0"/>
    <w:rsid w:val="00291A3E"/>
    <w:rsid w:val="00292F55"/>
    <w:rsid w:val="00297B7C"/>
    <w:rsid w:val="002B2485"/>
    <w:rsid w:val="002B3303"/>
    <w:rsid w:val="002C0DC4"/>
    <w:rsid w:val="002C300E"/>
    <w:rsid w:val="002C4B6A"/>
    <w:rsid w:val="002C5A4C"/>
    <w:rsid w:val="002E0E1A"/>
    <w:rsid w:val="002F1D05"/>
    <w:rsid w:val="002F4D0F"/>
    <w:rsid w:val="002F52D2"/>
    <w:rsid w:val="002F7529"/>
    <w:rsid w:val="003015C1"/>
    <w:rsid w:val="00301FAC"/>
    <w:rsid w:val="00307D05"/>
    <w:rsid w:val="003124D5"/>
    <w:rsid w:val="00322C5F"/>
    <w:rsid w:val="00324264"/>
    <w:rsid w:val="00343085"/>
    <w:rsid w:val="003636F4"/>
    <w:rsid w:val="00381F52"/>
    <w:rsid w:val="00386A6D"/>
    <w:rsid w:val="003A1169"/>
    <w:rsid w:val="003D0427"/>
    <w:rsid w:val="003D20E5"/>
    <w:rsid w:val="003E31AD"/>
    <w:rsid w:val="003E63C0"/>
    <w:rsid w:val="003E652C"/>
    <w:rsid w:val="003F155A"/>
    <w:rsid w:val="003F6202"/>
    <w:rsid w:val="003F719B"/>
    <w:rsid w:val="00400A9F"/>
    <w:rsid w:val="00407337"/>
    <w:rsid w:val="00407E58"/>
    <w:rsid w:val="004150D2"/>
    <w:rsid w:val="00416961"/>
    <w:rsid w:val="00421745"/>
    <w:rsid w:val="0042240E"/>
    <w:rsid w:val="00430133"/>
    <w:rsid w:val="0045294E"/>
    <w:rsid w:val="00453EBD"/>
    <w:rsid w:val="004567F2"/>
    <w:rsid w:val="004627B6"/>
    <w:rsid w:val="0046500B"/>
    <w:rsid w:val="004651CC"/>
    <w:rsid w:val="00474025"/>
    <w:rsid w:val="004844E5"/>
    <w:rsid w:val="00490EC8"/>
    <w:rsid w:val="004944F2"/>
    <w:rsid w:val="00497A53"/>
    <w:rsid w:val="004A0130"/>
    <w:rsid w:val="004A30F0"/>
    <w:rsid w:val="004A6FA1"/>
    <w:rsid w:val="004B3595"/>
    <w:rsid w:val="004C7942"/>
    <w:rsid w:val="004D0FDD"/>
    <w:rsid w:val="004E4280"/>
    <w:rsid w:val="004F2640"/>
    <w:rsid w:val="004F4258"/>
    <w:rsid w:val="004F6DCD"/>
    <w:rsid w:val="00507FE8"/>
    <w:rsid w:val="00515481"/>
    <w:rsid w:val="0052740B"/>
    <w:rsid w:val="00527FA9"/>
    <w:rsid w:val="005343F3"/>
    <w:rsid w:val="00536435"/>
    <w:rsid w:val="00551FB5"/>
    <w:rsid w:val="005714FE"/>
    <w:rsid w:val="0058541A"/>
    <w:rsid w:val="005855DA"/>
    <w:rsid w:val="00587241"/>
    <w:rsid w:val="005872C8"/>
    <w:rsid w:val="00593A3D"/>
    <w:rsid w:val="005B12F7"/>
    <w:rsid w:val="005B17DC"/>
    <w:rsid w:val="005C2DEA"/>
    <w:rsid w:val="005D64CF"/>
    <w:rsid w:val="005E7DCD"/>
    <w:rsid w:val="005F0BD3"/>
    <w:rsid w:val="005F2097"/>
    <w:rsid w:val="005F6A17"/>
    <w:rsid w:val="00601615"/>
    <w:rsid w:val="00610BEA"/>
    <w:rsid w:val="006269BB"/>
    <w:rsid w:val="0063074D"/>
    <w:rsid w:val="006316E3"/>
    <w:rsid w:val="00632ED9"/>
    <w:rsid w:val="00643AF1"/>
    <w:rsid w:val="00693590"/>
    <w:rsid w:val="0069525A"/>
    <w:rsid w:val="006A1337"/>
    <w:rsid w:val="006C1D95"/>
    <w:rsid w:val="006D212E"/>
    <w:rsid w:val="006D5A82"/>
    <w:rsid w:val="006E2AB8"/>
    <w:rsid w:val="006E7FC5"/>
    <w:rsid w:val="007075B8"/>
    <w:rsid w:val="00713B7E"/>
    <w:rsid w:val="00721D28"/>
    <w:rsid w:val="00722CF2"/>
    <w:rsid w:val="00724553"/>
    <w:rsid w:val="00742759"/>
    <w:rsid w:val="00745120"/>
    <w:rsid w:val="00771721"/>
    <w:rsid w:val="00775635"/>
    <w:rsid w:val="007A1FF2"/>
    <w:rsid w:val="007B0E30"/>
    <w:rsid w:val="007B4537"/>
    <w:rsid w:val="007C4C62"/>
    <w:rsid w:val="007D5B6D"/>
    <w:rsid w:val="007E42ED"/>
    <w:rsid w:val="008010C4"/>
    <w:rsid w:val="0080799F"/>
    <w:rsid w:val="008167B7"/>
    <w:rsid w:val="00817351"/>
    <w:rsid w:val="00820914"/>
    <w:rsid w:val="00821090"/>
    <w:rsid w:val="00823A47"/>
    <w:rsid w:val="00833479"/>
    <w:rsid w:val="0084226F"/>
    <w:rsid w:val="00856191"/>
    <w:rsid w:val="0086404C"/>
    <w:rsid w:val="00865890"/>
    <w:rsid w:val="00875503"/>
    <w:rsid w:val="00880176"/>
    <w:rsid w:val="008825B9"/>
    <w:rsid w:val="00891095"/>
    <w:rsid w:val="008A03E6"/>
    <w:rsid w:val="008A7840"/>
    <w:rsid w:val="008C2D02"/>
    <w:rsid w:val="008D08E4"/>
    <w:rsid w:val="008D0D46"/>
    <w:rsid w:val="008D32A1"/>
    <w:rsid w:val="008D6162"/>
    <w:rsid w:val="008E6913"/>
    <w:rsid w:val="008F28B1"/>
    <w:rsid w:val="00923BC4"/>
    <w:rsid w:val="00925879"/>
    <w:rsid w:val="00927566"/>
    <w:rsid w:val="00930DF7"/>
    <w:rsid w:val="00955AAF"/>
    <w:rsid w:val="00957CBF"/>
    <w:rsid w:val="009B1685"/>
    <w:rsid w:val="009B1D85"/>
    <w:rsid w:val="009B5B98"/>
    <w:rsid w:val="009B62AC"/>
    <w:rsid w:val="009B6678"/>
    <w:rsid w:val="009D6E0C"/>
    <w:rsid w:val="00A05791"/>
    <w:rsid w:val="00A22A91"/>
    <w:rsid w:val="00A31AAF"/>
    <w:rsid w:val="00A50C3C"/>
    <w:rsid w:val="00A9098C"/>
    <w:rsid w:val="00A9286C"/>
    <w:rsid w:val="00A94F71"/>
    <w:rsid w:val="00A97037"/>
    <w:rsid w:val="00A97B72"/>
    <w:rsid w:val="00AA43EC"/>
    <w:rsid w:val="00AB181D"/>
    <w:rsid w:val="00AB7BF6"/>
    <w:rsid w:val="00AC2496"/>
    <w:rsid w:val="00AC269D"/>
    <w:rsid w:val="00AC5DB8"/>
    <w:rsid w:val="00AD6DDB"/>
    <w:rsid w:val="00AD6FCA"/>
    <w:rsid w:val="00AE7F36"/>
    <w:rsid w:val="00AF3BFD"/>
    <w:rsid w:val="00AF5E04"/>
    <w:rsid w:val="00B05DCF"/>
    <w:rsid w:val="00B1763E"/>
    <w:rsid w:val="00B276AE"/>
    <w:rsid w:val="00B50B25"/>
    <w:rsid w:val="00B648AF"/>
    <w:rsid w:val="00B83D7C"/>
    <w:rsid w:val="00B85E51"/>
    <w:rsid w:val="00B96B68"/>
    <w:rsid w:val="00BA2F11"/>
    <w:rsid w:val="00BA4B56"/>
    <w:rsid w:val="00BB5BDE"/>
    <w:rsid w:val="00BC2DA8"/>
    <w:rsid w:val="00BC3061"/>
    <w:rsid w:val="00BE026E"/>
    <w:rsid w:val="00C00D88"/>
    <w:rsid w:val="00C04EA5"/>
    <w:rsid w:val="00C107CB"/>
    <w:rsid w:val="00C30F54"/>
    <w:rsid w:val="00C31187"/>
    <w:rsid w:val="00C4153A"/>
    <w:rsid w:val="00C520DE"/>
    <w:rsid w:val="00C64643"/>
    <w:rsid w:val="00C71A98"/>
    <w:rsid w:val="00C71DB1"/>
    <w:rsid w:val="00CA2B86"/>
    <w:rsid w:val="00CA4D05"/>
    <w:rsid w:val="00CC3B38"/>
    <w:rsid w:val="00CC428A"/>
    <w:rsid w:val="00CC74F8"/>
    <w:rsid w:val="00CD1B9C"/>
    <w:rsid w:val="00CD210F"/>
    <w:rsid w:val="00CE251F"/>
    <w:rsid w:val="00CE7A99"/>
    <w:rsid w:val="00CF79B9"/>
    <w:rsid w:val="00D02108"/>
    <w:rsid w:val="00D0273D"/>
    <w:rsid w:val="00D2598B"/>
    <w:rsid w:val="00D26FE3"/>
    <w:rsid w:val="00D31D18"/>
    <w:rsid w:val="00D7138F"/>
    <w:rsid w:val="00D71E3C"/>
    <w:rsid w:val="00D82087"/>
    <w:rsid w:val="00D870B0"/>
    <w:rsid w:val="00DA358F"/>
    <w:rsid w:val="00DA4B1C"/>
    <w:rsid w:val="00DA5785"/>
    <w:rsid w:val="00DA5A37"/>
    <w:rsid w:val="00DB0D00"/>
    <w:rsid w:val="00DC5E90"/>
    <w:rsid w:val="00DD4463"/>
    <w:rsid w:val="00DF029C"/>
    <w:rsid w:val="00E00206"/>
    <w:rsid w:val="00E0150F"/>
    <w:rsid w:val="00E0493E"/>
    <w:rsid w:val="00E10CB3"/>
    <w:rsid w:val="00E1496D"/>
    <w:rsid w:val="00E266B5"/>
    <w:rsid w:val="00E30193"/>
    <w:rsid w:val="00E37BCA"/>
    <w:rsid w:val="00E411C1"/>
    <w:rsid w:val="00E45A9E"/>
    <w:rsid w:val="00E62203"/>
    <w:rsid w:val="00E66868"/>
    <w:rsid w:val="00E8675C"/>
    <w:rsid w:val="00EC0FAA"/>
    <w:rsid w:val="00EC42AD"/>
    <w:rsid w:val="00EC4560"/>
    <w:rsid w:val="00EE3D0D"/>
    <w:rsid w:val="00EF2655"/>
    <w:rsid w:val="00EF2832"/>
    <w:rsid w:val="00EF6807"/>
    <w:rsid w:val="00F0361F"/>
    <w:rsid w:val="00F05779"/>
    <w:rsid w:val="00F06E81"/>
    <w:rsid w:val="00F3030C"/>
    <w:rsid w:val="00F50E39"/>
    <w:rsid w:val="00F56E27"/>
    <w:rsid w:val="00F56F8E"/>
    <w:rsid w:val="00F70DEC"/>
    <w:rsid w:val="00F81C36"/>
    <w:rsid w:val="00F94ADA"/>
    <w:rsid w:val="00FA128B"/>
    <w:rsid w:val="00FA537F"/>
    <w:rsid w:val="00FA7FB1"/>
    <w:rsid w:val="00FC12DD"/>
    <w:rsid w:val="00FC3ECD"/>
    <w:rsid w:val="00FD5DB5"/>
    <w:rsid w:val="00FF2517"/>
    <w:rsid w:val="00FF70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basedOn w:val="DefaultParagraphFont"/>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basedOn w:val="DefaultParagraphFont"/>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basedOn w:val="DefaultParagraphFont"/>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basedOn w:val="DefaultParagraphFont"/>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basedOn w:val="DefaultParagraphFont"/>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basedOn w:val="DefaultParagraphFont"/>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basedOn w:val="CommentTextChar"/>
    <w:link w:val="CommentSubject"/>
    <w:uiPriority w:val="99"/>
    <w:semiHidden/>
    <w:rsid w:val="0058541A"/>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D2598B"/>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semiHidden/>
    <w:rsid w:val="00D2598B"/>
    <w:rPr>
      <w:rFonts w:ascii="Calibri" w:hAnsi="Calibri"/>
      <w:szCs w:val="21"/>
      <w:lang w:val="en-ZA"/>
    </w:rPr>
  </w:style>
  <w:style w:type="table" w:styleId="TableGrid">
    <w:name w:val="Table Grid"/>
    <w:basedOn w:val="TableNormal"/>
    <w:uiPriority w:val="59"/>
    <w:rsid w:val="004C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4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512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basedOn w:val="DefaultParagraphFont"/>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basedOn w:val="DefaultParagraphFont"/>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basedOn w:val="DefaultParagraphFont"/>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basedOn w:val="DefaultParagraphFont"/>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basedOn w:val="DefaultParagraphFont"/>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basedOn w:val="DefaultParagraphFont"/>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basedOn w:val="CommentTextChar"/>
    <w:link w:val="CommentSubject"/>
    <w:uiPriority w:val="99"/>
    <w:semiHidden/>
    <w:rsid w:val="0058541A"/>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D2598B"/>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semiHidden/>
    <w:rsid w:val="00D2598B"/>
    <w:rPr>
      <w:rFonts w:ascii="Calibri" w:hAnsi="Calibri"/>
      <w:szCs w:val="21"/>
      <w:lang w:val="en-ZA"/>
    </w:rPr>
  </w:style>
  <w:style w:type="table" w:styleId="TableGrid">
    <w:name w:val="Table Grid"/>
    <w:basedOn w:val="TableNormal"/>
    <w:uiPriority w:val="59"/>
    <w:rsid w:val="004C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4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512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025217">
      <w:bodyDiv w:val="1"/>
      <w:marLeft w:val="0"/>
      <w:marRight w:val="0"/>
      <w:marTop w:val="0"/>
      <w:marBottom w:val="0"/>
      <w:divBdr>
        <w:top w:val="none" w:sz="0" w:space="0" w:color="auto"/>
        <w:left w:val="none" w:sz="0" w:space="0" w:color="auto"/>
        <w:bottom w:val="none" w:sz="0" w:space="0" w:color="auto"/>
        <w:right w:val="none" w:sz="0" w:space="0" w:color="auto"/>
      </w:divBdr>
    </w:div>
    <w:div w:id="187914159">
      <w:bodyDiv w:val="1"/>
      <w:marLeft w:val="0"/>
      <w:marRight w:val="0"/>
      <w:marTop w:val="0"/>
      <w:marBottom w:val="0"/>
      <w:divBdr>
        <w:top w:val="none" w:sz="0" w:space="0" w:color="auto"/>
        <w:left w:val="none" w:sz="0" w:space="0" w:color="auto"/>
        <w:bottom w:val="none" w:sz="0" w:space="0" w:color="auto"/>
        <w:right w:val="none" w:sz="0" w:space="0" w:color="auto"/>
      </w:divBdr>
    </w:div>
    <w:div w:id="447507528">
      <w:bodyDiv w:val="1"/>
      <w:marLeft w:val="0"/>
      <w:marRight w:val="0"/>
      <w:marTop w:val="0"/>
      <w:marBottom w:val="0"/>
      <w:divBdr>
        <w:top w:val="none" w:sz="0" w:space="0" w:color="auto"/>
        <w:left w:val="none" w:sz="0" w:space="0" w:color="auto"/>
        <w:bottom w:val="none" w:sz="0" w:space="0" w:color="auto"/>
        <w:right w:val="none" w:sz="0" w:space="0" w:color="auto"/>
      </w:divBdr>
    </w:div>
    <w:div w:id="529143318">
      <w:bodyDiv w:val="1"/>
      <w:marLeft w:val="0"/>
      <w:marRight w:val="0"/>
      <w:marTop w:val="0"/>
      <w:marBottom w:val="0"/>
      <w:divBdr>
        <w:top w:val="none" w:sz="0" w:space="0" w:color="auto"/>
        <w:left w:val="none" w:sz="0" w:space="0" w:color="auto"/>
        <w:bottom w:val="none" w:sz="0" w:space="0" w:color="auto"/>
        <w:right w:val="none" w:sz="0" w:space="0" w:color="auto"/>
      </w:divBdr>
    </w:div>
    <w:div w:id="797801848">
      <w:bodyDiv w:val="1"/>
      <w:marLeft w:val="0"/>
      <w:marRight w:val="0"/>
      <w:marTop w:val="0"/>
      <w:marBottom w:val="0"/>
      <w:divBdr>
        <w:top w:val="none" w:sz="0" w:space="0" w:color="auto"/>
        <w:left w:val="none" w:sz="0" w:space="0" w:color="auto"/>
        <w:bottom w:val="none" w:sz="0" w:space="0" w:color="auto"/>
        <w:right w:val="none" w:sz="0" w:space="0" w:color="auto"/>
      </w:divBdr>
    </w:div>
    <w:div w:id="1016008056">
      <w:bodyDiv w:val="1"/>
      <w:marLeft w:val="0"/>
      <w:marRight w:val="0"/>
      <w:marTop w:val="0"/>
      <w:marBottom w:val="0"/>
      <w:divBdr>
        <w:top w:val="none" w:sz="0" w:space="0" w:color="auto"/>
        <w:left w:val="none" w:sz="0" w:space="0" w:color="auto"/>
        <w:bottom w:val="none" w:sz="0" w:space="0" w:color="auto"/>
        <w:right w:val="none" w:sz="0" w:space="0" w:color="auto"/>
      </w:divBdr>
    </w:div>
    <w:div w:id="1077366576">
      <w:bodyDiv w:val="1"/>
      <w:marLeft w:val="0"/>
      <w:marRight w:val="0"/>
      <w:marTop w:val="0"/>
      <w:marBottom w:val="0"/>
      <w:divBdr>
        <w:top w:val="none" w:sz="0" w:space="0" w:color="auto"/>
        <w:left w:val="none" w:sz="0" w:space="0" w:color="auto"/>
        <w:bottom w:val="none" w:sz="0" w:space="0" w:color="auto"/>
        <w:right w:val="none" w:sz="0" w:space="0" w:color="auto"/>
      </w:divBdr>
    </w:div>
    <w:div w:id="1081483813">
      <w:bodyDiv w:val="1"/>
      <w:marLeft w:val="0"/>
      <w:marRight w:val="0"/>
      <w:marTop w:val="0"/>
      <w:marBottom w:val="0"/>
      <w:divBdr>
        <w:top w:val="none" w:sz="0" w:space="0" w:color="auto"/>
        <w:left w:val="none" w:sz="0" w:space="0" w:color="auto"/>
        <w:bottom w:val="none" w:sz="0" w:space="0" w:color="auto"/>
        <w:right w:val="none" w:sz="0" w:space="0" w:color="auto"/>
      </w:divBdr>
    </w:div>
    <w:div w:id="1108087630">
      <w:bodyDiv w:val="1"/>
      <w:marLeft w:val="0"/>
      <w:marRight w:val="0"/>
      <w:marTop w:val="0"/>
      <w:marBottom w:val="0"/>
      <w:divBdr>
        <w:top w:val="none" w:sz="0" w:space="0" w:color="auto"/>
        <w:left w:val="none" w:sz="0" w:space="0" w:color="auto"/>
        <w:bottom w:val="none" w:sz="0" w:space="0" w:color="auto"/>
        <w:right w:val="none" w:sz="0" w:space="0" w:color="auto"/>
      </w:divBdr>
    </w:div>
    <w:div w:id="1211767141">
      <w:bodyDiv w:val="1"/>
      <w:marLeft w:val="0"/>
      <w:marRight w:val="0"/>
      <w:marTop w:val="0"/>
      <w:marBottom w:val="0"/>
      <w:divBdr>
        <w:top w:val="none" w:sz="0" w:space="0" w:color="auto"/>
        <w:left w:val="none" w:sz="0" w:space="0" w:color="auto"/>
        <w:bottom w:val="none" w:sz="0" w:space="0" w:color="auto"/>
        <w:right w:val="none" w:sz="0" w:space="0" w:color="auto"/>
      </w:divBdr>
    </w:div>
    <w:div w:id="1370033882">
      <w:bodyDiv w:val="1"/>
      <w:marLeft w:val="0"/>
      <w:marRight w:val="0"/>
      <w:marTop w:val="0"/>
      <w:marBottom w:val="0"/>
      <w:divBdr>
        <w:top w:val="none" w:sz="0" w:space="0" w:color="auto"/>
        <w:left w:val="none" w:sz="0" w:space="0" w:color="auto"/>
        <w:bottom w:val="none" w:sz="0" w:space="0" w:color="auto"/>
        <w:right w:val="none" w:sz="0" w:space="0" w:color="auto"/>
      </w:divBdr>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820001567">
      <w:bodyDiv w:val="1"/>
      <w:marLeft w:val="0"/>
      <w:marRight w:val="0"/>
      <w:marTop w:val="0"/>
      <w:marBottom w:val="0"/>
      <w:divBdr>
        <w:top w:val="none" w:sz="0" w:space="0" w:color="auto"/>
        <w:left w:val="none" w:sz="0" w:space="0" w:color="auto"/>
        <w:bottom w:val="none" w:sz="0" w:space="0" w:color="auto"/>
        <w:right w:val="none" w:sz="0" w:space="0" w:color="auto"/>
      </w:divBdr>
    </w:div>
    <w:div w:id="1899318022">
      <w:bodyDiv w:val="1"/>
      <w:marLeft w:val="0"/>
      <w:marRight w:val="0"/>
      <w:marTop w:val="0"/>
      <w:marBottom w:val="0"/>
      <w:divBdr>
        <w:top w:val="none" w:sz="0" w:space="0" w:color="auto"/>
        <w:left w:val="none" w:sz="0" w:space="0" w:color="auto"/>
        <w:bottom w:val="none" w:sz="0" w:space="0" w:color="auto"/>
        <w:right w:val="none" w:sz="0" w:space="0" w:color="auto"/>
      </w:divBdr>
    </w:div>
    <w:div w:id="1940679328">
      <w:bodyDiv w:val="1"/>
      <w:marLeft w:val="0"/>
      <w:marRight w:val="0"/>
      <w:marTop w:val="0"/>
      <w:marBottom w:val="0"/>
      <w:divBdr>
        <w:top w:val="none" w:sz="0" w:space="0" w:color="auto"/>
        <w:left w:val="none" w:sz="0" w:space="0" w:color="auto"/>
        <w:bottom w:val="none" w:sz="0" w:space="0" w:color="auto"/>
        <w:right w:val="none" w:sz="0" w:space="0" w:color="auto"/>
      </w:divBdr>
    </w:div>
    <w:div w:id="19638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A7EF-5A51-4403-9AE7-976B755A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Mashifane</dc:creator>
  <cp:lastModifiedBy>PUMZA</cp:lastModifiedBy>
  <cp:revision>2</cp:revision>
  <cp:lastPrinted>2018-06-07T14:45:00Z</cp:lastPrinted>
  <dcterms:created xsi:type="dcterms:W3CDTF">2018-06-26T11:14:00Z</dcterms:created>
  <dcterms:modified xsi:type="dcterms:W3CDTF">2018-06-26T11:14:00Z</dcterms:modified>
</cp:coreProperties>
</file>