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75" w:rsidRPr="00541575" w:rsidRDefault="00541575" w:rsidP="00541575">
      <w:pPr>
        <w:tabs>
          <w:tab w:val="left" w:pos="576"/>
          <w:tab w:val="left" w:pos="1296"/>
          <w:tab w:val="left" w:pos="6336"/>
        </w:tabs>
        <w:spacing w:after="200" w:line="276" w:lineRule="auto"/>
        <w:jc w:val="center"/>
        <w:rPr>
          <w:rFonts w:ascii="Arial" w:hAnsi="Arial" w:cs="Arial"/>
          <w:b/>
          <w:sz w:val="28"/>
          <w:szCs w:val="28"/>
          <w:lang w:val="en-ZA"/>
        </w:rPr>
      </w:pPr>
      <w:r w:rsidRPr="00541575">
        <w:rPr>
          <w:rFonts w:ascii="Arial" w:hAnsi="Arial" w:cs="Arial"/>
          <w:b/>
          <w:sz w:val="28"/>
          <w:szCs w:val="28"/>
          <w:lang w:val="en-ZA"/>
        </w:rPr>
        <w:t>NATIONAL ASSEMBLY</w:t>
      </w:r>
    </w:p>
    <w:p w:rsidR="00541575" w:rsidRPr="00541575" w:rsidRDefault="00541575" w:rsidP="00541575">
      <w:pPr>
        <w:spacing w:after="200" w:line="276" w:lineRule="auto"/>
        <w:jc w:val="both"/>
        <w:rPr>
          <w:rFonts w:ascii="Arial" w:hAnsi="Arial" w:cs="Arial"/>
          <w:b/>
          <w:sz w:val="28"/>
          <w:szCs w:val="28"/>
          <w:u w:val="single"/>
          <w:lang w:val="en-ZA"/>
        </w:rPr>
      </w:pPr>
      <w:r w:rsidRPr="00541575">
        <w:rPr>
          <w:rFonts w:ascii="Arial" w:hAnsi="Arial" w:cs="Arial"/>
          <w:b/>
          <w:sz w:val="28"/>
          <w:szCs w:val="28"/>
          <w:u w:val="single"/>
          <w:lang w:val="en-ZA"/>
        </w:rPr>
        <w:t>QUESTION NO. 1732-2020</w:t>
      </w:r>
    </w:p>
    <w:p w:rsidR="00541575" w:rsidRPr="00541575" w:rsidRDefault="00541575" w:rsidP="00541575">
      <w:pPr>
        <w:keepNext/>
        <w:suppressAutoHyphens/>
        <w:spacing w:after="0" w:line="276" w:lineRule="auto"/>
        <w:jc w:val="both"/>
        <w:outlineLvl w:val="3"/>
        <w:rPr>
          <w:rFonts w:ascii="Arial" w:eastAsia="Times New Roman" w:hAnsi="Arial" w:cs="Arial"/>
          <w:b/>
          <w:sz w:val="28"/>
          <w:szCs w:val="28"/>
          <w:u w:val="single"/>
          <w:lang w:eastAsia="ar-SA"/>
        </w:rPr>
      </w:pPr>
      <w:r w:rsidRPr="00541575">
        <w:rPr>
          <w:rFonts w:ascii="Arial" w:eastAsia="Times New Roman" w:hAnsi="Arial" w:cs="Arial"/>
          <w:b/>
          <w:sz w:val="28"/>
          <w:szCs w:val="28"/>
          <w:u w:val="single"/>
          <w:lang w:eastAsia="ar-SA"/>
        </w:rPr>
        <w:t>FOR WRITTEN REPLY</w:t>
      </w:r>
    </w:p>
    <w:p w:rsidR="00541575" w:rsidRPr="00541575" w:rsidRDefault="00541575" w:rsidP="00541575">
      <w:pPr>
        <w:spacing w:after="200" w:line="276" w:lineRule="auto"/>
        <w:jc w:val="both"/>
        <w:rPr>
          <w:rFonts w:ascii="Arial" w:hAnsi="Arial" w:cs="Arial"/>
          <w:b/>
          <w:sz w:val="28"/>
          <w:szCs w:val="28"/>
          <w:lang w:val="en-ZA"/>
        </w:rPr>
      </w:pPr>
      <w:r w:rsidRPr="00541575">
        <w:rPr>
          <w:rFonts w:ascii="Arial" w:hAnsi="Arial" w:cs="Arial"/>
          <w:b/>
          <w:sz w:val="28"/>
          <w:szCs w:val="28"/>
          <w:lang w:val="en-ZA"/>
        </w:rPr>
        <w:t>DATE OF PUBLICATION IN INTERNAL QUESTION PAPER: 24 JULY 2020 (INTERNAL QUESTION PAPER NO 26-2020)</w:t>
      </w:r>
    </w:p>
    <w:p w:rsidR="00541575" w:rsidRPr="00541575" w:rsidRDefault="00541575" w:rsidP="00541575">
      <w:pPr>
        <w:suppressAutoHyphens/>
        <w:spacing w:after="120" w:line="276" w:lineRule="auto"/>
        <w:rPr>
          <w:rFonts w:ascii="Arial" w:eastAsia="Times New Roman" w:hAnsi="Arial" w:cs="Arial"/>
          <w:sz w:val="28"/>
          <w:szCs w:val="28"/>
          <w:lang w:eastAsia="ar-SA"/>
        </w:rPr>
      </w:pPr>
      <w:r w:rsidRPr="00541575">
        <w:rPr>
          <w:rFonts w:ascii="Arial" w:eastAsia="Times New Roman" w:hAnsi="Arial" w:cs="Arial"/>
          <w:sz w:val="28"/>
          <w:szCs w:val="28"/>
          <w:lang w:eastAsia="ar-SA"/>
        </w:rPr>
        <w:t>“Mrs. V Van Dyk (DA) to ask the Minister of Sport, Arts and Culture:</w:t>
      </w:r>
    </w:p>
    <w:p w:rsidR="00541575" w:rsidRPr="00541575" w:rsidRDefault="00541575" w:rsidP="00541575">
      <w:pPr>
        <w:spacing w:before="100" w:beforeAutospacing="1" w:after="100" w:afterAutospacing="1" w:line="276" w:lineRule="auto"/>
        <w:jc w:val="both"/>
        <w:rPr>
          <w:rFonts w:ascii="Arial" w:hAnsi="Arial" w:cs="Arial"/>
          <w:sz w:val="28"/>
          <w:szCs w:val="28"/>
          <w:lang w:val="en-ZA"/>
        </w:rPr>
      </w:pPr>
      <w:r w:rsidRPr="00541575">
        <w:rPr>
          <w:rFonts w:ascii="Arial" w:hAnsi="Arial" w:cs="Arial"/>
          <w:sz w:val="28"/>
          <w:szCs w:val="28"/>
          <w:lang w:val="en-ZA"/>
        </w:rPr>
        <w:t>(1).(a)(</w:t>
      </w:r>
      <w:proofErr w:type="spellStart"/>
      <w:r w:rsidRPr="00541575">
        <w:rPr>
          <w:rFonts w:ascii="Arial" w:hAnsi="Arial" w:cs="Arial"/>
          <w:sz w:val="28"/>
          <w:szCs w:val="28"/>
          <w:lang w:val="en-ZA"/>
        </w:rPr>
        <w:t>i</w:t>
      </w:r>
      <w:proofErr w:type="spellEnd"/>
      <w:r w:rsidRPr="00541575">
        <w:rPr>
          <w:rFonts w:ascii="Arial" w:hAnsi="Arial" w:cs="Arial"/>
          <w:sz w:val="28"/>
          <w:szCs w:val="28"/>
          <w:lang w:val="en-ZA"/>
        </w:rPr>
        <w:t>)</w:t>
      </w:r>
      <w:r w:rsidRPr="00541575">
        <w:rPr>
          <w:rFonts w:ascii="Arial" w:hAnsi="Arial" w:cs="Arial"/>
          <w:sz w:val="28"/>
          <w:szCs w:val="28"/>
          <w:lang w:val="en-ZA"/>
        </w:rPr>
        <w:tab/>
        <w:t xml:space="preserve">Who made the decision that the chief executive officer (CEO) will be vetting future research at the Bloemfontein National Museum, specifically referring to the Colonial and Apartheid history and (ii) what were the reasons behind the specified decision and (b) did all Board members agree to this; </w:t>
      </w:r>
    </w:p>
    <w:p w:rsidR="00541575" w:rsidRPr="00541575" w:rsidRDefault="00541575" w:rsidP="00541575">
      <w:pPr>
        <w:spacing w:before="100" w:beforeAutospacing="1" w:after="100" w:afterAutospacing="1" w:line="276" w:lineRule="auto"/>
        <w:jc w:val="both"/>
        <w:rPr>
          <w:rFonts w:ascii="Arial" w:hAnsi="Arial" w:cs="Arial"/>
          <w:sz w:val="28"/>
          <w:szCs w:val="28"/>
          <w:lang w:val="en-ZA"/>
        </w:rPr>
      </w:pPr>
      <w:r w:rsidRPr="00541575">
        <w:rPr>
          <w:rFonts w:ascii="Arial" w:hAnsi="Arial" w:cs="Arial"/>
          <w:sz w:val="28"/>
          <w:szCs w:val="28"/>
          <w:lang w:val="en-ZA"/>
        </w:rPr>
        <w:t xml:space="preserve">(2).  given that approved research already goes through a peer review process to ensure that it adheres to the highest possible standard, </w:t>
      </w:r>
      <w:r w:rsidRPr="00541575">
        <w:rPr>
          <w:rFonts w:ascii="Arial" w:hAnsi="Arial" w:cs="Arial"/>
          <w:sz w:val="28"/>
          <w:szCs w:val="28"/>
          <w:lang w:val="en-ZA"/>
        </w:rPr>
        <w:tab/>
        <w:t>why is there a need to further scrutinise any research;</w:t>
      </w:r>
    </w:p>
    <w:p w:rsidR="00541575" w:rsidRPr="00541575" w:rsidRDefault="00541575" w:rsidP="00541575">
      <w:pPr>
        <w:spacing w:before="100" w:beforeAutospacing="1" w:after="100" w:afterAutospacing="1" w:line="276" w:lineRule="auto"/>
        <w:jc w:val="both"/>
        <w:rPr>
          <w:rFonts w:ascii="Arial" w:hAnsi="Arial" w:cs="Arial"/>
          <w:sz w:val="28"/>
          <w:szCs w:val="28"/>
          <w:lang w:val="en-ZA"/>
        </w:rPr>
      </w:pPr>
      <w:r w:rsidRPr="00541575">
        <w:rPr>
          <w:rFonts w:ascii="Arial" w:hAnsi="Arial" w:cs="Arial"/>
          <w:sz w:val="28"/>
          <w:szCs w:val="28"/>
          <w:lang w:val="en-ZA"/>
        </w:rPr>
        <w:t>(3). whether the Board has approved the appointment of a panel to assist a certain person (name furnished) in vetting the research material; if not, was this a decision taken by the CEO; if so, (a) what are the criteria for the specified panel and (b) does appointing a panel involve any extra costs for the museum;</w:t>
      </w:r>
    </w:p>
    <w:p w:rsidR="00541575" w:rsidRPr="00541575" w:rsidRDefault="00541575" w:rsidP="00541575">
      <w:pPr>
        <w:spacing w:after="200" w:line="276" w:lineRule="auto"/>
        <w:jc w:val="both"/>
        <w:rPr>
          <w:rFonts w:ascii="Arial" w:hAnsi="Arial" w:cs="Arial"/>
          <w:sz w:val="28"/>
          <w:szCs w:val="28"/>
          <w:lang w:val="en-ZA"/>
        </w:rPr>
      </w:pPr>
      <w:r w:rsidRPr="00541575">
        <w:rPr>
          <w:rFonts w:ascii="Arial" w:hAnsi="Arial" w:cs="Arial"/>
          <w:sz w:val="28"/>
          <w:szCs w:val="28"/>
          <w:lang w:val="en-ZA"/>
        </w:rPr>
        <w:t>(4). whether any (a) research vetted by the CEO has been rejected for publishing and (b) information from any research was removed; if so, (</w:t>
      </w:r>
      <w:proofErr w:type="spellStart"/>
      <w:r w:rsidRPr="00541575">
        <w:rPr>
          <w:rFonts w:ascii="Arial" w:hAnsi="Arial" w:cs="Arial"/>
          <w:sz w:val="28"/>
          <w:szCs w:val="28"/>
          <w:lang w:val="en-ZA"/>
        </w:rPr>
        <w:t>i</w:t>
      </w:r>
      <w:proofErr w:type="spellEnd"/>
      <w:r w:rsidRPr="00541575">
        <w:rPr>
          <w:rFonts w:ascii="Arial" w:hAnsi="Arial" w:cs="Arial"/>
          <w:sz w:val="28"/>
          <w:szCs w:val="28"/>
          <w:lang w:val="en-ZA"/>
        </w:rPr>
        <w:t>) what was the reason for this in each case and (ii) by what date will the documentation be made available?  </w:t>
      </w:r>
      <w:r w:rsidRPr="00541575">
        <w:rPr>
          <w:rFonts w:ascii="Arial" w:hAnsi="Arial" w:cs="Arial"/>
          <w:b/>
          <w:sz w:val="28"/>
          <w:szCs w:val="28"/>
          <w:lang w:val="en-ZA"/>
        </w:rPr>
        <w:t>NW2122E</w:t>
      </w:r>
    </w:p>
    <w:p w:rsidR="00541575" w:rsidRPr="00541575" w:rsidRDefault="00541575" w:rsidP="00541575">
      <w:pPr>
        <w:spacing w:after="200" w:line="276" w:lineRule="auto"/>
        <w:jc w:val="both"/>
        <w:rPr>
          <w:rFonts w:ascii="Arial" w:hAnsi="Arial" w:cs="Arial"/>
          <w:sz w:val="28"/>
          <w:szCs w:val="28"/>
          <w:lang w:val="en-ZA"/>
        </w:rPr>
      </w:pPr>
      <w:r w:rsidRPr="00541575">
        <w:rPr>
          <w:rFonts w:ascii="Arial" w:hAnsi="Arial" w:cs="Arial"/>
          <w:sz w:val="28"/>
          <w:szCs w:val="28"/>
          <w:lang w:val="en-ZA"/>
        </w:rPr>
        <w:t>                                                                     </w:t>
      </w:r>
    </w:p>
    <w:p w:rsidR="00541575" w:rsidRPr="00541575" w:rsidRDefault="00541575" w:rsidP="00541575">
      <w:pPr>
        <w:spacing w:after="200" w:line="276" w:lineRule="auto"/>
        <w:jc w:val="both"/>
        <w:rPr>
          <w:rFonts w:ascii="Arial" w:hAnsi="Arial" w:cs="Arial"/>
          <w:b/>
          <w:sz w:val="28"/>
          <w:szCs w:val="28"/>
          <w:lang w:val="en-ZA"/>
        </w:rPr>
      </w:pPr>
      <w:r w:rsidRPr="00541575">
        <w:rPr>
          <w:rFonts w:ascii="Arial" w:hAnsi="Arial" w:cs="Arial"/>
          <w:b/>
          <w:sz w:val="28"/>
          <w:szCs w:val="28"/>
          <w:lang w:val="en-ZA"/>
        </w:rPr>
        <w:t>REPLY:</w:t>
      </w:r>
    </w:p>
    <w:p w:rsidR="00541575" w:rsidRPr="00541575" w:rsidRDefault="00541575" w:rsidP="00541575">
      <w:pPr>
        <w:spacing w:after="200" w:line="276" w:lineRule="auto"/>
        <w:jc w:val="both"/>
        <w:rPr>
          <w:rFonts w:ascii="Arial" w:hAnsi="Arial" w:cs="Arial"/>
          <w:sz w:val="28"/>
          <w:szCs w:val="28"/>
          <w:lang w:val="en-ZA"/>
        </w:rPr>
      </w:pPr>
      <w:proofErr w:type="gramStart"/>
      <w:r w:rsidRPr="00541575">
        <w:rPr>
          <w:rFonts w:ascii="Arial" w:hAnsi="Arial" w:cs="Arial"/>
          <w:sz w:val="28"/>
          <w:szCs w:val="28"/>
          <w:lang w:val="en-ZA"/>
        </w:rPr>
        <w:t>1.(</w:t>
      </w:r>
      <w:proofErr w:type="gramEnd"/>
      <w:r w:rsidRPr="00541575">
        <w:rPr>
          <w:rFonts w:ascii="Arial" w:hAnsi="Arial" w:cs="Arial"/>
          <w:sz w:val="28"/>
          <w:szCs w:val="28"/>
          <w:lang w:val="en-ZA"/>
        </w:rPr>
        <w:t>a)(</w:t>
      </w:r>
      <w:proofErr w:type="spellStart"/>
      <w:r w:rsidRPr="00541575">
        <w:rPr>
          <w:rFonts w:ascii="Arial" w:hAnsi="Arial" w:cs="Arial"/>
          <w:sz w:val="28"/>
          <w:szCs w:val="28"/>
          <w:lang w:val="en-ZA"/>
        </w:rPr>
        <w:t>i</w:t>
      </w:r>
      <w:proofErr w:type="spellEnd"/>
      <w:r w:rsidRPr="00541575">
        <w:rPr>
          <w:rFonts w:ascii="Arial" w:hAnsi="Arial" w:cs="Arial"/>
          <w:sz w:val="28"/>
          <w:szCs w:val="28"/>
          <w:lang w:val="en-ZA"/>
        </w:rPr>
        <w:t>). In terms of the official delegations of the National Museum, all Museum funded research are firstly approved by the CEO</w:t>
      </w:r>
    </w:p>
    <w:p w:rsidR="00541575" w:rsidRPr="00541575" w:rsidRDefault="00541575" w:rsidP="00541575">
      <w:pPr>
        <w:spacing w:after="200" w:line="276" w:lineRule="auto"/>
        <w:jc w:val="both"/>
        <w:rPr>
          <w:rFonts w:ascii="Arial" w:hAnsi="Arial" w:cs="Arial"/>
          <w:sz w:val="28"/>
          <w:szCs w:val="28"/>
          <w:lang w:val="en-ZA"/>
        </w:rPr>
      </w:pPr>
      <w:r w:rsidRPr="00541575">
        <w:rPr>
          <w:rFonts w:ascii="Arial" w:hAnsi="Arial" w:cs="Arial"/>
          <w:sz w:val="28"/>
          <w:szCs w:val="28"/>
          <w:lang w:val="en-ZA"/>
        </w:rPr>
        <w:t xml:space="preserve">       (ii).</w:t>
      </w:r>
      <w:r w:rsidRPr="00541575">
        <w:rPr>
          <w:rFonts w:ascii="Arial" w:hAnsi="Arial" w:cs="Arial"/>
          <w:sz w:val="28"/>
          <w:szCs w:val="28"/>
          <w:lang w:val="en-ZA"/>
        </w:rPr>
        <w:tab/>
        <w:t>Same as (</w:t>
      </w:r>
      <w:proofErr w:type="spellStart"/>
      <w:r w:rsidRPr="00541575">
        <w:rPr>
          <w:rFonts w:ascii="Arial" w:hAnsi="Arial" w:cs="Arial"/>
          <w:sz w:val="28"/>
          <w:szCs w:val="28"/>
          <w:lang w:val="en-ZA"/>
        </w:rPr>
        <w:t>i</w:t>
      </w:r>
      <w:proofErr w:type="spellEnd"/>
      <w:r w:rsidRPr="00541575">
        <w:rPr>
          <w:rFonts w:ascii="Arial" w:hAnsi="Arial" w:cs="Arial"/>
          <w:sz w:val="28"/>
          <w:szCs w:val="28"/>
          <w:lang w:val="en-ZA"/>
        </w:rPr>
        <w:t xml:space="preserve">) above </w:t>
      </w:r>
    </w:p>
    <w:p w:rsidR="00541575" w:rsidRPr="00541575" w:rsidRDefault="00541575" w:rsidP="00541575">
      <w:pPr>
        <w:spacing w:after="200" w:line="276" w:lineRule="auto"/>
        <w:jc w:val="both"/>
        <w:rPr>
          <w:rFonts w:ascii="Arial" w:hAnsi="Arial" w:cs="Arial"/>
          <w:sz w:val="28"/>
          <w:szCs w:val="28"/>
          <w:lang w:val="en-ZA"/>
        </w:rPr>
      </w:pPr>
      <w:r w:rsidRPr="00541575">
        <w:rPr>
          <w:rFonts w:ascii="Arial" w:hAnsi="Arial" w:cs="Arial"/>
          <w:sz w:val="28"/>
          <w:szCs w:val="28"/>
          <w:lang w:val="en-ZA"/>
        </w:rPr>
        <w:lastRenderedPageBreak/>
        <w:t xml:space="preserve">   (</w:t>
      </w:r>
      <w:proofErr w:type="gramStart"/>
      <w:r w:rsidRPr="00541575">
        <w:rPr>
          <w:rFonts w:ascii="Arial" w:hAnsi="Arial" w:cs="Arial"/>
          <w:sz w:val="28"/>
          <w:szCs w:val="28"/>
          <w:lang w:val="en-ZA"/>
        </w:rPr>
        <w:t>b</w:t>
      </w:r>
      <w:proofErr w:type="gramEnd"/>
      <w:r w:rsidRPr="00541575">
        <w:rPr>
          <w:rFonts w:ascii="Arial" w:hAnsi="Arial" w:cs="Arial"/>
          <w:sz w:val="28"/>
          <w:szCs w:val="28"/>
          <w:lang w:val="en-ZA"/>
        </w:rPr>
        <w:t>).</w:t>
      </w:r>
      <w:r w:rsidRPr="00541575">
        <w:rPr>
          <w:rFonts w:ascii="Arial" w:hAnsi="Arial" w:cs="Arial"/>
          <w:sz w:val="28"/>
          <w:szCs w:val="28"/>
          <w:lang w:val="en-ZA"/>
        </w:rPr>
        <w:tab/>
        <w:t xml:space="preserve">The delegations regarding this aspect is not new or recent as it has always applied. </w:t>
      </w:r>
    </w:p>
    <w:p w:rsidR="00541575" w:rsidRPr="00541575" w:rsidRDefault="00541575" w:rsidP="00541575">
      <w:pPr>
        <w:numPr>
          <w:ilvl w:val="0"/>
          <w:numId w:val="1"/>
        </w:numPr>
        <w:suppressAutoHyphens/>
        <w:spacing w:after="0" w:line="276" w:lineRule="auto"/>
        <w:jc w:val="both"/>
        <w:rPr>
          <w:rFonts w:ascii="Arial" w:hAnsi="Arial" w:cs="Arial"/>
          <w:sz w:val="28"/>
          <w:szCs w:val="28"/>
          <w:lang w:val="en-ZA"/>
        </w:rPr>
      </w:pPr>
      <w:r w:rsidRPr="00541575">
        <w:rPr>
          <w:rFonts w:ascii="Arial" w:hAnsi="Arial" w:cs="Arial"/>
          <w:sz w:val="28"/>
          <w:szCs w:val="28"/>
          <w:lang w:val="en-ZA"/>
        </w:rPr>
        <w:t xml:space="preserve">Not all research approved by the Museum goes through a peer review process before dissemination to the public. </w:t>
      </w:r>
    </w:p>
    <w:p w:rsidR="00541575" w:rsidRPr="00541575" w:rsidRDefault="00541575" w:rsidP="00541575">
      <w:pPr>
        <w:spacing w:before="240" w:after="200" w:line="276" w:lineRule="auto"/>
        <w:jc w:val="both"/>
        <w:rPr>
          <w:rFonts w:ascii="Arial" w:hAnsi="Arial" w:cs="Arial"/>
          <w:sz w:val="28"/>
          <w:szCs w:val="28"/>
          <w:lang w:val="en-ZA"/>
        </w:rPr>
      </w:pPr>
      <w:r w:rsidRPr="00541575">
        <w:rPr>
          <w:rFonts w:ascii="Arial" w:hAnsi="Arial" w:cs="Arial"/>
          <w:sz w:val="28"/>
          <w:szCs w:val="28"/>
          <w:lang w:val="en-ZA"/>
        </w:rPr>
        <w:t>3. (</w:t>
      </w:r>
      <w:proofErr w:type="gramStart"/>
      <w:r w:rsidRPr="00541575">
        <w:rPr>
          <w:rFonts w:ascii="Arial" w:hAnsi="Arial" w:cs="Arial"/>
          <w:sz w:val="28"/>
          <w:szCs w:val="28"/>
          <w:lang w:val="en-ZA"/>
        </w:rPr>
        <w:t>a</w:t>
      </w:r>
      <w:proofErr w:type="gramEnd"/>
      <w:r w:rsidRPr="00541575">
        <w:rPr>
          <w:rFonts w:ascii="Arial" w:hAnsi="Arial" w:cs="Arial"/>
          <w:sz w:val="28"/>
          <w:szCs w:val="28"/>
          <w:lang w:val="en-ZA"/>
        </w:rPr>
        <w:t>) (b). No, and no extra cost are envisaged</w:t>
      </w:r>
    </w:p>
    <w:p w:rsidR="00541575" w:rsidRPr="00541575" w:rsidRDefault="00541575" w:rsidP="00541575">
      <w:pPr>
        <w:spacing w:before="240" w:after="200" w:line="276" w:lineRule="auto"/>
        <w:jc w:val="both"/>
        <w:rPr>
          <w:rFonts w:ascii="Arial" w:hAnsi="Arial" w:cs="Arial"/>
          <w:sz w:val="28"/>
          <w:szCs w:val="28"/>
          <w:lang w:val="en-ZA"/>
        </w:rPr>
      </w:pPr>
      <w:r w:rsidRPr="00541575">
        <w:rPr>
          <w:rFonts w:ascii="Arial" w:hAnsi="Arial" w:cs="Arial"/>
          <w:sz w:val="28"/>
          <w:szCs w:val="28"/>
          <w:lang w:val="en-ZA"/>
        </w:rPr>
        <w:t>4. None of the research vetted by the CEO has been rejected and or was removed</w:t>
      </w:r>
    </w:p>
    <w:p w:rsidR="00541575" w:rsidRPr="00541575" w:rsidRDefault="00541575" w:rsidP="00541575">
      <w:pPr>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r w:rsidRPr="00541575">
        <w:rPr>
          <w:rFonts w:ascii="Arial" w:hAnsi="Arial" w:cs="Arial"/>
          <w:sz w:val="28"/>
          <w:szCs w:val="28"/>
          <w:lang w:val="en-ZA"/>
        </w:rPr>
        <w:tab/>
      </w: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541575" w:rsidRPr="00541575" w:rsidRDefault="00541575" w:rsidP="00541575">
      <w:pPr>
        <w:tabs>
          <w:tab w:val="left" w:pos="2280"/>
        </w:tabs>
        <w:spacing w:after="200" w:line="276" w:lineRule="auto"/>
        <w:rPr>
          <w:rFonts w:ascii="Arial" w:hAnsi="Arial" w:cs="Arial"/>
          <w:sz w:val="28"/>
          <w:szCs w:val="28"/>
          <w:lang w:val="en-ZA"/>
        </w:rPr>
      </w:pPr>
    </w:p>
    <w:p w:rsidR="000B7376" w:rsidRDefault="000B7376">
      <w:bookmarkStart w:id="0" w:name="_GoBack"/>
      <w:bookmarkEnd w:id="0"/>
    </w:p>
    <w:sectPr w:rsidR="000B7376" w:rsidSect="00194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E2F6AE5E"/>
    <w:name w:val="WW8Num21"/>
    <w:lvl w:ilvl="0">
      <w:start w:val="1"/>
      <w:numFmt w:val="decimal"/>
      <w:lvlText w:val="%1."/>
      <w:lvlJc w:val="left"/>
      <w:pPr>
        <w:tabs>
          <w:tab w:val="num" w:pos="570"/>
        </w:tabs>
        <w:ind w:left="570" w:hanging="57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41575"/>
    <w:rsid w:val="000B7376"/>
    <w:rsid w:val="00194F3B"/>
    <w:rsid w:val="00541575"/>
    <w:rsid w:val="00B769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2020-08-14T11:10:00Z</dcterms:created>
  <dcterms:modified xsi:type="dcterms:W3CDTF">2020-08-14T11:10:00Z</dcterms:modified>
</cp:coreProperties>
</file>