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432224"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988416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E83788" w:rsidRPr="00E83788" w:rsidRDefault="00E83788" w:rsidP="00E83788">
      <w:pPr>
        <w:spacing w:before="100" w:beforeAutospacing="1" w:after="100" w:afterAutospacing="1"/>
        <w:ind w:left="720" w:hanging="720"/>
        <w:jc w:val="both"/>
        <w:outlineLvl w:val="0"/>
        <w:rPr>
          <w:rFonts w:ascii="Arial" w:hAnsi="Arial" w:cs="Arial"/>
          <w:lang w:val="en-US"/>
        </w:rPr>
      </w:pPr>
      <w:r w:rsidRPr="00E83788">
        <w:rPr>
          <w:rFonts w:ascii="Arial" w:hAnsi="Arial" w:cs="Arial"/>
          <w:b/>
          <w:noProof/>
          <w:lang w:val="af-ZA"/>
        </w:rPr>
        <w:t>1729</w:t>
      </w:r>
      <w:r w:rsidRPr="00E83788">
        <w:rPr>
          <w:rFonts w:ascii="Arial" w:hAnsi="Arial" w:cs="Arial"/>
          <w:b/>
          <w:lang w:val="en-US"/>
        </w:rPr>
        <w:t>.</w:t>
      </w:r>
      <w:r w:rsidRPr="00E83788">
        <w:rPr>
          <w:rFonts w:ascii="Arial" w:hAnsi="Arial" w:cs="Arial"/>
          <w:b/>
          <w:lang w:val="en-US"/>
        </w:rPr>
        <w:tab/>
      </w:r>
      <w:proofErr w:type="spellStart"/>
      <w:r w:rsidRPr="00E83788">
        <w:rPr>
          <w:rFonts w:ascii="Arial" w:hAnsi="Arial" w:cs="Arial"/>
          <w:b/>
          <w:lang w:val="en-US"/>
        </w:rPr>
        <w:t>Ms</w:t>
      </w:r>
      <w:proofErr w:type="spellEnd"/>
      <w:r w:rsidRPr="00E83788">
        <w:rPr>
          <w:rFonts w:ascii="Arial" w:hAnsi="Arial" w:cs="Arial"/>
          <w:b/>
          <w:lang w:val="en-US"/>
        </w:rPr>
        <w:t xml:space="preserve"> N R </w:t>
      </w:r>
      <w:proofErr w:type="spellStart"/>
      <w:r w:rsidRPr="00E83788">
        <w:rPr>
          <w:rFonts w:ascii="Arial" w:hAnsi="Arial" w:cs="Arial"/>
          <w:b/>
          <w:lang w:val="en-US"/>
        </w:rPr>
        <w:t>Mashabela</w:t>
      </w:r>
      <w:proofErr w:type="spellEnd"/>
      <w:r w:rsidRPr="00E83788">
        <w:rPr>
          <w:rFonts w:ascii="Arial" w:hAnsi="Arial" w:cs="Arial"/>
          <w:b/>
          <w:lang w:val="en-US"/>
        </w:rPr>
        <w:t xml:space="preserve"> (EFF) to ask the Minister of Defence and Military Veterans:</w:t>
      </w:r>
    </w:p>
    <w:p w:rsidR="00E83788" w:rsidRPr="00E83788" w:rsidRDefault="00E83788" w:rsidP="00E83788">
      <w:pPr>
        <w:spacing w:before="100" w:beforeAutospacing="1" w:after="100" w:afterAutospacing="1"/>
        <w:ind w:left="1440" w:hanging="720"/>
        <w:jc w:val="both"/>
        <w:rPr>
          <w:rFonts w:ascii="Arial" w:hAnsi="Arial" w:cs="Arial"/>
        </w:rPr>
      </w:pPr>
      <w:r w:rsidRPr="00E83788">
        <w:rPr>
          <w:rFonts w:ascii="Arial" w:hAnsi="Arial" w:cs="Arial"/>
        </w:rPr>
        <w:t>(1)</w:t>
      </w:r>
      <w:r w:rsidRPr="00E83788">
        <w:rPr>
          <w:rFonts w:ascii="Arial" w:hAnsi="Arial" w:cs="Arial"/>
        </w:rPr>
        <w:tab/>
        <w:t>(a) On what date was the matter, DS/R/104/29, with regard to the Internal Audit Division’s grievance on the leadership of the division referred to the Office of the Public Service Commission for investigation, (b) what is the name of the person who referred the matter and (c) in what form was the matter referred;</w:t>
      </w:r>
    </w:p>
    <w:p w:rsidR="00E83788" w:rsidRPr="00E83788" w:rsidRDefault="00E83788" w:rsidP="00E83788">
      <w:pPr>
        <w:spacing w:before="100" w:beforeAutospacing="1" w:after="100" w:afterAutospacing="1"/>
        <w:ind w:left="1440" w:hanging="720"/>
        <w:jc w:val="both"/>
        <w:rPr>
          <w:rFonts w:ascii="Arial" w:hAnsi="Arial" w:cs="Arial"/>
        </w:rPr>
      </w:pPr>
      <w:r w:rsidRPr="00E83788">
        <w:rPr>
          <w:rFonts w:ascii="Arial" w:hAnsi="Arial" w:cs="Arial"/>
        </w:rPr>
        <w:t>(2)</w:t>
      </w:r>
      <w:r w:rsidRPr="00E83788">
        <w:rPr>
          <w:rFonts w:ascii="Arial" w:hAnsi="Arial" w:cs="Arial"/>
        </w:rPr>
        <w:tab/>
      </w:r>
      <w:proofErr w:type="gramStart"/>
      <w:r w:rsidRPr="00E83788">
        <w:rPr>
          <w:rFonts w:ascii="Arial" w:hAnsi="Arial" w:cs="Arial"/>
        </w:rPr>
        <w:t>did</w:t>
      </w:r>
      <w:proofErr w:type="gramEnd"/>
      <w:r w:rsidRPr="00E83788">
        <w:rPr>
          <w:rFonts w:ascii="Arial" w:hAnsi="Arial" w:cs="Arial"/>
        </w:rPr>
        <w:t xml:space="preserve"> the Office of the Public Service Commission acknowledge receiving the communication; if not, why not; if so, on what date was the receipt of the communication acknowledged</w:t>
      </w:r>
      <w:r w:rsidRPr="00E83788">
        <w:rPr>
          <w:rFonts w:ascii="Arial" w:eastAsia="Calibri" w:hAnsi="Arial" w:cs="Arial"/>
        </w:rPr>
        <w:t>?</w:t>
      </w:r>
      <w:r w:rsidRPr="00E83788">
        <w:rPr>
          <w:rFonts w:ascii="Arial" w:eastAsia="Calibri" w:hAnsi="Arial" w:cs="Arial"/>
        </w:rPr>
        <w:tab/>
      </w:r>
      <w:r w:rsidRPr="00E83788">
        <w:rPr>
          <w:rFonts w:ascii="Arial" w:eastAsia="Calibri" w:hAnsi="Arial" w:cs="Arial"/>
        </w:rPr>
        <w:tab/>
      </w:r>
      <w:r w:rsidRPr="00E83788">
        <w:rPr>
          <w:rFonts w:ascii="Arial" w:eastAsia="Calibri" w:hAnsi="Arial" w:cs="Arial"/>
        </w:rPr>
        <w:tab/>
      </w:r>
      <w:r w:rsidRPr="00E83788">
        <w:rPr>
          <w:rFonts w:ascii="Arial" w:eastAsia="Calibri" w:hAnsi="Arial" w:cs="Arial"/>
        </w:rPr>
        <w:tab/>
      </w:r>
      <w:r w:rsidRPr="00E83788">
        <w:rPr>
          <w:rFonts w:ascii="Arial" w:eastAsia="Calibri" w:hAnsi="Arial" w:cs="Arial"/>
        </w:rPr>
        <w:tab/>
        <w:t>NW1880E</w:t>
      </w:r>
    </w:p>
    <w:p w:rsidR="0084698C" w:rsidRPr="00187407" w:rsidRDefault="00084673" w:rsidP="00E83788">
      <w:pPr>
        <w:spacing w:before="100" w:beforeAutospacing="1" w:after="100" w:afterAutospacing="1"/>
        <w:ind w:left="720" w:hanging="720"/>
        <w:jc w:val="both"/>
        <w:outlineLvl w:val="0"/>
        <w:rPr>
          <w:rFonts w:ascii="Arial" w:hAnsi="Arial" w:cs="Arial"/>
          <w:b/>
          <w:color w:val="000000"/>
          <w:lang w:val="en-ZA" w:eastAsia="en-ZA"/>
        </w:rPr>
      </w:pPr>
      <w:r w:rsidRPr="00187407">
        <w:rPr>
          <w:rFonts w:ascii="Arial" w:hAnsi="Arial" w:cs="Arial"/>
          <w:b/>
          <w:color w:val="000000"/>
          <w:lang w:val="en-ZA" w:eastAsia="en-ZA"/>
        </w:rPr>
        <w:t>REPLY:</w:t>
      </w:r>
    </w:p>
    <w:p w:rsidR="00187407" w:rsidRDefault="00084673" w:rsidP="00187407">
      <w:pPr>
        <w:pStyle w:val="ListParagraph"/>
        <w:numPr>
          <w:ilvl w:val="0"/>
          <w:numId w:val="42"/>
        </w:numPr>
        <w:tabs>
          <w:tab w:val="left" w:pos="450"/>
          <w:tab w:val="left" w:pos="810"/>
        </w:tabs>
        <w:spacing w:before="100" w:beforeAutospacing="1" w:after="100" w:afterAutospacing="1"/>
        <w:ind w:hanging="270"/>
        <w:jc w:val="both"/>
        <w:outlineLvl w:val="0"/>
        <w:rPr>
          <w:rFonts w:ascii="Arial" w:hAnsi="Arial" w:cs="Arial"/>
          <w:color w:val="000000"/>
          <w:lang w:val="en-ZA" w:eastAsia="en-ZA"/>
        </w:rPr>
      </w:pPr>
      <w:r>
        <w:rPr>
          <w:rFonts w:ascii="Arial" w:hAnsi="Arial" w:cs="Arial"/>
          <w:color w:val="000000"/>
          <w:lang w:val="en-ZA" w:eastAsia="en-ZA"/>
        </w:rPr>
        <w:t xml:space="preserve">(a) </w:t>
      </w:r>
      <w:r>
        <w:rPr>
          <w:rFonts w:ascii="Arial" w:hAnsi="Arial" w:cs="Arial"/>
          <w:color w:val="000000"/>
          <w:lang w:val="en-ZA" w:eastAsia="en-ZA"/>
        </w:rPr>
        <w:tab/>
      </w:r>
      <w:r w:rsidRPr="00084673">
        <w:rPr>
          <w:rFonts w:ascii="Arial" w:hAnsi="Arial" w:cs="Arial"/>
          <w:color w:val="000000"/>
          <w:lang w:val="en-ZA" w:eastAsia="en-ZA"/>
        </w:rPr>
        <w:t xml:space="preserve">The matter regarding the collective grievance of the Internal Audit </w:t>
      </w:r>
    </w:p>
    <w:p w:rsidR="00187407" w:rsidRDefault="00084673" w:rsidP="00187407">
      <w:pPr>
        <w:pStyle w:val="ListParagraph"/>
        <w:tabs>
          <w:tab w:val="left" w:pos="450"/>
          <w:tab w:val="left" w:pos="810"/>
        </w:tabs>
        <w:spacing w:before="100" w:beforeAutospacing="1" w:after="100" w:afterAutospacing="1"/>
        <w:ind w:left="810"/>
        <w:jc w:val="both"/>
        <w:outlineLvl w:val="0"/>
        <w:rPr>
          <w:rFonts w:ascii="Arial" w:hAnsi="Arial" w:cs="Arial"/>
          <w:color w:val="000000"/>
          <w:lang w:val="en-ZA" w:eastAsia="en-ZA"/>
        </w:rPr>
      </w:pPr>
      <w:r w:rsidRPr="00084673">
        <w:rPr>
          <w:rFonts w:ascii="Arial" w:hAnsi="Arial" w:cs="Arial"/>
          <w:color w:val="000000"/>
          <w:lang w:val="en-ZA" w:eastAsia="en-ZA"/>
        </w:rPr>
        <w:t>Division was referred to the Office of the Public Service Commission on 04 October 2016.</w:t>
      </w:r>
    </w:p>
    <w:p w:rsidR="00187407" w:rsidRDefault="00187407" w:rsidP="00187407">
      <w:pPr>
        <w:tabs>
          <w:tab w:val="left" w:pos="450"/>
          <w:tab w:val="left" w:pos="810"/>
        </w:tabs>
        <w:spacing w:before="100" w:beforeAutospacing="1" w:after="100" w:afterAutospacing="1"/>
        <w:ind w:left="810" w:hanging="810"/>
        <w:jc w:val="both"/>
        <w:outlineLvl w:val="0"/>
        <w:rPr>
          <w:rFonts w:ascii="Arial" w:hAnsi="Arial" w:cs="Arial"/>
          <w:color w:val="000000"/>
          <w:lang w:val="en-ZA" w:eastAsia="en-ZA"/>
        </w:rPr>
      </w:pPr>
      <w:r>
        <w:rPr>
          <w:rFonts w:ascii="Arial" w:hAnsi="Arial" w:cs="Arial"/>
          <w:color w:val="000000"/>
          <w:lang w:val="en-ZA" w:eastAsia="en-ZA"/>
        </w:rPr>
        <w:tab/>
      </w:r>
      <w:r w:rsidR="00084673" w:rsidRPr="00187407">
        <w:rPr>
          <w:rFonts w:ascii="Arial" w:hAnsi="Arial" w:cs="Arial"/>
          <w:color w:val="000000"/>
          <w:lang w:val="en-ZA" w:eastAsia="en-ZA"/>
        </w:rPr>
        <w:t>(b)</w:t>
      </w:r>
      <w:r w:rsidR="00084673" w:rsidRPr="00187407">
        <w:rPr>
          <w:rFonts w:ascii="Arial" w:hAnsi="Arial" w:cs="Arial"/>
          <w:color w:val="000000"/>
          <w:lang w:val="en-ZA" w:eastAsia="en-ZA"/>
        </w:rPr>
        <w:tab/>
        <w:t xml:space="preserve">The matter was referred to the Office of the Public Service Commission by </w:t>
      </w:r>
      <w:proofErr w:type="spellStart"/>
      <w:r w:rsidR="00084673" w:rsidRPr="00187407">
        <w:rPr>
          <w:rFonts w:ascii="Arial" w:hAnsi="Arial" w:cs="Arial"/>
          <w:color w:val="000000"/>
          <w:lang w:val="en-ZA" w:eastAsia="en-ZA"/>
        </w:rPr>
        <w:t>Adv</w:t>
      </w:r>
      <w:proofErr w:type="spellEnd"/>
      <w:r w:rsidR="00084673" w:rsidRPr="00187407">
        <w:rPr>
          <w:rFonts w:ascii="Arial" w:hAnsi="Arial" w:cs="Arial"/>
          <w:color w:val="000000"/>
          <w:lang w:val="en-ZA" w:eastAsia="en-ZA"/>
        </w:rPr>
        <w:t xml:space="preserve"> S.T.B. </w:t>
      </w:r>
      <w:proofErr w:type="spellStart"/>
      <w:r w:rsidR="00084673" w:rsidRPr="00187407">
        <w:rPr>
          <w:rFonts w:ascii="Arial" w:hAnsi="Arial" w:cs="Arial"/>
          <w:color w:val="000000"/>
          <w:lang w:val="en-ZA" w:eastAsia="en-ZA"/>
        </w:rPr>
        <w:t>Damane-Mkosana</w:t>
      </w:r>
      <w:proofErr w:type="spellEnd"/>
      <w:r w:rsidR="00084673" w:rsidRPr="00187407">
        <w:rPr>
          <w:rFonts w:ascii="Arial" w:hAnsi="Arial" w:cs="Arial"/>
          <w:color w:val="000000"/>
          <w:lang w:val="en-ZA" w:eastAsia="en-ZA"/>
        </w:rPr>
        <w:t>, the Legal Advisor to the Secretary for Defence.</w:t>
      </w:r>
    </w:p>
    <w:p w:rsidR="00084673" w:rsidRPr="00187407" w:rsidRDefault="00187407" w:rsidP="00187407">
      <w:pPr>
        <w:tabs>
          <w:tab w:val="left" w:pos="450"/>
          <w:tab w:val="left" w:pos="810"/>
        </w:tabs>
        <w:spacing w:before="100" w:beforeAutospacing="1" w:after="100" w:afterAutospacing="1"/>
        <w:ind w:left="810" w:hanging="810"/>
        <w:jc w:val="both"/>
        <w:outlineLvl w:val="0"/>
        <w:rPr>
          <w:rFonts w:ascii="Arial" w:hAnsi="Arial" w:cs="Arial"/>
          <w:color w:val="000000"/>
          <w:lang w:val="en-ZA" w:eastAsia="en-ZA"/>
        </w:rPr>
      </w:pPr>
      <w:r>
        <w:rPr>
          <w:rFonts w:ascii="Arial" w:hAnsi="Arial" w:cs="Arial"/>
          <w:color w:val="000000"/>
          <w:lang w:val="en-ZA" w:eastAsia="en-ZA"/>
        </w:rPr>
        <w:tab/>
      </w:r>
      <w:r w:rsidR="00084673" w:rsidRPr="00187407">
        <w:rPr>
          <w:rFonts w:ascii="Arial" w:hAnsi="Arial" w:cs="Arial"/>
          <w:color w:val="000000"/>
          <w:lang w:val="en-ZA" w:eastAsia="en-ZA"/>
        </w:rPr>
        <w:t>(c) The matter was referred to the Office of the Public Service Commission by means of a formal letter referenced DS/R/104/29</w:t>
      </w:r>
    </w:p>
    <w:p w:rsidR="00084673" w:rsidRPr="00966E20" w:rsidRDefault="00F13A88" w:rsidP="00F13A88">
      <w:pPr>
        <w:spacing w:before="100" w:beforeAutospacing="1" w:after="100" w:afterAutospacing="1"/>
        <w:ind w:left="720" w:hanging="720"/>
        <w:jc w:val="both"/>
        <w:outlineLvl w:val="0"/>
        <w:rPr>
          <w:rFonts w:ascii="Arial" w:hAnsi="Arial" w:cs="Arial"/>
          <w:color w:val="000000"/>
          <w:lang w:val="en-ZA" w:eastAsia="en-ZA"/>
        </w:rPr>
      </w:pPr>
      <w:r>
        <w:rPr>
          <w:rFonts w:ascii="Arial" w:hAnsi="Arial" w:cs="Arial"/>
          <w:color w:val="000000"/>
          <w:lang w:val="en-ZA" w:eastAsia="en-ZA"/>
        </w:rPr>
        <w:t xml:space="preserve">2. </w:t>
      </w:r>
      <w:r>
        <w:rPr>
          <w:rFonts w:ascii="Arial" w:hAnsi="Arial" w:cs="Arial"/>
          <w:color w:val="000000"/>
          <w:lang w:val="en-ZA" w:eastAsia="en-ZA"/>
        </w:rPr>
        <w:tab/>
        <w:t xml:space="preserve">The Office of the Public Protector acknowledged </w:t>
      </w:r>
      <w:r w:rsidR="00084673">
        <w:rPr>
          <w:rFonts w:ascii="Arial" w:hAnsi="Arial" w:cs="Arial"/>
          <w:color w:val="000000"/>
          <w:lang w:val="en-ZA" w:eastAsia="en-ZA"/>
        </w:rPr>
        <w:t xml:space="preserve">receipt of the formal </w:t>
      </w:r>
      <w:bookmarkStart w:id="0" w:name="_GoBack"/>
      <w:bookmarkEnd w:id="0"/>
      <w:r w:rsidR="00084673">
        <w:rPr>
          <w:rFonts w:ascii="Arial" w:hAnsi="Arial" w:cs="Arial"/>
          <w:color w:val="000000"/>
          <w:lang w:val="en-ZA" w:eastAsia="en-ZA"/>
        </w:rPr>
        <w:t>letter on 13 October 2016.</w:t>
      </w:r>
    </w:p>
    <w:sectPr w:rsidR="00084673" w:rsidRPr="00966E2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24" w:rsidRDefault="00432224">
      <w:r>
        <w:separator/>
      </w:r>
    </w:p>
  </w:endnote>
  <w:endnote w:type="continuationSeparator" w:id="0">
    <w:p w:rsidR="00432224" w:rsidRDefault="0043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F13A88">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24" w:rsidRDefault="00432224">
      <w:r>
        <w:separator/>
      </w:r>
    </w:p>
  </w:footnote>
  <w:footnote w:type="continuationSeparator" w:id="0">
    <w:p w:rsidR="00432224" w:rsidRDefault="00432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F213F9"/>
    <w:multiLevelType w:val="hybridMultilevel"/>
    <w:tmpl w:val="E1CA9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84673"/>
    <w:rsid w:val="000A4731"/>
    <w:rsid w:val="000A47FB"/>
    <w:rsid w:val="000B3C6A"/>
    <w:rsid w:val="000B5C14"/>
    <w:rsid w:val="000C42E7"/>
    <w:rsid w:val="00126531"/>
    <w:rsid w:val="00136875"/>
    <w:rsid w:val="001468E9"/>
    <w:rsid w:val="001556EF"/>
    <w:rsid w:val="00160C40"/>
    <w:rsid w:val="0016291F"/>
    <w:rsid w:val="001701DF"/>
    <w:rsid w:val="0018013B"/>
    <w:rsid w:val="00187407"/>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2224"/>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7A1A"/>
    <w:rsid w:val="00F10E59"/>
    <w:rsid w:val="00F11B7F"/>
    <w:rsid w:val="00F13A88"/>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4449-2B3E-439E-BB7C-20D60C17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2018-05-25T09:38:00Z</dcterms:created>
  <dcterms:modified xsi:type="dcterms:W3CDTF">2018-06-07T11:43:00Z</dcterms:modified>
</cp:coreProperties>
</file>