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67" w:rsidRPr="001B0917" w:rsidRDefault="000C5467" w:rsidP="000C546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0C5467" w:rsidRPr="00063E28" w:rsidRDefault="000C5467" w:rsidP="000C546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rsidR="000C5467" w:rsidRPr="00063E28" w:rsidRDefault="000C5467" w:rsidP="000C546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 xml:space="preserve">QUESTION NUMBER: </w:t>
      </w:r>
      <w:r>
        <w:rPr>
          <w:rFonts w:ascii="Arial" w:hAnsi="Arial" w:cs="Arial"/>
          <w:b/>
          <w:sz w:val="22"/>
          <w:szCs w:val="22"/>
        </w:rPr>
        <w:t>1715</w:t>
      </w:r>
      <w:r w:rsidRPr="00063E28">
        <w:rPr>
          <w:rFonts w:ascii="Arial" w:hAnsi="Arial" w:cs="Arial"/>
          <w:b/>
          <w:sz w:val="22"/>
          <w:szCs w:val="22"/>
        </w:rPr>
        <w:t xml:space="preserve"> [</w:t>
      </w:r>
      <w:r w:rsidRPr="0077576A">
        <w:rPr>
          <w:rFonts w:ascii="Arial" w:hAnsi="Arial" w:cs="Arial"/>
          <w:b/>
          <w:sz w:val="22"/>
          <w:szCs w:val="22"/>
          <w:lang w:val="en-ZA"/>
        </w:rPr>
        <w:t>NW1866E</w:t>
      </w:r>
      <w:r w:rsidRPr="00063E28">
        <w:rPr>
          <w:rFonts w:ascii="Arial" w:hAnsi="Arial" w:cs="Arial"/>
          <w:b/>
          <w:sz w:val="22"/>
          <w:szCs w:val="22"/>
        </w:rPr>
        <w:t>]</w:t>
      </w:r>
    </w:p>
    <w:p w:rsidR="000C5467" w:rsidRPr="00063E28" w:rsidRDefault="000C5467" w:rsidP="000C546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DATE OF PUBLICATION:</w:t>
      </w:r>
      <w:r>
        <w:rPr>
          <w:rFonts w:ascii="Arial" w:hAnsi="Arial" w:cs="Arial"/>
          <w:b/>
          <w:sz w:val="22"/>
          <w:szCs w:val="22"/>
        </w:rPr>
        <w:t xml:space="preserve"> 25 MAY</w:t>
      </w:r>
      <w:r w:rsidRPr="00063E28">
        <w:rPr>
          <w:rFonts w:ascii="Arial" w:hAnsi="Arial" w:cs="Arial"/>
          <w:b/>
          <w:sz w:val="22"/>
          <w:szCs w:val="22"/>
        </w:rPr>
        <w:t xml:space="preserve"> 2018</w:t>
      </w:r>
    </w:p>
    <w:p w:rsidR="000C5467" w:rsidRPr="00624919" w:rsidRDefault="000C5467" w:rsidP="000C5467">
      <w:pPr>
        <w:pStyle w:val="BodyTextIndent"/>
        <w:spacing w:line="276" w:lineRule="auto"/>
        <w:ind w:left="0" w:firstLine="0"/>
        <w:rPr>
          <w:rFonts w:ascii="Arial" w:hAnsi="Arial" w:cs="Arial"/>
          <w:b/>
          <w:sz w:val="22"/>
          <w:szCs w:val="22"/>
        </w:rPr>
      </w:pPr>
    </w:p>
    <w:p w:rsidR="000C5467" w:rsidRPr="000C5467" w:rsidRDefault="000C5467" w:rsidP="000C5467">
      <w:pPr>
        <w:spacing w:before="100" w:beforeAutospacing="1" w:after="100" w:afterAutospacing="1" w:line="276" w:lineRule="auto"/>
        <w:ind w:left="720" w:hanging="720"/>
        <w:jc w:val="both"/>
        <w:outlineLvl w:val="0"/>
        <w:rPr>
          <w:rFonts w:ascii="Arial" w:eastAsia="Calibri" w:hAnsi="Arial" w:cs="Arial"/>
          <w:b/>
          <w:sz w:val="22"/>
          <w:szCs w:val="22"/>
          <w:lang w:val="en-GB"/>
        </w:rPr>
      </w:pPr>
      <w:r w:rsidRPr="0077576A">
        <w:rPr>
          <w:rFonts w:ascii="Arial" w:eastAsia="Calibri" w:hAnsi="Arial" w:cs="Arial"/>
          <w:b/>
          <w:noProof/>
          <w:sz w:val="22"/>
          <w:szCs w:val="22"/>
          <w:lang w:val="af-ZA"/>
        </w:rPr>
        <w:t>1715</w:t>
      </w:r>
      <w:r w:rsidRPr="0077576A">
        <w:rPr>
          <w:rFonts w:ascii="Arial" w:hAnsi="Arial" w:cs="Arial"/>
          <w:b/>
          <w:sz w:val="22"/>
          <w:szCs w:val="22"/>
        </w:rPr>
        <w:t>.</w:t>
      </w:r>
      <w:r w:rsidRPr="0077576A">
        <w:rPr>
          <w:rFonts w:ascii="Arial" w:hAnsi="Arial" w:cs="Arial"/>
          <w:b/>
          <w:sz w:val="22"/>
          <w:szCs w:val="22"/>
        </w:rPr>
        <w:tab/>
      </w:r>
      <w:proofErr w:type="spellStart"/>
      <w:r w:rsidRPr="0077576A">
        <w:rPr>
          <w:rFonts w:ascii="Arial" w:hAnsi="Arial" w:cs="Arial"/>
          <w:b/>
          <w:sz w:val="22"/>
          <w:szCs w:val="22"/>
        </w:rPr>
        <w:t>Ms</w:t>
      </w:r>
      <w:proofErr w:type="spellEnd"/>
      <w:r w:rsidRPr="0077576A">
        <w:rPr>
          <w:rFonts w:ascii="Arial" w:eastAsia="Calibri" w:hAnsi="Arial" w:cs="Arial"/>
          <w:b/>
          <w:sz w:val="22"/>
          <w:szCs w:val="22"/>
          <w:lang w:val="en-GB"/>
        </w:rPr>
        <w:t xml:space="preserve"> V</w:t>
      </w:r>
      <w:bookmarkStart w:id="0" w:name="_GoBack"/>
      <w:r w:rsidRPr="0077576A">
        <w:rPr>
          <w:rFonts w:ascii="Arial" w:eastAsia="Calibri" w:hAnsi="Arial" w:cs="Arial"/>
          <w:b/>
          <w:sz w:val="22"/>
          <w:szCs w:val="22"/>
          <w:lang w:val="en-GB"/>
        </w:rPr>
        <w:t xml:space="preserve"> </w:t>
      </w:r>
      <w:proofErr w:type="spellStart"/>
      <w:r w:rsidRPr="0077576A">
        <w:rPr>
          <w:rFonts w:ascii="Arial" w:eastAsia="Calibri" w:hAnsi="Arial" w:cs="Arial"/>
          <w:b/>
          <w:sz w:val="22"/>
          <w:szCs w:val="22"/>
          <w:lang w:val="en-GB"/>
        </w:rPr>
        <w:t>Ketabahle</w:t>
      </w:r>
      <w:proofErr w:type="spellEnd"/>
      <w:r w:rsidRPr="0077576A">
        <w:rPr>
          <w:rFonts w:ascii="Arial" w:eastAsia="Calibri" w:hAnsi="Arial" w:cs="Arial"/>
          <w:b/>
          <w:sz w:val="22"/>
          <w:szCs w:val="22"/>
          <w:lang w:val="en-GB"/>
        </w:rPr>
        <w:t xml:space="preserve"> </w:t>
      </w:r>
      <w:bookmarkEnd w:id="0"/>
      <w:r w:rsidRPr="0077576A">
        <w:rPr>
          <w:rFonts w:ascii="Arial" w:eastAsia="Calibri" w:hAnsi="Arial" w:cs="Arial"/>
          <w:b/>
          <w:sz w:val="22"/>
          <w:szCs w:val="22"/>
          <w:lang w:val="en-GB"/>
        </w:rPr>
        <w:t xml:space="preserve">(EFF) to ask the Minister of </w:t>
      </w:r>
      <w:r w:rsidRPr="000C5467">
        <w:rPr>
          <w:rFonts w:ascii="Arial" w:eastAsia="Calibri" w:hAnsi="Arial" w:cs="Arial"/>
          <w:b/>
          <w:sz w:val="22"/>
          <w:szCs w:val="22"/>
          <w:lang w:val="en-GB"/>
        </w:rPr>
        <w:t>Finance:</w:t>
      </w:r>
    </w:p>
    <w:p w:rsidR="000C5467" w:rsidRPr="000C5467" w:rsidRDefault="000C5467" w:rsidP="000C5467">
      <w:pPr>
        <w:spacing w:before="100" w:beforeAutospacing="1" w:after="100" w:afterAutospacing="1" w:line="276" w:lineRule="auto"/>
        <w:ind w:left="720" w:hanging="720"/>
        <w:jc w:val="both"/>
        <w:rPr>
          <w:rFonts w:ascii="Arial" w:eastAsia="Calibri" w:hAnsi="Arial" w:cs="Arial"/>
          <w:sz w:val="22"/>
          <w:szCs w:val="22"/>
          <w:lang w:val="en-ZA" w:eastAsia="en-ZA"/>
        </w:rPr>
      </w:pPr>
      <w:r w:rsidRPr="000C5467">
        <w:rPr>
          <w:rFonts w:ascii="Arial" w:eastAsia="Calibri" w:hAnsi="Arial" w:cs="Arial"/>
          <w:sz w:val="22"/>
          <w:szCs w:val="22"/>
          <w:lang w:val="en-ZA"/>
        </w:rPr>
        <w:t>(1)</w:t>
      </w:r>
      <w:r w:rsidRPr="000C5467">
        <w:rPr>
          <w:rFonts w:ascii="Arial" w:eastAsia="Calibri" w:hAnsi="Arial" w:cs="Arial"/>
          <w:sz w:val="22"/>
          <w:szCs w:val="22"/>
          <w:lang w:val="en-ZA"/>
        </w:rPr>
        <w:tab/>
        <w:t>(</w:t>
      </w:r>
      <w:proofErr w:type="gramStart"/>
      <w:r w:rsidRPr="000C5467">
        <w:rPr>
          <w:rFonts w:ascii="Arial" w:eastAsia="Calibri" w:hAnsi="Arial" w:cs="Arial"/>
          <w:sz w:val="22"/>
          <w:szCs w:val="22"/>
          <w:lang w:val="en-ZA"/>
        </w:rPr>
        <w:t>a</w:t>
      </w:r>
      <w:proofErr w:type="gramEnd"/>
      <w:r w:rsidRPr="000C5467">
        <w:rPr>
          <w:rFonts w:ascii="Arial" w:eastAsia="Calibri" w:hAnsi="Arial" w:cs="Arial"/>
          <w:sz w:val="22"/>
          <w:szCs w:val="22"/>
          <w:lang w:val="en-ZA"/>
        </w:rPr>
        <w:t>) What total amount of land owned by the National Treasury and the entities reporting to him in each province is (</w:t>
      </w:r>
      <w:proofErr w:type="spellStart"/>
      <w:r w:rsidRPr="000C5467">
        <w:rPr>
          <w:rFonts w:ascii="Arial" w:eastAsia="Calibri" w:hAnsi="Arial" w:cs="Arial"/>
          <w:sz w:val="22"/>
          <w:szCs w:val="22"/>
          <w:lang w:val="en-ZA"/>
        </w:rPr>
        <w:t>i</w:t>
      </w:r>
      <w:proofErr w:type="spellEnd"/>
      <w:r w:rsidRPr="000C5467">
        <w:rPr>
          <w:rFonts w:ascii="Arial" w:eastAsia="Calibri" w:hAnsi="Arial" w:cs="Arial"/>
          <w:sz w:val="22"/>
          <w:szCs w:val="22"/>
          <w:lang w:val="en-ZA"/>
        </w:rPr>
        <w:t>) vacant and (ii) unused or has no purpose and (b) what is the (</w:t>
      </w:r>
      <w:proofErr w:type="spellStart"/>
      <w:r w:rsidRPr="000C5467">
        <w:rPr>
          <w:rFonts w:ascii="Arial" w:eastAsia="Calibri" w:hAnsi="Arial" w:cs="Arial"/>
          <w:sz w:val="22"/>
          <w:szCs w:val="22"/>
          <w:lang w:val="en-ZA"/>
        </w:rPr>
        <w:t>i</w:t>
      </w:r>
      <w:proofErr w:type="spellEnd"/>
      <w:r w:rsidRPr="000C5467">
        <w:rPr>
          <w:rFonts w:ascii="Arial" w:eastAsia="Calibri" w:hAnsi="Arial" w:cs="Arial"/>
          <w:sz w:val="22"/>
          <w:szCs w:val="22"/>
          <w:lang w:val="en-ZA"/>
        </w:rPr>
        <w:t>) location and (ii) size of each specified plot of land;</w:t>
      </w:r>
    </w:p>
    <w:p w:rsidR="000C5467" w:rsidRPr="0077576A" w:rsidRDefault="000C5467" w:rsidP="000C5467">
      <w:pPr>
        <w:spacing w:before="100" w:beforeAutospacing="1" w:after="100" w:afterAutospacing="1" w:line="276" w:lineRule="auto"/>
        <w:ind w:left="720" w:hanging="720"/>
        <w:jc w:val="both"/>
        <w:rPr>
          <w:rFonts w:ascii="Arial" w:eastAsia="Calibri" w:hAnsi="Arial" w:cs="Arial"/>
          <w:sz w:val="22"/>
          <w:szCs w:val="22"/>
          <w:lang w:val="en-ZA"/>
        </w:rPr>
      </w:pPr>
      <w:r w:rsidRPr="000C5467">
        <w:rPr>
          <w:rFonts w:ascii="Arial" w:eastAsia="Calibri" w:hAnsi="Arial" w:cs="Arial"/>
          <w:color w:val="000000"/>
          <w:sz w:val="22"/>
          <w:szCs w:val="22"/>
          <w:lang w:val="en-ZA"/>
        </w:rPr>
        <w:t>(2)</w:t>
      </w:r>
      <w:r w:rsidRPr="000C5467">
        <w:rPr>
          <w:rFonts w:ascii="Arial" w:eastAsia="Calibri" w:hAnsi="Arial" w:cs="Arial"/>
          <w:color w:val="000000"/>
          <w:sz w:val="22"/>
          <w:szCs w:val="22"/>
          <w:lang w:val="en-ZA"/>
        </w:rPr>
        <w:tab/>
        <w:t xml:space="preserve">(a) how much of the land owned </w:t>
      </w:r>
      <w:r w:rsidRPr="000C5467">
        <w:rPr>
          <w:rFonts w:ascii="Arial" w:eastAsia="Calibri" w:hAnsi="Arial" w:cs="Arial"/>
          <w:sz w:val="22"/>
          <w:szCs w:val="22"/>
          <w:lang w:val="en-ZA"/>
        </w:rPr>
        <w:t>by the National Treasury and the entities reporting to him</w:t>
      </w:r>
      <w:r w:rsidRPr="0077576A">
        <w:rPr>
          <w:rFonts w:ascii="Arial" w:eastAsia="Calibri" w:hAnsi="Arial" w:cs="Arial"/>
          <w:sz w:val="22"/>
          <w:szCs w:val="22"/>
          <w:lang w:val="en-ZA"/>
        </w:rPr>
        <w:t xml:space="preserve"> has been leased out for private use and (b) what is the (</w:t>
      </w:r>
      <w:proofErr w:type="spellStart"/>
      <w:r w:rsidRPr="0077576A">
        <w:rPr>
          <w:rFonts w:ascii="Arial" w:eastAsia="Calibri" w:hAnsi="Arial" w:cs="Arial"/>
          <w:sz w:val="22"/>
          <w:szCs w:val="22"/>
          <w:lang w:val="en-ZA"/>
        </w:rPr>
        <w:t>i</w:t>
      </w:r>
      <w:proofErr w:type="spellEnd"/>
      <w:r w:rsidRPr="0077576A">
        <w:rPr>
          <w:rFonts w:ascii="Arial" w:eastAsia="Calibri" w:hAnsi="Arial" w:cs="Arial"/>
          <w:sz w:val="22"/>
          <w:szCs w:val="22"/>
          <w:lang w:val="en-ZA"/>
        </w:rPr>
        <w:t>) Rand value of each lease and (ii)(</w:t>
      </w:r>
      <w:proofErr w:type="spellStart"/>
      <w:r w:rsidRPr="0077576A">
        <w:rPr>
          <w:rFonts w:ascii="Arial" w:eastAsia="Calibri" w:hAnsi="Arial" w:cs="Arial"/>
          <w:sz w:val="22"/>
          <w:szCs w:val="22"/>
          <w:lang w:val="en-ZA"/>
        </w:rPr>
        <w:t>aa</w:t>
      </w:r>
      <w:proofErr w:type="spellEnd"/>
      <w:r w:rsidRPr="0077576A">
        <w:rPr>
          <w:rFonts w:ascii="Arial" w:eastAsia="Calibri" w:hAnsi="Arial" w:cs="Arial"/>
          <w:sz w:val="22"/>
          <w:szCs w:val="22"/>
          <w:lang w:val="en-ZA"/>
        </w:rPr>
        <w:t>) location and (bb) size of each piece of land?</w:t>
      </w:r>
      <w:r w:rsidRPr="0077576A">
        <w:rPr>
          <w:rFonts w:ascii="Arial" w:eastAsia="Calibri" w:hAnsi="Arial" w:cs="Arial"/>
          <w:sz w:val="22"/>
          <w:szCs w:val="22"/>
          <w:lang w:val="en-ZA"/>
        </w:rPr>
        <w:tab/>
      </w:r>
      <w:r w:rsidRPr="0077576A">
        <w:rPr>
          <w:rFonts w:ascii="Arial" w:eastAsia="Calibri" w:hAnsi="Arial" w:cs="Arial"/>
          <w:sz w:val="22"/>
          <w:szCs w:val="22"/>
          <w:lang w:val="en-ZA"/>
        </w:rPr>
        <w:tab/>
      </w:r>
      <w:r w:rsidRPr="0077576A">
        <w:rPr>
          <w:rFonts w:ascii="Arial" w:eastAsia="Calibri" w:hAnsi="Arial" w:cs="Arial"/>
          <w:sz w:val="22"/>
          <w:szCs w:val="22"/>
          <w:lang w:val="en-ZA"/>
        </w:rPr>
        <w:tab/>
      </w:r>
      <w:r w:rsidRPr="0077576A">
        <w:rPr>
          <w:rFonts w:ascii="Arial" w:eastAsia="Calibri" w:hAnsi="Arial" w:cs="Arial"/>
          <w:sz w:val="22"/>
          <w:szCs w:val="22"/>
          <w:lang w:val="en-ZA"/>
        </w:rPr>
        <w:tab/>
      </w:r>
      <w:r w:rsidRPr="0077576A">
        <w:rPr>
          <w:rFonts w:ascii="Arial" w:eastAsia="Calibri" w:hAnsi="Arial" w:cs="Arial"/>
          <w:sz w:val="22"/>
          <w:szCs w:val="22"/>
          <w:lang w:val="en-ZA"/>
        </w:rPr>
        <w:tab/>
      </w:r>
      <w:r w:rsidRPr="0077576A">
        <w:rPr>
          <w:rFonts w:ascii="Arial" w:eastAsia="Calibri" w:hAnsi="Arial" w:cs="Arial"/>
          <w:sz w:val="22"/>
          <w:szCs w:val="22"/>
          <w:lang w:val="en-ZA"/>
        </w:rPr>
        <w:tab/>
      </w:r>
      <w:r w:rsidRPr="0077576A">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77576A">
        <w:rPr>
          <w:rFonts w:ascii="Arial" w:eastAsia="Calibri" w:hAnsi="Arial" w:cs="Arial"/>
          <w:sz w:val="22"/>
          <w:szCs w:val="22"/>
          <w:lang w:val="en-ZA"/>
        </w:rPr>
        <w:t>NW1866E</w:t>
      </w:r>
    </w:p>
    <w:p w:rsidR="000B1C23" w:rsidRPr="00617EEE" w:rsidRDefault="000B1C23" w:rsidP="000B1C23">
      <w:pPr>
        <w:pStyle w:val="BodyTextIndent"/>
        <w:spacing w:line="276" w:lineRule="auto"/>
        <w:ind w:left="0" w:firstLine="0"/>
        <w:rPr>
          <w:rFonts w:ascii="Arial" w:hAnsi="Arial" w:cs="Arial"/>
          <w:b/>
        </w:rPr>
      </w:pPr>
      <w:r w:rsidRPr="00617EEE">
        <w:rPr>
          <w:rFonts w:ascii="Arial" w:hAnsi="Arial" w:cs="Arial"/>
          <w:b/>
        </w:rPr>
        <w:t>REPLY:</w:t>
      </w:r>
    </w:p>
    <w:p w:rsidR="000B1C23" w:rsidRDefault="000B1C23" w:rsidP="000B1C23">
      <w:pPr>
        <w:pStyle w:val="BodyTextIndent"/>
        <w:spacing w:line="276" w:lineRule="auto"/>
        <w:ind w:left="0" w:firstLine="0"/>
        <w:rPr>
          <w:rFonts w:ascii="Arial" w:hAnsi="Arial" w:cs="Arial"/>
          <w:b/>
        </w:rPr>
      </w:pPr>
    </w:p>
    <w:p w:rsidR="000B1C23" w:rsidRPr="000B47E4" w:rsidRDefault="000B1C23" w:rsidP="000B1C23">
      <w:pPr>
        <w:pStyle w:val="BodyTextIndent"/>
        <w:spacing w:line="276" w:lineRule="auto"/>
        <w:ind w:left="0" w:firstLine="0"/>
        <w:rPr>
          <w:rFonts w:ascii="Arial" w:hAnsi="Arial" w:cs="Arial"/>
          <w:b/>
        </w:rPr>
      </w:pPr>
      <w:r w:rsidRPr="000B47E4">
        <w:rPr>
          <w:rFonts w:ascii="Arial" w:hAnsi="Arial" w:cs="Arial"/>
          <w:b/>
        </w:rPr>
        <w:t>NATIONAL TREASURY</w:t>
      </w:r>
    </w:p>
    <w:p w:rsidR="008C57A3" w:rsidRPr="00993687" w:rsidRDefault="008C57A3" w:rsidP="008C57A3">
      <w:pPr>
        <w:pStyle w:val="BodyTextIndent"/>
        <w:spacing w:line="276" w:lineRule="auto"/>
        <w:ind w:left="432" w:firstLine="0"/>
        <w:rPr>
          <w:rFonts w:ascii="Arial" w:hAnsi="Arial" w:cs="Arial"/>
          <w:sz w:val="22"/>
          <w:szCs w:val="22"/>
        </w:rPr>
      </w:pPr>
    </w:p>
    <w:p w:rsidR="008C57A3" w:rsidRPr="004357E7" w:rsidRDefault="008C57A3" w:rsidP="008C57A3">
      <w:pPr>
        <w:pStyle w:val="BodyTextIndent"/>
        <w:numPr>
          <w:ilvl w:val="0"/>
          <w:numId w:val="9"/>
        </w:numPr>
        <w:tabs>
          <w:tab w:val="clear" w:pos="432"/>
          <w:tab w:val="left" w:pos="709"/>
        </w:tabs>
        <w:spacing w:line="276" w:lineRule="auto"/>
        <w:ind w:left="851" w:hanging="851"/>
        <w:rPr>
          <w:rFonts w:ascii="Arial" w:hAnsi="Arial" w:cs="Arial"/>
          <w:sz w:val="22"/>
          <w:szCs w:val="22"/>
        </w:rPr>
      </w:pPr>
      <w:r>
        <w:rPr>
          <w:rFonts w:ascii="Arial" w:hAnsi="Arial" w:cs="Arial"/>
          <w:sz w:val="22"/>
          <w:szCs w:val="22"/>
        </w:rPr>
        <w:t>(a) (</w:t>
      </w:r>
      <w:proofErr w:type="spellStart"/>
      <w:proofErr w:type="gramStart"/>
      <w:r>
        <w:rPr>
          <w:rFonts w:ascii="Arial" w:hAnsi="Arial" w:cs="Arial"/>
          <w:sz w:val="22"/>
          <w:szCs w:val="22"/>
        </w:rPr>
        <w:t>i</w:t>
      </w:r>
      <w:proofErr w:type="spellEnd"/>
      <w:proofErr w:type="gramEnd"/>
      <w:r>
        <w:rPr>
          <w:rFonts w:ascii="Arial" w:hAnsi="Arial" w:cs="Arial"/>
          <w:sz w:val="22"/>
          <w:szCs w:val="22"/>
        </w:rPr>
        <w:t>) (ii); (b) (</w:t>
      </w:r>
      <w:proofErr w:type="spellStart"/>
      <w:r>
        <w:rPr>
          <w:rFonts w:ascii="Arial" w:hAnsi="Arial" w:cs="Arial"/>
          <w:sz w:val="22"/>
          <w:szCs w:val="22"/>
        </w:rPr>
        <w:t>i</w:t>
      </w:r>
      <w:proofErr w:type="spellEnd"/>
      <w:r>
        <w:rPr>
          <w:rFonts w:ascii="Arial" w:hAnsi="Arial" w:cs="Arial"/>
          <w:sz w:val="22"/>
          <w:szCs w:val="22"/>
        </w:rPr>
        <w:t>) (ii)</w:t>
      </w:r>
      <w:r>
        <w:rPr>
          <w:rFonts w:ascii="Arial" w:hAnsi="Arial" w:cs="Arial"/>
          <w:sz w:val="22"/>
          <w:szCs w:val="22"/>
        </w:rPr>
        <w:tab/>
      </w:r>
      <w:r>
        <w:rPr>
          <w:rFonts w:ascii="Arial" w:hAnsi="Arial" w:cs="Arial"/>
          <w:sz w:val="22"/>
          <w:szCs w:val="22"/>
        </w:rPr>
        <w:tab/>
      </w:r>
      <w:r w:rsidRPr="00617EEE">
        <w:rPr>
          <w:rFonts w:ascii="Arial" w:hAnsi="Arial" w:cs="Arial"/>
        </w:rPr>
        <w:t xml:space="preserve">The </w:t>
      </w:r>
      <w:r>
        <w:rPr>
          <w:rFonts w:ascii="Arial" w:hAnsi="Arial" w:cs="Arial"/>
        </w:rPr>
        <w:t>National Treasury does not own any land.</w:t>
      </w:r>
    </w:p>
    <w:p w:rsidR="008C57A3" w:rsidRPr="00993687" w:rsidRDefault="008C57A3" w:rsidP="008C57A3">
      <w:pPr>
        <w:pStyle w:val="BodyTextIndent"/>
        <w:numPr>
          <w:ilvl w:val="0"/>
          <w:numId w:val="9"/>
        </w:numPr>
        <w:tabs>
          <w:tab w:val="clear" w:pos="432"/>
          <w:tab w:val="left" w:pos="709"/>
        </w:tabs>
        <w:spacing w:line="276" w:lineRule="auto"/>
        <w:ind w:left="851" w:hanging="851"/>
        <w:rPr>
          <w:rFonts w:ascii="Arial" w:hAnsi="Arial" w:cs="Arial"/>
          <w:sz w:val="22"/>
          <w:szCs w:val="22"/>
        </w:rPr>
      </w:pPr>
      <w:r>
        <w:rPr>
          <w:rFonts w:ascii="Arial" w:hAnsi="Arial" w:cs="Arial"/>
        </w:rPr>
        <w:t>(a) (b) (</w:t>
      </w:r>
      <w:proofErr w:type="spellStart"/>
      <w:r>
        <w:rPr>
          <w:rFonts w:ascii="Arial" w:hAnsi="Arial" w:cs="Arial"/>
        </w:rPr>
        <w:t>i</w:t>
      </w:r>
      <w:proofErr w:type="spellEnd"/>
      <w:r>
        <w:rPr>
          <w:rFonts w:ascii="Arial" w:hAnsi="Arial" w:cs="Arial"/>
        </w:rPr>
        <w:t>) (ii) (</w:t>
      </w:r>
      <w:proofErr w:type="spellStart"/>
      <w:r>
        <w:rPr>
          <w:rFonts w:ascii="Arial" w:hAnsi="Arial" w:cs="Arial"/>
        </w:rPr>
        <w:t>aa</w:t>
      </w:r>
      <w:proofErr w:type="spellEnd"/>
      <w:r>
        <w:rPr>
          <w:rFonts w:ascii="Arial" w:hAnsi="Arial" w:cs="Arial"/>
        </w:rPr>
        <w:t>) (bb)</w:t>
      </w:r>
      <w:r>
        <w:rPr>
          <w:rFonts w:ascii="Arial" w:hAnsi="Arial" w:cs="Arial"/>
        </w:rPr>
        <w:tab/>
        <w:t xml:space="preserve">Not applicable </w:t>
      </w:r>
    </w:p>
    <w:p w:rsidR="000C5467" w:rsidRPr="00617EEE" w:rsidRDefault="000C5467" w:rsidP="000B1C23">
      <w:pPr>
        <w:pStyle w:val="BodyTextIndent"/>
        <w:pBdr>
          <w:bottom w:val="single" w:sz="6" w:space="1" w:color="auto"/>
        </w:pBdr>
        <w:tabs>
          <w:tab w:val="clear" w:pos="432"/>
          <w:tab w:val="clear" w:pos="864"/>
          <w:tab w:val="left" w:pos="709"/>
        </w:tabs>
        <w:spacing w:line="276" w:lineRule="auto"/>
        <w:ind w:left="0" w:firstLine="0"/>
        <w:rPr>
          <w:rFonts w:ascii="Arial" w:hAnsi="Arial" w:cs="Arial"/>
        </w:rPr>
      </w:pPr>
    </w:p>
    <w:p w:rsidR="000B1C23" w:rsidRPr="00617EEE" w:rsidRDefault="000B1C23" w:rsidP="000B1C23">
      <w:pPr>
        <w:tabs>
          <w:tab w:val="left" w:pos="432"/>
          <w:tab w:val="left" w:pos="864"/>
        </w:tabs>
        <w:spacing w:line="276" w:lineRule="auto"/>
        <w:rPr>
          <w:rFonts w:ascii="Arial" w:hAnsi="Arial" w:cs="Arial"/>
          <w:b/>
        </w:rPr>
      </w:pPr>
    </w:p>
    <w:p w:rsidR="000B1C23" w:rsidRDefault="000B1C23" w:rsidP="000B1C23">
      <w:pPr>
        <w:rPr>
          <w:rFonts w:ascii="Arial" w:hAnsi="Arial" w:cs="Arial"/>
          <w:b/>
          <w:sz w:val="22"/>
          <w:szCs w:val="22"/>
        </w:rPr>
      </w:pPr>
      <w:r>
        <w:rPr>
          <w:rFonts w:ascii="Arial" w:hAnsi="Arial" w:cs="Arial"/>
          <w:b/>
          <w:sz w:val="22"/>
          <w:szCs w:val="22"/>
        </w:rPr>
        <w:t>ASB</w:t>
      </w:r>
    </w:p>
    <w:p w:rsidR="008C57A3" w:rsidRDefault="008C57A3" w:rsidP="008C57A3">
      <w:pPr>
        <w:tabs>
          <w:tab w:val="left" w:pos="432"/>
          <w:tab w:val="left" w:pos="864"/>
        </w:tabs>
        <w:spacing w:line="276" w:lineRule="auto"/>
        <w:rPr>
          <w:rFonts w:ascii="Arial" w:hAnsi="Arial" w:cs="Arial"/>
          <w:sz w:val="22"/>
          <w:szCs w:val="22"/>
        </w:rPr>
      </w:pPr>
    </w:p>
    <w:p w:rsidR="008C57A3" w:rsidRPr="00B629DD" w:rsidRDefault="008C57A3" w:rsidP="008C57A3">
      <w:pPr>
        <w:tabs>
          <w:tab w:val="left" w:pos="432"/>
          <w:tab w:val="left" w:pos="864"/>
        </w:tabs>
        <w:spacing w:line="276" w:lineRule="auto"/>
        <w:rPr>
          <w:rFonts w:ascii="Arial" w:hAnsi="Arial" w:cs="Arial"/>
          <w:sz w:val="22"/>
          <w:szCs w:val="22"/>
        </w:rPr>
      </w:pPr>
      <w:r w:rsidRPr="00B629DD">
        <w:rPr>
          <w:rFonts w:ascii="Arial" w:hAnsi="Arial" w:cs="Arial"/>
          <w:sz w:val="22"/>
          <w:szCs w:val="22"/>
        </w:rPr>
        <w:t>The Accounting Standards Board does not own any land anywhere.</w:t>
      </w:r>
    </w:p>
    <w:p w:rsidR="000C5467" w:rsidRDefault="000C5467" w:rsidP="000B1C23">
      <w:pPr>
        <w:pBdr>
          <w:bottom w:val="single" w:sz="6" w:space="1" w:color="auto"/>
        </w:pBdr>
        <w:rPr>
          <w:rFonts w:ascii="Arial" w:hAnsi="Arial" w:cs="Arial"/>
          <w:b/>
          <w:sz w:val="22"/>
          <w:szCs w:val="22"/>
        </w:rPr>
      </w:pPr>
    </w:p>
    <w:p w:rsidR="000B1C23" w:rsidRDefault="000B1C23" w:rsidP="000B1C23">
      <w:pPr>
        <w:rPr>
          <w:rFonts w:ascii="Arial" w:hAnsi="Arial" w:cs="Arial"/>
          <w:b/>
          <w:sz w:val="22"/>
          <w:szCs w:val="22"/>
        </w:rPr>
      </w:pPr>
    </w:p>
    <w:p w:rsidR="000B1C23" w:rsidRDefault="000B1C23" w:rsidP="000B1C23">
      <w:pPr>
        <w:rPr>
          <w:rFonts w:ascii="Arial" w:hAnsi="Arial" w:cs="Arial"/>
          <w:b/>
          <w:sz w:val="22"/>
          <w:szCs w:val="22"/>
        </w:rPr>
      </w:pPr>
      <w:r>
        <w:rPr>
          <w:rFonts w:ascii="Arial" w:hAnsi="Arial" w:cs="Arial"/>
          <w:b/>
          <w:sz w:val="22"/>
          <w:szCs w:val="22"/>
        </w:rPr>
        <w:t>CBDA</w:t>
      </w:r>
    </w:p>
    <w:p w:rsidR="000B1C23" w:rsidRDefault="000B1C23" w:rsidP="000B1C23">
      <w:pPr>
        <w:rPr>
          <w:rFonts w:ascii="Arial" w:hAnsi="Arial" w:cs="Arial"/>
          <w:b/>
          <w:sz w:val="22"/>
          <w:szCs w:val="22"/>
        </w:rPr>
      </w:pPr>
    </w:p>
    <w:p w:rsidR="000B1C23" w:rsidRPr="008C57A3" w:rsidRDefault="008C57A3" w:rsidP="000B1C23">
      <w:pPr>
        <w:pBdr>
          <w:bottom w:val="single" w:sz="6" w:space="1" w:color="auto"/>
        </w:pBdr>
        <w:rPr>
          <w:rFonts w:ascii="Arial" w:hAnsi="Arial" w:cs="Arial"/>
          <w:sz w:val="22"/>
          <w:szCs w:val="22"/>
        </w:rPr>
      </w:pPr>
      <w:r w:rsidRPr="008C57A3">
        <w:rPr>
          <w:rFonts w:ascii="Arial" w:hAnsi="Arial" w:cs="Arial"/>
          <w:sz w:val="22"/>
          <w:szCs w:val="22"/>
        </w:rPr>
        <w:t xml:space="preserve">The Co-operative Banks Development Agency does not own land. </w:t>
      </w:r>
    </w:p>
    <w:p w:rsidR="000C5467" w:rsidRDefault="000C5467" w:rsidP="000B1C23">
      <w:pPr>
        <w:pBdr>
          <w:bottom w:val="single" w:sz="6" w:space="1" w:color="auto"/>
        </w:pBdr>
        <w:rPr>
          <w:rFonts w:ascii="Arial" w:hAnsi="Arial" w:cs="Arial"/>
          <w:b/>
          <w:sz w:val="22"/>
          <w:szCs w:val="22"/>
        </w:rPr>
      </w:pPr>
    </w:p>
    <w:p w:rsidR="000B1C23" w:rsidRDefault="000B1C23" w:rsidP="000B1C23">
      <w:pPr>
        <w:rPr>
          <w:rFonts w:ascii="Arial" w:hAnsi="Arial" w:cs="Arial"/>
          <w:b/>
          <w:sz w:val="22"/>
          <w:szCs w:val="22"/>
        </w:rPr>
      </w:pPr>
    </w:p>
    <w:p w:rsidR="000B1C23" w:rsidRDefault="000B1C23" w:rsidP="000B1C23">
      <w:pPr>
        <w:rPr>
          <w:rFonts w:ascii="Arial" w:hAnsi="Arial" w:cs="Arial"/>
          <w:b/>
          <w:sz w:val="22"/>
          <w:szCs w:val="22"/>
        </w:rPr>
      </w:pPr>
      <w:r>
        <w:rPr>
          <w:rFonts w:ascii="Arial" w:hAnsi="Arial" w:cs="Arial"/>
          <w:b/>
          <w:sz w:val="22"/>
          <w:szCs w:val="22"/>
        </w:rPr>
        <w:t>DBSA</w:t>
      </w:r>
    </w:p>
    <w:p w:rsidR="000C5467" w:rsidRDefault="000C5467" w:rsidP="000B1C23">
      <w:pPr>
        <w:rPr>
          <w:rFonts w:ascii="Arial" w:hAnsi="Arial" w:cs="Arial"/>
          <w:sz w:val="22"/>
          <w:szCs w:val="22"/>
        </w:rPr>
      </w:pPr>
    </w:p>
    <w:p w:rsidR="008C57A3" w:rsidRPr="00557F41" w:rsidRDefault="008C57A3" w:rsidP="008C57A3">
      <w:pPr>
        <w:pStyle w:val="BodyTextIndent"/>
        <w:numPr>
          <w:ilvl w:val="0"/>
          <w:numId w:val="10"/>
        </w:numPr>
        <w:spacing w:line="276" w:lineRule="auto"/>
        <w:rPr>
          <w:rFonts w:ascii="Arial" w:hAnsi="Arial" w:cs="Arial"/>
          <w:sz w:val="22"/>
          <w:szCs w:val="22"/>
        </w:rPr>
      </w:pPr>
      <w:r w:rsidRPr="00557F41">
        <w:rPr>
          <w:rFonts w:ascii="Arial" w:hAnsi="Arial" w:cs="Arial"/>
          <w:sz w:val="22"/>
          <w:szCs w:val="22"/>
        </w:rPr>
        <w:t>(a( (b)</w:t>
      </w:r>
      <w:r w:rsidRPr="00557F41">
        <w:rPr>
          <w:rFonts w:ascii="Arial" w:hAnsi="Arial" w:cs="Arial"/>
          <w:sz w:val="22"/>
          <w:szCs w:val="22"/>
        </w:rPr>
        <w:tab/>
        <w:t>None</w:t>
      </w:r>
    </w:p>
    <w:p w:rsidR="008C57A3" w:rsidRPr="00557F41" w:rsidRDefault="008C57A3" w:rsidP="008C57A3">
      <w:pPr>
        <w:pStyle w:val="BodyTextIndent"/>
        <w:numPr>
          <w:ilvl w:val="0"/>
          <w:numId w:val="10"/>
        </w:numPr>
        <w:spacing w:line="276" w:lineRule="auto"/>
        <w:rPr>
          <w:rFonts w:ascii="Arial" w:hAnsi="Arial" w:cs="Arial"/>
          <w:sz w:val="22"/>
          <w:szCs w:val="22"/>
        </w:rPr>
      </w:pPr>
      <w:r w:rsidRPr="00557F41">
        <w:rPr>
          <w:rFonts w:ascii="Arial" w:hAnsi="Arial" w:cs="Arial"/>
          <w:sz w:val="22"/>
          <w:szCs w:val="22"/>
        </w:rPr>
        <w:t>(a) (b)</w:t>
      </w:r>
      <w:r w:rsidRPr="00557F41">
        <w:rPr>
          <w:rFonts w:ascii="Arial" w:hAnsi="Arial" w:cs="Arial"/>
          <w:sz w:val="22"/>
          <w:szCs w:val="22"/>
        </w:rPr>
        <w:tab/>
        <w:t xml:space="preserve">None </w:t>
      </w:r>
    </w:p>
    <w:p w:rsidR="000C5467" w:rsidRDefault="000C5467" w:rsidP="000B1C23">
      <w:pPr>
        <w:pBdr>
          <w:bottom w:val="single" w:sz="6" w:space="1" w:color="auto"/>
        </w:pBdr>
        <w:rPr>
          <w:rFonts w:ascii="Arial" w:hAnsi="Arial" w:cs="Arial"/>
          <w:sz w:val="22"/>
          <w:szCs w:val="22"/>
        </w:rPr>
      </w:pPr>
    </w:p>
    <w:p w:rsidR="000C5467" w:rsidRDefault="000C5467" w:rsidP="000B1C23">
      <w:pPr>
        <w:rPr>
          <w:rFonts w:ascii="Arial" w:hAnsi="Arial" w:cs="Arial"/>
          <w:sz w:val="22"/>
          <w:szCs w:val="22"/>
        </w:rPr>
      </w:pPr>
    </w:p>
    <w:p w:rsidR="000B1C23" w:rsidRDefault="000B1C23" w:rsidP="000B1C23">
      <w:pPr>
        <w:rPr>
          <w:rFonts w:ascii="Arial" w:hAnsi="Arial" w:cs="Arial"/>
          <w:b/>
          <w:sz w:val="22"/>
          <w:szCs w:val="22"/>
        </w:rPr>
      </w:pPr>
      <w:r>
        <w:rPr>
          <w:rFonts w:ascii="Arial" w:hAnsi="Arial" w:cs="Arial"/>
          <w:b/>
          <w:sz w:val="22"/>
          <w:szCs w:val="22"/>
        </w:rPr>
        <w:t>FIC</w:t>
      </w:r>
    </w:p>
    <w:p w:rsidR="008C57A3" w:rsidRDefault="008C57A3" w:rsidP="008C57A3">
      <w:pPr>
        <w:rPr>
          <w:rFonts w:ascii="Arial" w:hAnsi="Arial" w:cs="Arial"/>
          <w:sz w:val="22"/>
          <w:szCs w:val="22"/>
        </w:rPr>
      </w:pPr>
    </w:p>
    <w:p w:rsidR="008C57A3" w:rsidRDefault="008C57A3" w:rsidP="008C57A3">
      <w:pPr>
        <w:pStyle w:val="BodyTextIndent"/>
        <w:numPr>
          <w:ilvl w:val="0"/>
          <w:numId w:val="11"/>
        </w:numPr>
        <w:spacing w:line="276" w:lineRule="auto"/>
        <w:rPr>
          <w:rFonts w:ascii="Arial" w:hAnsi="Arial" w:cs="Arial"/>
          <w:sz w:val="22"/>
          <w:szCs w:val="22"/>
        </w:rPr>
      </w:pPr>
      <w:r w:rsidRPr="00557F41">
        <w:rPr>
          <w:rFonts w:ascii="Arial" w:hAnsi="Arial" w:cs="Arial"/>
          <w:sz w:val="22"/>
          <w:szCs w:val="22"/>
        </w:rPr>
        <w:t>(a</w:t>
      </w:r>
      <w:r>
        <w:rPr>
          <w:rFonts w:ascii="Arial" w:hAnsi="Arial" w:cs="Arial"/>
          <w:sz w:val="22"/>
          <w:szCs w:val="22"/>
        </w:rPr>
        <w:t xml:space="preserve">) </w:t>
      </w:r>
      <w:r w:rsidRPr="00557F41">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none</w:t>
      </w:r>
      <w:r w:rsidRPr="00557F41">
        <w:rPr>
          <w:rFonts w:ascii="Arial" w:hAnsi="Arial" w:cs="Arial"/>
          <w:sz w:val="22"/>
          <w:szCs w:val="22"/>
        </w:rPr>
        <w:t xml:space="preserve"> (</w:t>
      </w:r>
      <w:r>
        <w:rPr>
          <w:rFonts w:ascii="Arial" w:hAnsi="Arial" w:cs="Arial"/>
          <w:sz w:val="22"/>
          <w:szCs w:val="22"/>
        </w:rPr>
        <w:t>ii</w:t>
      </w:r>
      <w:r w:rsidRPr="00557F41">
        <w:rPr>
          <w:rFonts w:ascii="Arial" w:hAnsi="Arial" w:cs="Arial"/>
          <w:sz w:val="22"/>
          <w:szCs w:val="22"/>
        </w:rPr>
        <w:t>)</w:t>
      </w:r>
      <w:r>
        <w:rPr>
          <w:rFonts w:ascii="Arial" w:hAnsi="Arial" w:cs="Arial"/>
          <w:sz w:val="22"/>
          <w:szCs w:val="22"/>
        </w:rPr>
        <w:t xml:space="preserve"> none (b) not applicable (ii) not applicable</w:t>
      </w:r>
    </w:p>
    <w:p w:rsidR="000B1C23" w:rsidRPr="008F5EC2" w:rsidRDefault="008C57A3" w:rsidP="008603FC">
      <w:pPr>
        <w:pStyle w:val="BodyTextIndent"/>
        <w:numPr>
          <w:ilvl w:val="0"/>
          <w:numId w:val="11"/>
        </w:numPr>
        <w:pBdr>
          <w:bottom w:val="single" w:sz="6" w:space="1" w:color="auto"/>
        </w:pBdr>
        <w:spacing w:line="276" w:lineRule="auto"/>
        <w:rPr>
          <w:rFonts w:ascii="Arial" w:hAnsi="Arial" w:cs="Arial"/>
          <w:sz w:val="22"/>
          <w:szCs w:val="22"/>
        </w:rPr>
      </w:pPr>
      <w:r w:rsidRPr="008F5EC2">
        <w:rPr>
          <w:rFonts w:ascii="Arial" w:hAnsi="Arial" w:cs="Arial"/>
          <w:sz w:val="22"/>
          <w:szCs w:val="22"/>
        </w:rPr>
        <w:t xml:space="preserve">(a) </w:t>
      </w:r>
      <w:proofErr w:type="gramStart"/>
      <w:r w:rsidRPr="008F5EC2">
        <w:rPr>
          <w:rFonts w:ascii="Arial" w:hAnsi="Arial" w:cs="Arial"/>
          <w:sz w:val="22"/>
          <w:szCs w:val="22"/>
        </w:rPr>
        <w:t>none</w:t>
      </w:r>
      <w:proofErr w:type="gramEnd"/>
      <w:r w:rsidRPr="008F5EC2">
        <w:rPr>
          <w:rFonts w:ascii="Arial" w:hAnsi="Arial" w:cs="Arial"/>
          <w:sz w:val="22"/>
          <w:szCs w:val="22"/>
        </w:rPr>
        <w:t xml:space="preserve"> (b) (</w:t>
      </w:r>
      <w:proofErr w:type="spellStart"/>
      <w:r w:rsidRPr="008F5EC2">
        <w:rPr>
          <w:rFonts w:ascii="Arial" w:hAnsi="Arial" w:cs="Arial"/>
          <w:sz w:val="22"/>
          <w:szCs w:val="22"/>
        </w:rPr>
        <w:t>i</w:t>
      </w:r>
      <w:proofErr w:type="spellEnd"/>
      <w:r w:rsidRPr="008F5EC2">
        <w:rPr>
          <w:rFonts w:ascii="Arial" w:hAnsi="Arial" w:cs="Arial"/>
          <w:sz w:val="22"/>
          <w:szCs w:val="22"/>
        </w:rPr>
        <w:t>) not applicable (ii) (</w:t>
      </w:r>
      <w:proofErr w:type="spellStart"/>
      <w:r w:rsidRPr="008F5EC2">
        <w:rPr>
          <w:rFonts w:ascii="Arial" w:hAnsi="Arial" w:cs="Arial"/>
          <w:sz w:val="22"/>
          <w:szCs w:val="22"/>
        </w:rPr>
        <w:t>aa</w:t>
      </w:r>
      <w:proofErr w:type="spellEnd"/>
      <w:r w:rsidRPr="008F5EC2">
        <w:rPr>
          <w:rFonts w:ascii="Arial" w:hAnsi="Arial" w:cs="Arial"/>
          <w:sz w:val="22"/>
          <w:szCs w:val="22"/>
        </w:rPr>
        <w:t xml:space="preserve">) not applicable (bb) not applicable. </w:t>
      </w:r>
    </w:p>
    <w:p w:rsidR="000B1C23" w:rsidRDefault="008C57A3" w:rsidP="000B1C23">
      <w:pPr>
        <w:rPr>
          <w:rFonts w:ascii="Arial" w:hAnsi="Arial" w:cs="Arial"/>
          <w:b/>
          <w:sz w:val="22"/>
          <w:szCs w:val="22"/>
        </w:rPr>
      </w:pPr>
      <w:r>
        <w:rPr>
          <w:rFonts w:ascii="Arial" w:hAnsi="Arial" w:cs="Arial"/>
          <w:b/>
          <w:sz w:val="22"/>
          <w:szCs w:val="22"/>
        </w:rPr>
        <w:lastRenderedPageBreak/>
        <w:t>FSCA</w:t>
      </w:r>
    </w:p>
    <w:p w:rsidR="000B1C23" w:rsidRPr="008C57A3" w:rsidRDefault="000B1C23" w:rsidP="000B1C23">
      <w:pPr>
        <w:rPr>
          <w:rFonts w:ascii="Arial" w:hAnsi="Arial" w:cs="Arial"/>
          <w:sz w:val="22"/>
          <w:szCs w:val="22"/>
        </w:rPr>
      </w:pPr>
    </w:p>
    <w:p w:rsidR="008C57A3" w:rsidRPr="008C57A3" w:rsidRDefault="008C57A3" w:rsidP="008C57A3">
      <w:pPr>
        <w:numPr>
          <w:ilvl w:val="0"/>
          <w:numId w:val="12"/>
        </w:numPr>
        <w:rPr>
          <w:rFonts w:ascii="Arial" w:hAnsi="Arial" w:cs="Arial"/>
          <w:sz w:val="22"/>
          <w:szCs w:val="22"/>
        </w:rPr>
      </w:pPr>
      <w:r w:rsidRPr="008C57A3">
        <w:rPr>
          <w:rFonts w:ascii="Arial" w:hAnsi="Arial" w:cs="Arial"/>
          <w:sz w:val="22"/>
          <w:szCs w:val="22"/>
        </w:rPr>
        <w:t xml:space="preserve">The Financial Sector Conduct Authority does not own any land. </w:t>
      </w:r>
    </w:p>
    <w:p w:rsidR="008C57A3" w:rsidRPr="008C57A3" w:rsidRDefault="008C57A3" w:rsidP="008C57A3">
      <w:pPr>
        <w:numPr>
          <w:ilvl w:val="0"/>
          <w:numId w:val="12"/>
        </w:numPr>
        <w:rPr>
          <w:rFonts w:ascii="Arial" w:hAnsi="Arial" w:cs="Arial"/>
          <w:sz w:val="22"/>
          <w:szCs w:val="22"/>
        </w:rPr>
      </w:pPr>
      <w:r w:rsidRPr="008C57A3">
        <w:rPr>
          <w:rFonts w:ascii="Arial" w:hAnsi="Arial" w:cs="Arial"/>
          <w:sz w:val="22"/>
          <w:szCs w:val="22"/>
        </w:rPr>
        <w:t>Not applicable.</w:t>
      </w:r>
    </w:p>
    <w:p w:rsidR="000B1C23" w:rsidRDefault="000B1C23" w:rsidP="000B1C23">
      <w:pPr>
        <w:pBdr>
          <w:bottom w:val="single" w:sz="6" w:space="1" w:color="auto"/>
        </w:pBdr>
        <w:rPr>
          <w:rFonts w:ascii="Arial" w:hAnsi="Arial" w:cs="Arial"/>
          <w:b/>
          <w:sz w:val="22"/>
          <w:szCs w:val="22"/>
        </w:rPr>
      </w:pPr>
    </w:p>
    <w:p w:rsidR="000B1C23" w:rsidRDefault="000B1C23" w:rsidP="000B1C23">
      <w:pPr>
        <w:rPr>
          <w:rFonts w:ascii="Arial" w:hAnsi="Arial" w:cs="Arial"/>
          <w:b/>
          <w:sz w:val="22"/>
          <w:szCs w:val="22"/>
        </w:rPr>
      </w:pPr>
    </w:p>
    <w:p w:rsidR="000B1C23" w:rsidRPr="00CD7C5D" w:rsidRDefault="000B1C23" w:rsidP="000B1C23">
      <w:pPr>
        <w:pBdr>
          <w:bottom w:val="single" w:sz="6" w:space="1" w:color="auto"/>
        </w:pBdr>
        <w:rPr>
          <w:rFonts w:ascii="Arial" w:hAnsi="Arial" w:cs="Arial"/>
          <w:b/>
          <w:sz w:val="22"/>
          <w:szCs w:val="22"/>
        </w:rPr>
      </w:pPr>
      <w:r w:rsidRPr="00CD7C5D">
        <w:rPr>
          <w:rFonts w:ascii="Arial" w:hAnsi="Arial" w:cs="Arial"/>
          <w:b/>
          <w:sz w:val="22"/>
          <w:szCs w:val="22"/>
        </w:rPr>
        <w:t>GEPF</w:t>
      </w:r>
    </w:p>
    <w:p w:rsidR="000B1C23" w:rsidRPr="008F5EC2" w:rsidRDefault="000B1C23" w:rsidP="000B1C23">
      <w:pPr>
        <w:pBdr>
          <w:bottom w:val="single" w:sz="6" w:space="1" w:color="auto"/>
        </w:pBdr>
        <w:rPr>
          <w:rFonts w:ascii="Arial" w:hAnsi="Arial" w:cs="Arial"/>
          <w:color w:val="FF0000"/>
          <w:sz w:val="22"/>
          <w:szCs w:val="22"/>
        </w:rPr>
      </w:pPr>
    </w:p>
    <w:p w:rsidR="00463157" w:rsidRPr="00463157" w:rsidRDefault="00463157" w:rsidP="00463157">
      <w:pPr>
        <w:pBdr>
          <w:bottom w:val="single" w:sz="6" w:space="1" w:color="auto"/>
        </w:pBdr>
        <w:rPr>
          <w:rFonts w:ascii="Arial" w:hAnsi="Arial" w:cs="Arial"/>
          <w:sz w:val="22"/>
          <w:szCs w:val="22"/>
        </w:rPr>
      </w:pPr>
      <w:r w:rsidRPr="00463157">
        <w:rPr>
          <w:rFonts w:ascii="Arial" w:hAnsi="Arial" w:cs="Arial"/>
          <w:sz w:val="22"/>
          <w:szCs w:val="22"/>
        </w:rPr>
        <w:t>The GEPF owns property and land for investment purposes. Any vacancies in its property portfolio are in the ordinary course of business and may change from time to time. The GEPF invests in vacant land for development purposes. The table below indicates a summary of GEPF’s investments in Property as at 31 March 2017:</w:t>
      </w:r>
    </w:p>
    <w:p w:rsidR="00463157" w:rsidRPr="00463157" w:rsidRDefault="00463157" w:rsidP="00463157">
      <w:pPr>
        <w:pBdr>
          <w:bottom w:val="single" w:sz="6" w:space="1" w:color="auto"/>
        </w:pBdr>
        <w:rPr>
          <w:rFonts w:ascii="Arial" w:hAnsi="Arial" w:cs="Arial"/>
          <w:b/>
          <w:sz w:val="22"/>
          <w:szCs w:val="22"/>
        </w:rPr>
      </w:pPr>
    </w:p>
    <w:p w:rsidR="000B1C23" w:rsidRDefault="00463157" w:rsidP="00463157">
      <w:pPr>
        <w:pBdr>
          <w:bottom w:val="single" w:sz="6" w:space="1" w:color="auto"/>
        </w:pBdr>
        <w:rPr>
          <w:rFonts w:ascii="Arial" w:hAnsi="Arial" w:cs="Arial"/>
          <w:sz w:val="22"/>
          <w:szCs w:val="22"/>
        </w:rPr>
      </w:pPr>
      <w:r w:rsidRPr="00463157">
        <w:rPr>
          <w:rFonts w:ascii="Arial" w:hAnsi="Arial" w:cs="Arial"/>
          <w:noProof/>
          <w:sz w:val="22"/>
          <w:szCs w:val="22"/>
        </w:rPr>
        <w:drawing>
          <wp:inline distT="0" distB="0" distL="0" distR="0" wp14:anchorId="23B12CC8" wp14:editId="5F0FCB32">
            <wp:extent cx="5971540" cy="2117955"/>
            <wp:effectExtent l="0" t="0" r="0" b="0"/>
            <wp:docPr id="2" name="Picture 2" descr="cid:image001.png@01D40950.30884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0950.30884E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71540" cy="2117955"/>
                    </a:xfrm>
                    <a:prstGeom prst="rect">
                      <a:avLst/>
                    </a:prstGeom>
                    <a:noFill/>
                    <a:ln>
                      <a:noFill/>
                    </a:ln>
                  </pic:spPr>
                </pic:pic>
              </a:graphicData>
            </a:graphic>
          </wp:inline>
        </w:drawing>
      </w:r>
    </w:p>
    <w:p w:rsidR="000C5467" w:rsidRDefault="000C5467" w:rsidP="000B1C23">
      <w:pPr>
        <w:pBdr>
          <w:bottom w:val="single" w:sz="6" w:space="1" w:color="auto"/>
        </w:pBdr>
        <w:rPr>
          <w:rFonts w:ascii="Arial" w:hAnsi="Arial" w:cs="Arial"/>
          <w:sz w:val="22"/>
          <w:szCs w:val="22"/>
        </w:rPr>
      </w:pPr>
    </w:p>
    <w:p w:rsidR="008F5EC2" w:rsidRDefault="008F5EC2" w:rsidP="000B1C23">
      <w:pPr>
        <w:pBdr>
          <w:bottom w:val="single" w:sz="6" w:space="1" w:color="auto"/>
        </w:pBdr>
        <w:rPr>
          <w:rFonts w:ascii="Arial" w:hAnsi="Arial" w:cs="Arial"/>
          <w:b/>
          <w:sz w:val="22"/>
          <w:szCs w:val="22"/>
        </w:rPr>
      </w:pPr>
    </w:p>
    <w:p w:rsidR="000B1C23" w:rsidRDefault="000B1C23" w:rsidP="000B1C23">
      <w:pPr>
        <w:rPr>
          <w:rFonts w:ascii="Arial" w:hAnsi="Arial" w:cs="Arial"/>
          <w:b/>
          <w:sz w:val="22"/>
          <w:szCs w:val="22"/>
        </w:rPr>
      </w:pPr>
    </w:p>
    <w:p w:rsidR="000B1C23" w:rsidRDefault="000B1C23" w:rsidP="000B1C23">
      <w:pPr>
        <w:rPr>
          <w:rFonts w:ascii="Arial" w:hAnsi="Arial" w:cs="Arial"/>
          <w:b/>
          <w:sz w:val="22"/>
          <w:szCs w:val="22"/>
        </w:rPr>
      </w:pPr>
      <w:r>
        <w:rPr>
          <w:rFonts w:ascii="Arial" w:hAnsi="Arial" w:cs="Arial"/>
          <w:b/>
          <w:sz w:val="22"/>
          <w:szCs w:val="22"/>
        </w:rPr>
        <w:t>GPAA</w:t>
      </w:r>
    </w:p>
    <w:p w:rsidR="000B1C23" w:rsidRDefault="000B1C23" w:rsidP="000B1C23">
      <w:pPr>
        <w:pBdr>
          <w:bottom w:val="single" w:sz="6" w:space="1" w:color="auto"/>
        </w:pBdr>
        <w:rPr>
          <w:rFonts w:ascii="Arial" w:hAnsi="Arial" w:cs="Arial"/>
          <w:b/>
          <w:sz w:val="22"/>
          <w:szCs w:val="22"/>
        </w:rPr>
      </w:pPr>
    </w:p>
    <w:p w:rsidR="000B1C23" w:rsidRDefault="008F5EC2" w:rsidP="000B1C23">
      <w:pPr>
        <w:pBdr>
          <w:bottom w:val="single" w:sz="6" w:space="1" w:color="auto"/>
        </w:pBdr>
        <w:rPr>
          <w:rFonts w:ascii="Arial" w:hAnsi="Arial" w:cs="Arial"/>
          <w:sz w:val="22"/>
          <w:szCs w:val="22"/>
        </w:rPr>
      </w:pPr>
      <w:r w:rsidRPr="003C32AD">
        <w:rPr>
          <w:rFonts w:ascii="Arial" w:hAnsi="Arial" w:cs="Arial"/>
          <w:sz w:val="22"/>
          <w:szCs w:val="22"/>
        </w:rPr>
        <w:t>The Government Pensions Administration Agency does not own any land.</w:t>
      </w:r>
      <w:r>
        <w:rPr>
          <w:rFonts w:ascii="Arial" w:hAnsi="Arial" w:cs="Arial"/>
          <w:b/>
          <w:sz w:val="22"/>
          <w:szCs w:val="22"/>
        </w:rPr>
        <w:t xml:space="preserve">  </w:t>
      </w:r>
    </w:p>
    <w:p w:rsidR="000B1C23" w:rsidRDefault="000B1C23" w:rsidP="000B1C23">
      <w:pPr>
        <w:pBdr>
          <w:bottom w:val="single" w:sz="6" w:space="1" w:color="auto"/>
        </w:pBdr>
        <w:rPr>
          <w:rFonts w:ascii="Arial" w:hAnsi="Arial" w:cs="Arial"/>
          <w:b/>
          <w:sz w:val="22"/>
          <w:szCs w:val="22"/>
        </w:rPr>
      </w:pPr>
    </w:p>
    <w:p w:rsidR="000B1C23" w:rsidRDefault="000B1C23" w:rsidP="000B1C23">
      <w:pPr>
        <w:rPr>
          <w:rFonts w:ascii="Arial" w:hAnsi="Arial" w:cs="Arial"/>
          <w:b/>
          <w:sz w:val="22"/>
          <w:szCs w:val="22"/>
        </w:rPr>
      </w:pPr>
    </w:p>
    <w:p w:rsidR="000B1C23" w:rsidRPr="00EE2377" w:rsidRDefault="000B1C23" w:rsidP="000B1C23">
      <w:pPr>
        <w:rPr>
          <w:rFonts w:ascii="Arial" w:hAnsi="Arial" w:cs="Arial"/>
          <w:b/>
          <w:sz w:val="22"/>
          <w:szCs w:val="22"/>
        </w:rPr>
      </w:pPr>
      <w:r w:rsidRPr="00EE2377">
        <w:rPr>
          <w:rFonts w:ascii="Arial" w:hAnsi="Arial" w:cs="Arial"/>
          <w:b/>
          <w:sz w:val="22"/>
          <w:szCs w:val="22"/>
        </w:rPr>
        <w:t>IRBA</w:t>
      </w:r>
    </w:p>
    <w:p w:rsidR="000B1C23" w:rsidRPr="00695EEB" w:rsidRDefault="000B1C23" w:rsidP="000B1C23">
      <w:pPr>
        <w:rPr>
          <w:rFonts w:ascii="Arial" w:hAnsi="Arial" w:cs="Arial"/>
          <w:sz w:val="22"/>
          <w:szCs w:val="22"/>
        </w:rPr>
      </w:pPr>
    </w:p>
    <w:p w:rsidR="000B1C23" w:rsidRDefault="00EE2377" w:rsidP="000B1C23">
      <w:pPr>
        <w:pBdr>
          <w:bottom w:val="single" w:sz="6" w:space="1" w:color="auto"/>
        </w:pBdr>
        <w:rPr>
          <w:rFonts w:ascii="Arial" w:hAnsi="Arial" w:cs="Arial"/>
          <w:sz w:val="22"/>
          <w:szCs w:val="22"/>
        </w:rPr>
      </w:pPr>
      <w:r>
        <w:rPr>
          <w:rFonts w:ascii="Arial" w:hAnsi="Arial" w:cs="Arial"/>
          <w:sz w:val="22"/>
          <w:szCs w:val="22"/>
        </w:rPr>
        <w:t xml:space="preserve">The IRBA does not own any land. </w:t>
      </w:r>
    </w:p>
    <w:p w:rsidR="000C5467" w:rsidRDefault="000C5467" w:rsidP="000B1C23">
      <w:pPr>
        <w:pBdr>
          <w:bottom w:val="single" w:sz="6" w:space="1" w:color="auto"/>
        </w:pBdr>
        <w:rPr>
          <w:rFonts w:ascii="Arial" w:hAnsi="Arial" w:cs="Arial"/>
          <w:b/>
          <w:sz w:val="22"/>
          <w:szCs w:val="22"/>
        </w:rPr>
      </w:pPr>
    </w:p>
    <w:p w:rsidR="000B1C23" w:rsidRDefault="000B1C23" w:rsidP="000B1C23">
      <w:pPr>
        <w:rPr>
          <w:rFonts w:ascii="Arial" w:hAnsi="Arial" w:cs="Arial"/>
          <w:b/>
          <w:sz w:val="22"/>
          <w:szCs w:val="22"/>
        </w:rPr>
      </w:pPr>
    </w:p>
    <w:p w:rsidR="000B1C23" w:rsidRDefault="000B1C23" w:rsidP="000B1C23">
      <w:pPr>
        <w:rPr>
          <w:rFonts w:ascii="Arial" w:hAnsi="Arial" w:cs="Arial"/>
          <w:b/>
          <w:sz w:val="22"/>
          <w:szCs w:val="22"/>
        </w:rPr>
      </w:pPr>
      <w:r>
        <w:rPr>
          <w:rFonts w:ascii="Arial" w:hAnsi="Arial" w:cs="Arial"/>
          <w:b/>
          <w:sz w:val="22"/>
          <w:szCs w:val="22"/>
        </w:rPr>
        <w:t>LAND BANK</w:t>
      </w:r>
    </w:p>
    <w:p w:rsidR="008F5EC2" w:rsidRDefault="008F5EC2" w:rsidP="008F5EC2">
      <w:pPr>
        <w:tabs>
          <w:tab w:val="left" w:pos="432"/>
          <w:tab w:val="left" w:pos="864"/>
        </w:tabs>
        <w:spacing w:line="276" w:lineRule="auto"/>
        <w:rPr>
          <w:rFonts w:ascii="Arial" w:hAnsi="Arial" w:cs="Arial"/>
          <w:b/>
          <w:sz w:val="22"/>
          <w:szCs w:val="22"/>
        </w:rPr>
      </w:pPr>
    </w:p>
    <w:p w:rsidR="008F5EC2" w:rsidRPr="008F5EC2" w:rsidRDefault="008F5EC2" w:rsidP="008F5EC2">
      <w:pPr>
        <w:tabs>
          <w:tab w:val="left" w:pos="432"/>
          <w:tab w:val="left" w:pos="1276"/>
        </w:tabs>
        <w:spacing w:line="276" w:lineRule="auto"/>
        <w:jc w:val="both"/>
        <w:rPr>
          <w:rFonts w:ascii="Arial" w:hAnsi="Arial" w:cs="Arial"/>
          <w:noProof/>
          <w:lang w:val="af-ZA"/>
        </w:rPr>
      </w:pPr>
      <w:r w:rsidRPr="008F5EC2">
        <w:rPr>
          <w:rFonts w:ascii="Arial" w:hAnsi="Arial" w:cs="Arial"/>
          <w:noProof/>
          <w:lang w:val="af-ZA"/>
        </w:rPr>
        <w:t>The list below represent the properties bought in by the Bank due to clients defaulting on their loan payments. The intention of the Bank is to sell these properties to recover the outstanding payments on the defaulted loans. In view of the current volatile market conditions and low property valuations, the properties in possession will only be disposed of as and when conditions render it economically viable. The Bank exclusively hold these properties with a view to dispose of them.</w:t>
      </w:r>
    </w:p>
    <w:p w:rsidR="008F5EC2" w:rsidRPr="00624919" w:rsidRDefault="008F5EC2" w:rsidP="008F5EC2">
      <w:pPr>
        <w:tabs>
          <w:tab w:val="left" w:pos="432"/>
          <w:tab w:val="left" w:pos="864"/>
        </w:tabs>
        <w:spacing w:line="276" w:lineRule="auto"/>
        <w:rPr>
          <w:rFonts w:ascii="Arial" w:hAnsi="Arial" w:cs="Arial"/>
          <w:b/>
          <w:sz w:val="22"/>
          <w:szCs w:val="22"/>
        </w:rPr>
      </w:pPr>
    </w:p>
    <w:tbl>
      <w:tblPr>
        <w:tblStyle w:val="GridTable5Dark"/>
        <w:tblpPr w:leftFromText="180" w:rightFromText="180" w:vertAnchor="text" w:horzAnchor="margin" w:tblpXSpec="center" w:tblpY="-1227"/>
        <w:tblW w:w="10953" w:type="dxa"/>
        <w:tblLook w:val="04A0" w:firstRow="1" w:lastRow="0" w:firstColumn="1" w:lastColumn="0" w:noHBand="0" w:noVBand="1"/>
      </w:tblPr>
      <w:tblGrid>
        <w:gridCol w:w="2057"/>
        <w:gridCol w:w="1913"/>
        <w:gridCol w:w="957"/>
        <w:gridCol w:w="1736"/>
        <w:gridCol w:w="1664"/>
        <w:gridCol w:w="1313"/>
        <w:gridCol w:w="1313"/>
      </w:tblGrid>
      <w:tr w:rsidR="008F5EC2" w:rsidRPr="001C38DD" w:rsidTr="00A03855">
        <w:trPr>
          <w:cnfStyle w:val="100000000000" w:firstRow="1" w:lastRow="0" w:firstColumn="0" w:lastColumn="0" w:oddVBand="0" w:evenVBand="0" w:oddHBand="0" w:evenHBand="0" w:firstRowFirstColumn="0" w:firstRowLastColumn="0" w:lastRowFirstColumn="0" w:lastRowLastColumn="0"/>
          <w:trHeight w:val="900"/>
          <w:tblHeader/>
        </w:trPr>
        <w:tc>
          <w:tcPr>
            <w:cnfStyle w:val="001000000000" w:firstRow="0" w:lastRow="0" w:firstColumn="1" w:lastColumn="0" w:oddVBand="0" w:evenVBand="0" w:oddHBand="0" w:evenHBand="0" w:firstRowFirstColumn="0" w:firstRowLastColumn="0" w:lastRowFirstColumn="0" w:lastRowLastColumn="0"/>
            <w:tcW w:w="2057" w:type="dxa"/>
            <w:noWrap/>
            <w:hideMark/>
          </w:tcPr>
          <w:p w:rsidR="008F5EC2" w:rsidRPr="001C38DD" w:rsidRDefault="008F5EC2" w:rsidP="00A03855">
            <w:pPr>
              <w:tabs>
                <w:tab w:val="left" w:pos="432"/>
                <w:tab w:val="left" w:pos="864"/>
              </w:tabs>
              <w:spacing w:line="276" w:lineRule="auto"/>
              <w:rPr>
                <w:rFonts w:ascii="Arial" w:hAnsi="Arial" w:cs="Arial"/>
                <w:bCs w:val="0"/>
                <w:sz w:val="18"/>
                <w:szCs w:val="18"/>
              </w:rPr>
            </w:pPr>
            <w:r w:rsidRPr="001C38DD">
              <w:rPr>
                <w:rFonts w:ascii="Arial" w:hAnsi="Arial" w:cs="Arial"/>
                <w:sz w:val="18"/>
                <w:szCs w:val="18"/>
              </w:rPr>
              <w:lastRenderedPageBreak/>
              <w:t> </w:t>
            </w:r>
          </w:p>
        </w:tc>
        <w:tc>
          <w:tcPr>
            <w:tcW w:w="1913" w:type="dxa"/>
            <w:noWrap/>
            <w:hideMark/>
          </w:tcPr>
          <w:p w:rsidR="008F5EC2" w:rsidRDefault="008F5EC2" w:rsidP="00A03855">
            <w:pPr>
              <w:tabs>
                <w:tab w:val="left" w:pos="432"/>
                <w:tab w:val="left" w:pos="864"/>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C38DD">
              <w:rPr>
                <w:rFonts w:ascii="Arial" w:hAnsi="Arial" w:cs="Arial"/>
                <w:sz w:val="18"/>
                <w:szCs w:val="18"/>
              </w:rPr>
              <w:t>Property address</w:t>
            </w:r>
          </w:p>
          <w:p w:rsidR="008F5EC2" w:rsidRPr="001C38DD" w:rsidRDefault="008F5EC2" w:rsidP="00A03855">
            <w:pPr>
              <w:tabs>
                <w:tab w:val="left" w:pos="432"/>
                <w:tab w:val="left" w:pos="864"/>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p>
        </w:tc>
        <w:tc>
          <w:tcPr>
            <w:tcW w:w="957" w:type="dxa"/>
            <w:noWrap/>
            <w:hideMark/>
          </w:tcPr>
          <w:p w:rsidR="008F5EC2" w:rsidRDefault="008F5EC2" w:rsidP="00A03855">
            <w:pPr>
              <w:tabs>
                <w:tab w:val="left" w:pos="432"/>
                <w:tab w:val="left" w:pos="864"/>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C38DD">
              <w:rPr>
                <w:rFonts w:ascii="Arial" w:hAnsi="Arial" w:cs="Arial"/>
                <w:sz w:val="18"/>
                <w:szCs w:val="18"/>
              </w:rPr>
              <w:t>Property size</w:t>
            </w:r>
          </w:p>
          <w:p w:rsidR="008F5EC2" w:rsidRPr="001C38DD" w:rsidRDefault="008F5EC2" w:rsidP="00A03855">
            <w:pPr>
              <w:tabs>
                <w:tab w:val="left" w:pos="432"/>
                <w:tab w:val="left" w:pos="864"/>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sz w:val="18"/>
                <w:szCs w:val="18"/>
              </w:rPr>
              <w:t>(ii)</w:t>
            </w:r>
          </w:p>
        </w:tc>
        <w:tc>
          <w:tcPr>
            <w:tcW w:w="1736" w:type="dxa"/>
            <w:noWrap/>
            <w:hideMark/>
          </w:tcPr>
          <w:p w:rsidR="008F5EC2" w:rsidRDefault="008F5EC2" w:rsidP="00A03855">
            <w:pPr>
              <w:tabs>
                <w:tab w:val="left" w:pos="432"/>
                <w:tab w:val="left" w:pos="864"/>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C38DD">
              <w:rPr>
                <w:rFonts w:ascii="Arial" w:hAnsi="Arial" w:cs="Arial"/>
                <w:sz w:val="18"/>
                <w:szCs w:val="18"/>
              </w:rPr>
              <w:t>Property use</w:t>
            </w:r>
          </w:p>
          <w:p w:rsidR="008F5EC2" w:rsidRPr="001C38DD" w:rsidRDefault="008F5EC2" w:rsidP="00A03855">
            <w:pPr>
              <w:tabs>
                <w:tab w:val="left" w:pos="432"/>
                <w:tab w:val="left" w:pos="864"/>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sz w:val="18"/>
                <w:szCs w:val="18"/>
              </w:rPr>
              <w:t>(iii)</w:t>
            </w:r>
          </w:p>
        </w:tc>
        <w:tc>
          <w:tcPr>
            <w:tcW w:w="1664" w:type="dxa"/>
            <w:hideMark/>
          </w:tcPr>
          <w:p w:rsidR="008F5EC2" w:rsidRDefault="008F5EC2" w:rsidP="00A03855">
            <w:pPr>
              <w:tabs>
                <w:tab w:val="left" w:pos="432"/>
                <w:tab w:val="left" w:pos="864"/>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C38DD">
              <w:rPr>
                <w:rFonts w:ascii="Arial" w:hAnsi="Arial" w:cs="Arial"/>
                <w:sz w:val="18"/>
                <w:szCs w:val="18"/>
              </w:rPr>
              <w:t>Book value as at 31 March 2017</w:t>
            </w:r>
          </w:p>
          <w:p w:rsidR="008F5EC2" w:rsidRPr="001C38DD" w:rsidRDefault="008F5EC2" w:rsidP="00A03855">
            <w:pPr>
              <w:tabs>
                <w:tab w:val="left" w:pos="432"/>
                <w:tab w:val="left" w:pos="864"/>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sz w:val="18"/>
                <w:szCs w:val="18"/>
              </w:rPr>
              <w:t>(R)</w:t>
            </w:r>
          </w:p>
        </w:tc>
        <w:tc>
          <w:tcPr>
            <w:tcW w:w="1313" w:type="dxa"/>
            <w:hideMark/>
          </w:tcPr>
          <w:p w:rsidR="008F5EC2" w:rsidRDefault="008F5EC2" w:rsidP="00A03855">
            <w:pPr>
              <w:tabs>
                <w:tab w:val="left" w:pos="432"/>
                <w:tab w:val="left" w:pos="864"/>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March 2018</w:t>
            </w:r>
            <w:r w:rsidRPr="001C38DD">
              <w:rPr>
                <w:rFonts w:ascii="Arial" w:hAnsi="Arial" w:cs="Arial"/>
                <w:sz w:val="18"/>
                <w:szCs w:val="18"/>
              </w:rPr>
              <w:t xml:space="preserve"> valuation</w:t>
            </w:r>
          </w:p>
          <w:p w:rsidR="008F5EC2" w:rsidRPr="001C38DD" w:rsidRDefault="008F5EC2" w:rsidP="00A03855">
            <w:pPr>
              <w:tabs>
                <w:tab w:val="left" w:pos="432"/>
                <w:tab w:val="left" w:pos="864"/>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sz w:val="18"/>
                <w:szCs w:val="18"/>
              </w:rPr>
              <w:t>(R)</w:t>
            </w:r>
          </w:p>
        </w:tc>
        <w:tc>
          <w:tcPr>
            <w:tcW w:w="1313" w:type="dxa"/>
          </w:tcPr>
          <w:p w:rsidR="008F5EC2" w:rsidRPr="001C38DD" w:rsidRDefault="008F5EC2" w:rsidP="00A03855">
            <w:pPr>
              <w:tabs>
                <w:tab w:val="left" w:pos="432"/>
                <w:tab w:val="left" w:pos="864"/>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r>
      <w:tr w:rsidR="008F5EC2" w:rsidRPr="001C38DD" w:rsidTr="00A0385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057" w:type="dxa"/>
            <w:noWrap/>
            <w:hideMark/>
          </w:tcPr>
          <w:p w:rsidR="008F5EC2" w:rsidRPr="001C38DD" w:rsidRDefault="008F5EC2" w:rsidP="00A03855">
            <w:pPr>
              <w:tabs>
                <w:tab w:val="left" w:pos="432"/>
                <w:tab w:val="left" w:pos="864"/>
              </w:tabs>
              <w:spacing w:line="276" w:lineRule="auto"/>
              <w:rPr>
                <w:rFonts w:ascii="Arial" w:hAnsi="Arial" w:cs="Arial"/>
                <w:sz w:val="18"/>
                <w:szCs w:val="18"/>
              </w:rPr>
            </w:pPr>
            <w:r w:rsidRPr="001C38DD">
              <w:rPr>
                <w:rFonts w:ascii="Arial" w:hAnsi="Arial" w:cs="Arial"/>
                <w:sz w:val="18"/>
                <w:szCs w:val="18"/>
              </w:rPr>
              <w:t>BP1938 Pietermaritzburg</w:t>
            </w:r>
          </w:p>
        </w:tc>
        <w:tc>
          <w:tcPr>
            <w:tcW w:w="1913" w:type="dxa"/>
            <w:hideMark/>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1C38DD">
              <w:rPr>
                <w:rFonts w:ascii="Arial" w:hAnsi="Arial" w:cs="Arial"/>
                <w:sz w:val="18"/>
                <w:szCs w:val="18"/>
              </w:rPr>
              <w:t>Ptn</w:t>
            </w:r>
            <w:proofErr w:type="spellEnd"/>
            <w:r w:rsidRPr="001C38DD">
              <w:rPr>
                <w:rFonts w:ascii="Arial" w:hAnsi="Arial" w:cs="Arial"/>
                <w:sz w:val="18"/>
                <w:szCs w:val="18"/>
              </w:rPr>
              <w:t xml:space="preserve"> 1 of the farm </w:t>
            </w:r>
            <w:proofErr w:type="spellStart"/>
            <w:r w:rsidRPr="001C38DD">
              <w:rPr>
                <w:rFonts w:ascii="Arial" w:hAnsi="Arial" w:cs="Arial"/>
                <w:sz w:val="18"/>
                <w:szCs w:val="18"/>
              </w:rPr>
              <w:t>Klipfontein</w:t>
            </w:r>
            <w:proofErr w:type="spellEnd"/>
            <w:r w:rsidRPr="001C38DD">
              <w:rPr>
                <w:rFonts w:ascii="Arial" w:hAnsi="Arial" w:cs="Arial"/>
                <w:sz w:val="18"/>
                <w:szCs w:val="18"/>
              </w:rPr>
              <w:t xml:space="preserve"> 31 &amp; </w:t>
            </w:r>
            <w:proofErr w:type="spellStart"/>
            <w:r w:rsidRPr="001C38DD">
              <w:rPr>
                <w:rFonts w:ascii="Arial" w:hAnsi="Arial" w:cs="Arial"/>
                <w:sz w:val="18"/>
                <w:szCs w:val="18"/>
              </w:rPr>
              <w:t>Ptn</w:t>
            </w:r>
            <w:proofErr w:type="spellEnd"/>
            <w:r w:rsidRPr="001C38DD">
              <w:rPr>
                <w:rFonts w:ascii="Arial" w:hAnsi="Arial" w:cs="Arial"/>
                <w:sz w:val="18"/>
                <w:szCs w:val="18"/>
              </w:rPr>
              <w:t xml:space="preserve"> 1 of the farm </w:t>
            </w:r>
            <w:proofErr w:type="spellStart"/>
            <w:r w:rsidRPr="001C38DD">
              <w:rPr>
                <w:rFonts w:ascii="Arial" w:hAnsi="Arial" w:cs="Arial"/>
                <w:sz w:val="18"/>
                <w:szCs w:val="18"/>
              </w:rPr>
              <w:t>Weltevreden</w:t>
            </w:r>
            <w:proofErr w:type="spellEnd"/>
            <w:r w:rsidRPr="001C38DD">
              <w:rPr>
                <w:rFonts w:ascii="Arial" w:hAnsi="Arial" w:cs="Arial"/>
                <w:sz w:val="18"/>
                <w:szCs w:val="18"/>
              </w:rPr>
              <w:t xml:space="preserve"> 182 HT; KwaZulu-Natal Province</w:t>
            </w:r>
          </w:p>
        </w:tc>
        <w:tc>
          <w:tcPr>
            <w:tcW w:w="957" w:type="dxa"/>
            <w:noWrap/>
            <w:hideMark/>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38DD">
              <w:rPr>
                <w:rFonts w:ascii="Arial" w:hAnsi="Arial" w:cs="Arial"/>
                <w:sz w:val="18"/>
                <w:szCs w:val="18"/>
              </w:rPr>
              <w:t>1103.5 ha</w:t>
            </w:r>
          </w:p>
        </w:tc>
        <w:tc>
          <w:tcPr>
            <w:tcW w:w="1736" w:type="dxa"/>
            <w:noWrap/>
            <w:hideMark/>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38DD">
              <w:rPr>
                <w:rFonts w:ascii="Arial" w:hAnsi="Arial" w:cs="Arial"/>
                <w:sz w:val="18"/>
                <w:szCs w:val="18"/>
              </w:rPr>
              <w:t>Veld grazing land only</w:t>
            </w:r>
          </w:p>
        </w:tc>
        <w:tc>
          <w:tcPr>
            <w:tcW w:w="1664" w:type="dxa"/>
            <w:noWrap/>
            <w:hideMark/>
          </w:tcPr>
          <w:p w:rsidR="008F5EC2" w:rsidRPr="001C38DD" w:rsidRDefault="008F5EC2" w:rsidP="00A03855">
            <w:pPr>
              <w:tabs>
                <w:tab w:val="left" w:pos="432"/>
                <w:tab w:val="left" w:pos="864"/>
              </w:tabs>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38DD">
              <w:rPr>
                <w:rFonts w:ascii="Arial" w:hAnsi="Arial" w:cs="Arial"/>
                <w:sz w:val="18"/>
                <w:szCs w:val="18"/>
              </w:rPr>
              <w:t xml:space="preserve">2 800 000 </w:t>
            </w:r>
          </w:p>
        </w:tc>
        <w:tc>
          <w:tcPr>
            <w:tcW w:w="1313" w:type="dxa"/>
            <w:noWrap/>
            <w:hideMark/>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6 1</w:t>
            </w:r>
            <w:r w:rsidRPr="001C38DD">
              <w:rPr>
                <w:rFonts w:ascii="Arial" w:hAnsi="Arial" w:cs="Arial"/>
                <w:sz w:val="18"/>
                <w:szCs w:val="18"/>
              </w:rPr>
              <w:t xml:space="preserve">00 000 </w:t>
            </w:r>
          </w:p>
        </w:tc>
        <w:tc>
          <w:tcPr>
            <w:tcW w:w="1313" w:type="dxa"/>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F5EC2" w:rsidRPr="001C38DD" w:rsidTr="00A03855">
        <w:trPr>
          <w:trHeight w:val="900"/>
        </w:trPr>
        <w:tc>
          <w:tcPr>
            <w:cnfStyle w:val="001000000000" w:firstRow="0" w:lastRow="0" w:firstColumn="1" w:lastColumn="0" w:oddVBand="0" w:evenVBand="0" w:oddHBand="0" w:evenHBand="0" w:firstRowFirstColumn="0" w:firstRowLastColumn="0" w:lastRowFirstColumn="0" w:lastRowLastColumn="0"/>
            <w:tcW w:w="2057" w:type="dxa"/>
            <w:noWrap/>
            <w:hideMark/>
          </w:tcPr>
          <w:p w:rsidR="008F5EC2" w:rsidRPr="001C38DD" w:rsidRDefault="008F5EC2" w:rsidP="00A03855">
            <w:pPr>
              <w:tabs>
                <w:tab w:val="left" w:pos="432"/>
                <w:tab w:val="left" w:pos="864"/>
              </w:tabs>
              <w:spacing w:line="276" w:lineRule="auto"/>
              <w:rPr>
                <w:rFonts w:ascii="Arial" w:hAnsi="Arial" w:cs="Arial"/>
                <w:sz w:val="18"/>
                <w:szCs w:val="18"/>
              </w:rPr>
            </w:pPr>
            <w:r w:rsidRPr="001C38DD">
              <w:rPr>
                <w:rFonts w:ascii="Arial" w:hAnsi="Arial" w:cs="Arial"/>
                <w:sz w:val="18"/>
                <w:szCs w:val="18"/>
              </w:rPr>
              <w:t>BP2102 East London</w:t>
            </w:r>
          </w:p>
        </w:tc>
        <w:tc>
          <w:tcPr>
            <w:tcW w:w="1913" w:type="dxa"/>
            <w:hideMark/>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1C38DD">
              <w:rPr>
                <w:rFonts w:ascii="Arial" w:hAnsi="Arial" w:cs="Arial"/>
                <w:sz w:val="18"/>
                <w:szCs w:val="18"/>
              </w:rPr>
              <w:t>Erven</w:t>
            </w:r>
            <w:proofErr w:type="spellEnd"/>
            <w:r w:rsidRPr="001C38DD">
              <w:rPr>
                <w:rFonts w:ascii="Arial" w:hAnsi="Arial" w:cs="Arial"/>
                <w:sz w:val="18"/>
                <w:szCs w:val="18"/>
              </w:rPr>
              <w:t xml:space="preserve"> 3946, 3947 &amp; 3949 </w:t>
            </w:r>
            <w:proofErr w:type="spellStart"/>
            <w:r w:rsidRPr="001C38DD">
              <w:rPr>
                <w:rFonts w:ascii="Arial" w:hAnsi="Arial" w:cs="Arial"/>
                <w:sz w:val="18"/>
                <w:szCs w:val="18"/>
              </w:rPr>
              <w:t>Dimbaza</w:t>
            </w:r>
            <w:proofErr w:type="spellEnd"/>
            <w:r w:rsidRPr="001C38DD">
              <w:rPr>
                <w:rFonts w:ascii="Arial" w:hAnsi="Arial" w:cs="Arial"/>
                <w:sz w:val="18"/>
                <w:szCs w:val="18"/>
              </w:rPr>
              <w:t>, Buffalo City Metropolitan Municipality (East London)</w:t>
            </w:r>
          </w:p>
        </w:tc>
        <w:tc>
          <w:tcPr>
            <w:tcW w:w="957" w:type="dxa"/>
            <w:noWrap/>
            <w:hideMark/>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38DD">
              <w:rPr>
                <w:rFonts w:ascii="Arial" w:hAnsi="Arial" w:cs="Arial"/>
                <w:sz w:val="18"/>
                <w:szCs w:val="18"/>
              </w:rPr>
              <w:t>32,562 m2</w:t>
            </w:r>
          </w:p>
        </w:tc>
        <w:tc>
          <w:tcPr>
            <w:tcW w:w="1736" w:type="dxa"/>
            <w:hideMark/>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38DD">
              <w:rPr>
                <w:rFonts w:ascii="Arial" w:hAnsi="Arial" w:cs="Arial"/>
                <w:sz w:val="18"/>
                <w:szCs w:val="18"/>
              </w:rPr>
              <w:br/>
              <w:t>Vacant tract of industrial land</w:t>
            </w:r>
          </w:p>
        </w:tc>
        <w:tc>
          <w:tcPr>
            <w:tcW w:w="1664" w:type="dxa"/>
            <w:noWrap/>
            <w:hideMark/>
          </w:tcPr>
          <w:p w:rsidR="008F5EC2" w:rsidRPr="001C38DD" w:rsidRDefault="008F5EC2" w:rsidP="00A03855">
            <w:pPr>
              <w:tabs>
                <w:tab w:val="left" w:pos="432"/>
                <w:tab w:val="left" w:pos="864"/>
              </w:tabs>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38DD">
              <w:rPr>
                <w:rFonts w:ascii="Arial" w:hAnsi="Arial" w:cs="Arial"/>
                <w:sz w:val="18"/>
                <w:szCs w:val="18"/>
              </w:rPr>
              <w:t xml:space="preserve">   100 </w:t>
            </w:r>
          </w:p>
        </w:tc>
        <w:tc>
          <w:tcPr>
            <w:tcW w:w="1313" w:type="dxa"/>
            <w:noWrap/>
            <w:hideMark/>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72</w:t>
            </w:r>
            <w:r w:rsidRPr="001C38DD">
              <w:rPr>
                <w:rFonts w:ascii="Arial" w:hAnsi="Arial" w:cs="Arial"/>
                <w:sz w:val="18"/>
                <w:szCs w:val="18"/>
              </w:rPr>
              <w:t xml:space="preserve"> 000 </w:t>
            </w:r>
          </w:p>
        </w:tc>
        <w:tc>
          <w:tcPr>
            <w:tcW w:w="1313" w:type="dxa"/>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F5EC2" w:rsidRPr="001C38DD" w:rsidTr="00A03855">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2057" w:type="dxa"/>
            <w:noWrap/>
            <w:hideMark/>
          </w:tcPr>
          <w:p w:rsidR="008F5EC2" w:rsidRPr="001C38DD" w:rsidRDefault="008F5EC2" w:rsidP="00A03855">
            <w:pPr>
              <w:tabs>
                <w:tab w:val="left" w:pos="432"/>
                <w:tab w:val="left" w:pos="864"/>
              </w:tabs>
              <w:spacing w:line="276" w:lineRule="auto"/>
              <w:rPr>
                <w:rFonts w:ascii="Arial" w:hAnsi="Arial" w:cs="Arial"/>
                <w:sz w:val="18"/>
                <w:szCs w:val="18"/>
              </w:rPr>
            </w:pPr>
            <w:r w:rsidRPr="001C38DD">
              <w:rPr>
                <w:rFonts w:ascii="Arial" w:hAnsi="Arial" w:cs="Arial"/>
                <w:sz w:val="18"/>
                <w:szCs w:val="18"/>
              </w:rPr>
              <w:t>BP2107 North West</w:t>
            </w:r>
          </w:p>
        </w:tc>
        <w:tc>
          <w:tcPr>
            <w:tcW w:w="1913" w:type="dxa"/>
            <w:hideMark/>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1C38DD">
              <w:rPr>
                <w:rFonts w:ascii="Arial" w:hAnsi="Arial" w:cs="Arial"/>
                <w:sz w:val="18"/>
                <w:szCs w:val="18"/>
              </w:rPr>
              <w:t>Ptn</w:t>
            </w:r>
            <w:proofErr w:type="spellEnd"/>
            <w:r w:rsidRPr="001C38DD">
              <w:rPr>
                <w:rFonts w:ascii="Arial" w:hAnsi="Arial" w:cs="Arial"/>
                <w:sz w:val="18"/>
                <w:szCs w:val="18"/>
              </w:rPr>
              <w:t xml:space="preserve"> 93 &amp; </w:t>
            </w:r>
            <w:proofErr w:type="spellStart"/>
            <w:r w:rsidRPr="001C38DD">
              <w:rPr>
                <w:rFonts w:ascii="Arial" w:hAnsi="Arial" w:cs="Arial"/>
                <w:sz w:val="18"/>
                <w:szCs w:val="18"/>
              </w:rPr>
              <w:t>Ptn</w:t>
            </w:r>
            <w:proofErr w:type="spellEnd"/>
            <w:r w:rsidRPr="001C38DD">
              <w:rPr>
                <w:rFonts w:ascii="Arial" w:hAnsi="Arial" w:cs="Arial"/>
                <w:sz w:val="18"/>
                <w:szCs w:val="18"/>
              </w:rPr>
              <w:t xml:space="preserve"> 99 of the farm De Rust 478 JQ &amp; </w:t>
            </w:r>
            <w:proofErr w:type="spellStart"/>
            <w:r w:rsidRPr="001C38DD">
              <w:rPr>
                <w:rFonts w:ascii="Arial" w:hAnsi="Arial" w:cs="Arial"/>
                <w:sz w:val="18"/>
                <w:szCs w:val="18"/>
              </w:rPr>
              <w:t>Ptn</w:t>
            </w:r>
            <w:proofErr w:type="spellEnd"/>
            <w:r w:rsidRPr="001C38DD">
              <w:rPr>
                <w:rFonts w:ascii="Arial" w:hAnsi="Arial" w:cs="Arial"/>
                <w:sz w:val="18"/>
                <w:szCs w:val="18"/>
              </w:rPr>
              <w:t xml:space="preserve"> 17,30 &amp; Rem </w:t>
            </w:r>
            <w:proofErr w:type="spellStart"/>
            <w:r w:rsidRPr="001C38DD">
              <w:rPr>
                <w:rFonts w:ascii="Arial" w:hAnsi="Arial" w:cs="Arial"/>
                <w:sz w:val="18"/>
                <w:szCs w:val="18"/>
              </w:rPr>
              <w:t>Ptn</w:t>
            </w:r>
            <w:proofErr w:type="spellEnd"/>
            <w:r w:rsidRPr="001C38DD">
              <w:rPr>
                <w:rFonts w:ascii="Arial" w:hAnsi="Arial" w:cs="Arial"/>
                <w:sz w:val="18"/>
                <w:szCs w:val="18"/>
              </w:rPr>
              <w:t xml:space="preserve"> 189 of the</w:t>
            </w:r>
            <w:r w:rsidRPr="001C38DD">
              <w:rPr>
                <w:rFonts w:ascii="Arial" w:hAnsi="Arial" w:cs="Arial"/>
                <w:sz w:val="18"/>
                <w:szCs w:val="18"/>
              </w:rPr>
              <w:br/>
              <w:t xml:space="preserve">farm </w:t>
            </w:r>
            <w:proofErr w:type="spellStart"/>
            <w:r w:rsidRPr="001C38DD">
              <w:rPr>
                <w:rFonts w:ascii="Arial" w:hAnsi="Arial" w:cs="Arial"/>
                <w:sz w:val="18"/>
                <w:szCs w:val="18"/>
              </w:rPr>
              <w:t>Broederstroom</w:t>
            </w:r>
            <w:proofErr w:type="spellEnd"/>
            <w:r w:rsidRPr="001C38DD">
              <w:rPr>
                <w:rFonts w:ascii="Arial" w:hAnsi="Arial" w:cs="Arial"/>
                <w:sz w:val="18"/>
                <w:szCs w:val="18"/>
              </w:rPr>
              <w:t xml:space="preserve"> 481 JQ; North West Province</w:t>
            </w:r>
          </w:p>
        </w:tc>
        <w:tc>
          <w:tcPr>
            <w:tcW w:w="957" w:type="dxa"/>
            <w:noWrap/>
            <w:hideMark/>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38DD">
              <w:rPr>
                <w:rFonts w:ascii="Arial" w:hAnsi="Arial" w:cs="Arial"/>
                <w:sz w:val="18"/>
                <w:szCs w:val="18"/>
              </w:rPr>
              <w:t>108.5 ha</w:t>
            </w:r>
          </w:p>
        </w:tc>
        <w:tc>
          <w:tcPr>
            <w:tcW w:w="1736" w:type="dxa"/>
            <w:hideMark/>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38DD">
              <w:rPr>
                <w:rFonts w:ascii="Arial" w:hAnsi="Arial" w:cs="Arial"/>
                <w:sz w:val="18"/>
                <w:szCs w:val="18"/>
              </w:rPr>
              <w:t>The farm is currently utilized as a poultry abattoir and broiler chicken farm. There are no other farming activities.</w:t>
            </w:r>
          </w:p>
        </w:tc>
        <w:tc>
          <w:tcPr>
            <w:tcW w:w="1664" w:type="dxa"/>
            <w:noWrap/>
            <w:hideMark/>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38DD">
              <w:rPr>
                <w:rFonts w:ascii="Arial" w:hAnsi="Arial" w:cs="Arial"/>
                <w:sz w:val="18"/>
                <w:szCs w:val="18"/>
              </w:rPr>
              <w:t xml:space="preserve">         41 400 000 </w:t>
            </w:r>
          </w:p>
        </w:tc>
        <w:tc>
          <w:tcPr>
            <w:tcW w:w="1313" w:type="dxa"/>
            <w:noWrap/>
            <w:hideMark/>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38DD">
              <w:rPr>
                <w:rFonts w:ascii="Arial" w:hAnsi="Arial" w:cs="Arial"/>
                <w:sz w:val="18"/>
                <w:szCs w:val="18"/>
              </w:rPr>
              <w:t xml:space="preserve">   45 100 000 </w:t>
            </w:r>
          </w:p>
        </w:tc>
        <w:tc>
          <w:tcPr>
            <w:tcW w:w="1313" w:type="dxa"/>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Sold to Department of Rural department land reform</w:t>
            </w:r>
          </w:p>
        </w:tc>
      </w:tr>
      <w:tr w:rsidR="008F5EC2" w:rsidRPr="001C38DD" w:rsidTr="00A03855">
        <w:trPr>
          <w:trHeight w:val="1200"/>
        </w:trPr>
        <w:tc>
          <w:tcPr>
            <w:cnfStyle w:val="001000000000" w:firstRow="0" w:lastRow="0" w:firstColumn="1" w:lastColumn="0" w:oddVBand="0" w:evenVBand="0" w:oddHBand="0" w:evenHBand="0" w:firstRowFirstColumn="0" w:firstRowLastColumn="0" w:lastRowFirstColumn="0" w:lastRowLastColumn="0"/>
            <w:tcW w:w="2057" w:type="dxa"/>
            <w:noWrap/>
            <w:hideMark/>
          </w:tcPr>
          <w:p w:rsidR="008F5EC2" w:rsidRPr="001C38DD" w:rsidRDefault="008F5EC2" w:rsidP="00A03855">
            <w:pPr>
              <w:tabs>
                <w:tab w:val="left" w:pos="432"/>
                <w:tab w:val="left" w:pos="864"/>
              </w:tabs>
              <w:spacing w:line="276" w:lineRule="auto"/>
              <w:rPr>
                <w:rFonts w:ascii="Arial" w:hAnsi="Arial" w:cs="Arial"/>
                <w:sz w:val="18"/>
                <w:szCs w:val="18"/>
              </w:rPr>
            </w:pPr>
            <w:r w:rsidRPr="001C38DD">
              <w:rPr>
                <w:rFonts w:ascii="Arial" w:hAnsi="Arial" w:cs="Arial"/>
                <w:sz w:val="18"/>
                <w:szCs w:val="18"/>
              </w:rPr>
              <w:t xml:space="preserve">BP2110 </w:t>
            </w:r>
            <w:r>
              <w:rPr>
                <w:rFonts w:ascii="Arial" w:hAnsi="Arial" w:cs="Arial"/>
                <w:sz w:val="18"/>
                <w:szCs w:val="18"/>
              </w:rPr>
              <w:t>KZN</w:t>
            </w:r>
            <w:r w:rsidRPr="001C38DD">
              <w:rPr>
                <w:rFonts w:ascii="Arial" w:hAnsi="Arial" w:cs="Arial"/>
                <w:sz w:val="18"/>
                <w:szCs w:val="18"/>
              </w:rPr>
              <w:t xml:space="preserve"> (</w:t>
            </w:r>
            <w:r>
              <w:rPr>
                <w:rFonts w:ascii="Arial" w:hAnsi="Arial" w:cs="Arial"/>
                <w:sz w:val="18"/>
                <w:szCs w:val="18"/>
              </w:rPr>
              <w:t>V</w:t>
            </w:r>
            <w:r w:rsidRPr="001C38DD">
              <w:rPr>
                <w:rFonts w:ascii="Arial" w:hAnsi="Arial" w:cs="Arial"/>
                <w:sz w:val="18"/>
                <w:szCs w:val="18"/>
              </w:rPr>
              <w:t>alley)</w:t>
            </w:r>
          </w:p>
        </w:tc>
        <w:tc>
          <w:tcPr>
            <w:tcW w:w="1913" w:type="dxa"/>
            <w:hideMark/>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38DD">
              <w:rPr>
                <w:rFonts w:ascii="Arial" w:hAnsi="Arial" w:cs="Arial"/>
                <w:sz w:val="18"/>
                <w:szCs w:val="18"/>
              </w:rPr>
              <w:t xml:space="preserve">Rem of the Valley Farm 16786 </w:t>
            </w:r>
            <w:proofErr w:type="spellStart"/>
            <w:r w:rsidRPr="001C38DD">
              <w:rPr>
                <w:rFonts w:ascii="Arial" w:hAnsi="Arial" w:cs="Arial"/>
                <w:sz w:val="18"/>
                <w:szCs w:val="18"/>
              </w:rPr>
              <w:t>Efunyeni</w:t>
            </w:r>
            <w:proofErr w:type="spellEnd"/>
            <w:r w:rsidRPr="001C38DD">
              <w:rPr>
                <w:rFonts w:ascii="Arial" w:hAnsi="Arial" w:cs="Arial"/>
                <w:sz w:val="18"/>
                <w:szCs w:val="18"/>
              </w:rPr>
              <w:t xml:space="preserve"> Reserve </w:t>
            </w:r>
            <w:proofErr w:type="spellStart"/>
            <w:r w:rsidRPr="001C38DD">
              <w:rPr>
                <w:rFonts w:ascii="Arial" w:hAnsi="Arial" w:cs="Arial"/>
                <w:sz w:val="18"/>
                <w:szCs w:val="18"/>
              </w:rPr>
              <w:t>Empangeni</w:t>
            </w:r>
            <w:proofErr w:type="spellEnd"/>
            <w:r w:rsidRPr="001C38DD">
              <w:rPr>
                <w:rFonts w:ascii="Arial" w:hAnsi="Arial" w:cs="Arial"/>
                <w:sz w:val="18"/>
                <w:szCs w:val="18"/>
              </w:rPr>
              <w:t xml:space="preserve"> GU; KwaZulu-Natal Province</w:t>
            </w:r>
          </w:p>
        </w:tc>
        <w:tc>
          <w:tcPr>
            <w:tcW w:w="957" w:type="dxa"/>
            <w:noWrap/>
            <w:hideMark/>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38DD">
              <w:rPr>
                <w:rFonts w:ascii="Arial" w:hAnsi="Arial" w:cs="Arial"/>
                <w:sz w:val="18"/>
                <w:szCs w:val="18"/>
              </w:rPr>
              <w:t>235.2 ha</w:t>
            </w:r>
          </w:p>
        </w:tc>
        <w:tc>
          <w:tcPr>
            <w:tcW w:w="1736" w:type="dxa"/>
            <w:hideMark/>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38DD">
              <w:rPr>
                <w:rFonts w:ascii="Arial" w:hAnsi="Arial" w:cs="Arial"/>
                <w:sz w:val="18"/>
                <w:szCs w:val="18"/>
              </w:rPr>
              <w:t xml:space="preserve">The farm is currently not being </w:t>
            </w:r>
            <w:proofErr w:type="spellStart"/>
            <w:r w:rsidRPr="001C38DD">
              <w:rPr>
                <w:rFonts w:ascii="Arial" w:hAnsi="Arial" w:cs="Arial"/>
                <w:sz w:val="18"/>
                <w:szCs w:val="18"/>
              </w:rPr>
              <w:t>utilised</w:t>
            </w:r>
            <w:proofErr w:type="spellEnd"/>
            <w:r w:rsidRPr="001C38DD">
              <w:rPr>
                <w:rFonts w:ascii="Arial" w:hAnsi="Arial" w:cs="Arial"/>
                <w:sz w:val="18"/>
                <w:szCs w:val="18"/>
              </w:rPr>
              <w:t xml:space="preserve"> with the exception of some nomadic cattle grazing.</w:t>
            </w:r>
          </w:p>
        </w:tc>
        <w:tc>
          <w:tcPr>
            <w:tcW w:w="1664" w:type="dxa"/>
            <w:noWrap/>
            <w:hideMark/>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38DD">
              <w:rPr>
                <w:rFonts w:ascii="Arial" w:hAnsi="Arial" w:cs="Arial"/>
                <w:sz w:val="18"/>
                <w:szCs w:val="18"/>
              </w:rPr>
              <w:t xml:space="preserve">           1 650 000 </w:t>
            </w:r>
          </w:p>
        </w:tc>
        <w:tc>
          <w:tcPr>
            <w:tcW w:w="1313" w:type="dxa"/>
            <w:noWrap/>
            <w:hideMark/>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1 6</w:t>
            </w:r>
            <w:r w:rsidRPr="001C38DD">
              <w:rPr>
                <w:rFonts w:ascii="Arial" w:hAnsi="Arial" w:cs="Arial"/>
                <w:sz w:val="18"/>
                <w:szCs w:val="18"/>
              </w:rPr>
              <w:t xml:space="preserve">00 000 </w:t>
            </w:r>
          </w:p>
        </w:tc>
        <w:tc>
          <w:tcPr>
            <w:tcW w:w="1313" w:type="dxa"/>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F5EC2" w:rsidRPr="001C38DD" w:rsidTr="00A03855">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2057" w:type="dxa"/>
            <w:noWrap/>
            <w:hideMark/>
          </w:tcPr>
          <w:p w:rsidR="008F5EC2" w:rsidRPr="001C38DD" w:rsidRDefault="008F5EC2" w:rsidP="00A03855">
            <w:pPr>
              <w:tabs>
                <w:tab w:val="left" w:pos="432"/>
                <w:tab w:val="left" w:pos="864"/>
              </w:tabs>
              <w:spacing w:line="276" w:lineRule="auto"/>
              <w:rPr>
                <w:rFonts w:ascii="Arial" w:hAnsi="Arial" w:cs="Arial"/>
                <w:sz w:val="18"/>
                <w:szCs w:val="18"/>
              </w:rPr>
            </w:pPr>
            <w:r w:rsidRPr="001C38DD">
              <w:rPr>
                <w:rFonts w:ascii="Arial" w:hAnsi="Arial" w:cs="Arial"/>
                <w:sz w:val="18"/>
                <w:szCs w:val="18"/>
              </w:rPr>
              <w:t>BP 2112 Pretoria</w:t>
            </w:r>
          </w:p>
        </w:tc>
        <w:tc>
          <w:tcPr>
            <w:tcW w:w="1913" w:type="dxa"/>
            <w:hideMark/>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1C38DD">
              <w:rPr>
                <w:rFonts w:ascii="Arial" w:hAnsi="Arial" w:cs="Arial"/>
                <w:sz w:val="18"/>
                <w:szCs w:val="18"/>
              </w:rPr>
              <w:t>Ptn</w:t>
            </w:r>
            <w:proofErr w:type="spellEnd"/>
            <w:r w:rsidRPr="001C38DD">
              <w:rPr>
                <w:rFonts w:ascii="Arial" w:hAnsi="Arial" w:cs="Arial"/>
                <w:sz w:val="18"/>
                <w:szCs w:val="18"/>
              </w:rPr>
              <w:t xml:space="preserve"> 16 of the farm </w:t>
            </w:r>
            <w:proofErr w:type="spellStart"/>
            <w:r w:rsidRPr="001C38DD">
              <w:rPr>
                <w:rFonts w:ascii="Arial" w:hAnsi="Arial" w:cs="Arial"/>
                <w:sz w:val="18"/>
                <w:szCs w:val="18"/>
              </w:rPr>
              <w:t>Onspoed</w:t>
            </w:r>
            <w:proofErr w:type="spellEnd"/>
            <w:r w:rsidRPr="001C38DD">
              <w:rPr>
                <w:rFonts w:ascii="Arial" w:hAnsi="Arial" w:cs="Arial"/>
                <w:sz w:val="18"/>
                <w:szCs w:val="18"/>
              </w:rPr>
              <w:t xml:space="preserve"> 500 JR; Gauteng Province</w:t>
            </w:r>
          </w:p>
        </w:tc>
        <w:tc>
          <w:tcPr>
            <w:tcW w:w="957" w:type="dxa"/>
            <w:hideMark/>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38DD">
              <w:rPr>
                <w:rFonts w:ascii="Arial" w:hAnsi="Arial" w:cs="Arial"/>
                <w:sz w:val="18"/>
                <w:szCs w:val="18"/>
              </w:rPr>
              <w:t>21.4 ha</w:t>
            </w:r>
          </w:p>
        </w:tc>
        <w:tc>
          <w:tcPr>
            <w:tcW w:w="1736" w:type="dxa"/>
            <w:hideMark/>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38DD">
              <w:rPr>
                <w:rFonts w:ascii="Arial" w:hAnsi="Arial" w:cs="Arial"/>
                <w:sz w:val="18"/>
                <w:szCs w:val="18"/>
              </w:rPr>
              <w:t>The farm is currently abandoned and not used for any agricultural use. The property is considered to be suitable for grazing.</w:t>
            </w:r>
          </w:p>
        </w:tc>
        <w:tc>
          <w:tcPr>
            <w:tcW w:w="1664" w:type="dxa"/>
            <w:noWrap/>
            <w:hideMark/>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38DD">
              <w:rPr>
                <w:rFonts w:ascii="Arial" w:hAnsi="Arial" w:cs="Arial"/>
                <w:sz w:val="18"/>
                <w:szCs w:val="18"/>
              </w:rPr>
              <w:t xml:space="preserve">              500 000 </w:t>
            </w:r>
          </w:p>
        </w:tc>
        <w:tc>
          <w:tcPr>
            <w:tcW w:w="1313" w:type="dxa"/>
            <w:noWrap/>
            <w:hideMark/>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38DD">
              <w:rPr>
                <w:rFonts w:ascii="Arial" w:hAnsi="Arial" w:cs="Arial"/>
                <w:sz w:val="18"/>
                <w:szCs w:val="18"/>
              </w:rPr>
              <w:t xml:space="preserve">        500 000 </w:t>
            </w:r>
          </w:p>
        </w:tc>
        <w:tc>
          <w:tcPr>
            <w:tcW w:w="1313" w:type="dxa"/>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F5EC2" w:rsidRPr="001C38DD" w:rsidTr="00A03855">
        <w:trPr>
          <w:trHeight w:val="1800"/>
        </w:trPr>
        <w:tc>
          <w:tcPr>
            <w:cnfStyle w:val="001000000000" w:firstRow="0" w:lastRow="0" w:firstColumn="1" w:lastColumn="0" w:oddVBand="0" w:evenVBand="0" w:oddHBand="0" w:evenHBand="0" w:firstRowFirstColumn="0" w:firstRowLastColumn="0" w:lastRowFirstColumn="0" w:lastRowLastColumn="0"/>
            <w:tcW w:w="2057" w:type="dxa"/>
            <w:noWrap/>
            <w:hideMark/>
          </w:tcPr>
          <w:p w:rsidR="008F5EC2" w:rsidRPr="001C38DD" w:rsidRDefault="008F5EC2" w:rsidP="00A03855">
            <w:pPr>
              <w:tabs>
                <w:tab w:val="left" w:pos="432"/>
                <w:tab w:val="left" w:pos="864"/>
              </w:tabs>
              <w:spacing w:line="276" w:lineRule="auto"/>
              <w:rPr>
                <w:rFonts w:ascii="Arial" w:hAnsi="Arial" w:cs="Arial"/>
                <w:sz w:val="18"/>
                <w:szCs w:val="18"/>
              </w:rPr>
            </w:pPr>
            <w:r w:rsidRPr="001C38DD">
              <w:rPr>
                <w:rFonts w:ascii="Arial" w:hAnsi="Arial" w:cs="Arial"/>
                <w:sz w:val="18"/>
                <w:szCs w:val="18"/>
              </w:rPr>
              <w:t xml:space="preserve">BP2114 </w:t>
            </w:r>
            <w:proofErr w:type="spellStart"/>
            <w:r w:rsidRPr="001C38DD">
              <w:rPr>
                <w:rFonts w:ascii="Arial" w:hAnsi="Arial" w:cs="Arial"/>
                <w:sz w:val="18"/>
                <w:szCs w:val="18"/>
              </w:rPr>
              <w:t>Saltpeterkranz</w:t>
            </w:r>
            <w:proofErr w:type="spellEnd"/>
          </w:p>
        </w:tc>
        <w:tc>
          <w:tcPr>
            <w:tcW w:w="1913" w:type="dxa"/>
            <w:hideMark/>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1C38DD">
              <w:rPr>
                <w:rFonts w:ascii="Arial" w:hAnsi="Arial" w:cs="Arial"/>
                <w:sz w:val="18"/>
                <w:szCs w:val="18"/>
              </w:rPr>
              <w:t>Ptn</w:t>
            </w:r>
            <w:proofErr w:type="spellEnd"/>
            <w:r w:rsidRPr="001C38DD">
              <w:rPr>
                <w:rFonts w:ascii="Arial" w:hAnsi="Arial" w:cs="Arial"/>
                <w:sz w:val="18"/>
                <w:szCs w:val="18"/>
              </w:rPr>
              <w:t xml:space="preserve"> 18 of the farm </w:t>
            </w:r>
            <w:proofErr w:type="spellStart"/>
            <w:r w:rsidRPr="001C38DD">
              <w:rPr>
                <w:rFonts w:ascii="Arial" w:hAnsi="Arial" w:cs="Arial"/>
                <w:sz w:val="18"/>
                <w:szCs w:val="18"/>
              </w:rPr>
              <w:t>Salpeterkranz</w:t>
            </w:r>
            <w:proofErr w:type="spellEnd"/>
            <w:r w:rsidRPr="001C38DD">
              <w:rPr>
                <w:rFonts w:ascii="Arial" w:hAnsi="Arial" w:cs="Arial"/>
                <w:sz w:val="18"/>
                <w:szCs w:val="18"/>
              </w:rPr>
              <w:t xml:space="preserve"> 351 IR; Mpumalanga Province.</w:t>
            </w:r>
          </w:p>
        </w:tc>
        <w:tc>
          <w:tcPr>
            <w:tcW w:w="957" w:type="dxa"/>
            <w:hideMark/>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38DD">
              <w:rPr>
                <w:rFonts w:ascii="Arial" w:hAnsi="Arial" w:cs="Arial"/>
                <w:sz w:val="18"/>
                <w:szCs w:val="18"/>
              </w:rPr>
              <w:t>173.8 ha</w:t>
            </w:r>
          </w:p>
        </w:tc>
        <w:tc>
          <w:tcPr>
            <w:tcW w:w="1736" w:type="dxa"/>
            <w:hideMark/>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38DD">
              <w:rPr>
                <w:rFonts w:ascii="Arial" w:hAnsi="Arial" w:cs="Arial"/>
                <w:sz w:val="18"/>
                <w:szCs w:val="18"/>
              </w:rPr>
              <w:t>The farm is currently used</w:t>
            </w:r>
            <w:r>
              <w:rPr>
                <w:rFonts w:ascii="Arial" w:hAnsi="Arial" w:cs="Arial"/>
                <w:sz w:val="18"/>
                <w:szCs w:val="18"/>
              </w:rPr>
              <w:t xml:space="preserve"> by the previous workers</w:t>
            </w:r>
            <w:r w:rsidRPr="001C38DD">
              <w:rPr>
                <w:rFonts w:ascii="Arial" w:hAnsi="Arial" w:cs="Arial"/>
                <w:sz w:val="18"/>
                <w:szCs w:val="18"/>
              </w:rPr>
              <w:t xml:space="preserve"> for residential purposes and a small portion of cropland with maize at the date of the inspection.</w:t>
            </w:r>
          </w:p>
        </w:tc>
        <w:tc>
          <w:tcPr>
            <w:tcW w:w="1664" w:type="dxa"/>
            <w:noWrap/>
            <w:hideMark/>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38DD">
              <w:rPr>
                <w:rFonts w:ascii="Arial" w:hAnsi="Arial" w:cs="Arial"/>
                <w:sz w:val="18"/>
                <w:szCs w:val="18"/>
              </w:rPr>
              <w:t xml:space="preserve">           1 121 000 </w:t>
            </w:r>
          </w:p>
        </w:tc>
        <w:tc>
          <w:tcPr>
            <w:tcW w:w="1313" w:type="dxa"/>
            <w:noWrap/>
            <w:hideMark/>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38DD">
              <w:rPr>
                <w:rFonts w:ascii="Arial" w:hAnsi="Arial" w:cs="Arial"/>
                <w:sz w:val="18"/>
                <w:szCs w:val="18"/>
              </w:rPr>
              <w:t xml:space="preserve">     3 060 000 </w:t>
            </w:r>
          </w:p>
        </w:tc>
        <w:tc>
          <w:tcPr>
            <w:tcW w:w="1313" w:type="dxa"/>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F5EC2" w:rsidRPr="001C38DD" w:rsidTr="00A0385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057" w:type="dxa"/>
            <w:hideMark/>
          </w:tcPr>
          <w:p w:rsidR="008F5EC2" w:rsidRPr="001C38DD" w:rsidRDefault="008F5EC2" w:rsidP="00A03855">
            <w:pPr>
              <w:tabs>
                <w:tab w:val="left" w:pos="432"/>
                <w:tab w:val="left" w:pos="864"/>
              </w:tabs>
              <w:spacing w:line="276" w:lineRule="auto"/>
              <w:rPr>
                <w:rFonts w:ascii="Arial" w:hAnsi="Arial" w:cs="Arial"/>
                <w:sz w:val="18"/>
                <w:szCs w:val="18"/>
              </w:rPr>
            </w:pPr>
            <w:r w:rsidRPr="001C38DD">
              <w:rPr>
                <w:rFonts w:ascii="Arial" w:hAnsi="Arial" w:cs="Arial"/>
                <w:sz w:val="18"/>
                <w:szCs w:val="18"/>
              </w:rPr>
              <w:t xml:space="preserve">BP2115 Limpopo (Portion 1 of </w:t>
            </w:r>
            <w:proofErr w:type="spellStart"/>
            <w:r w:rsidRPr="001C38DD">
              <w:rPr>
                <w:rFonts w:ascii="Arial" w:hAnsi="Arial" w:cs="Arial"/>
                <w:sz w:val="18"/>
                <w:szCs w:val="18"/>
              </w:rPr>
              <w:t>Speculatie</w:t>
            </w:r>
            <w:proofErr w:type="spellEnd"/>
            <w:r w:rsidRPr="001C38DD">
              <w:rPr>
                <w:rFonts w:ascii="Arial" w:hAnsi="Arial" w:cs="Arial"/>
                <w:sz w:val="18"/>
                <w:szCs w:val="18"/>
              </w:rPr>
              <w:t xml:space="preserve"> 139)</w:t>
            </w:r>
          </w:p>
        </w:tc>
        <w:tc>
          <w:tcPr>
            <w:tcW w:w="1913" w:type="dxa"/>
            <w:hideMark/>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38DD">
              <w:rPr>
                <w:rFonts w:ascii="Arial" w:hAnsi="Arial" w:cs="Arial"/>
                <w:sz w:val="18"/>
                <w:szCs w:val="18"/>
              </w:rPr>
              <w:t xml:space="preserve">Portion 1 (RE) of farm </w:t>
            </w:r>
            <w:proofErr w:type="spellStart"/>
            <w:r w:rsidRPr="001C38DD">
              <w:rPr>
                <w:rFonts w:ascii="Arial" w:hAnsi="Arial" w:cs="Arial"/>
                <w:sz w:val="18"/>
                <w:szCs w:val="18"/>
              </w:rPr>
              <w:t>Speculatie</w:t>
            </w:r>
            <w:proofErr w:type="spellEnd"/>
            <w:r w:rsidRPr="001C38DD">
              <w:rPr>
                <w:rFonts w:ascii="Arial" w:hAnsi="Arial" w:cs="Arial"/>
                <w:sz w:val="18"/>
                <w:szCs w:val="18"/>
              </w:rPr>
              <w:t xml:space="preserve"> 139 LQ. </w:t>
            </w:r>
            <w:proofErr w:type="spellStart"/>
            <w:r w:rsidRPr="001C38DD">
              <w:rPr>
                <w:rFonts w:ascii="Arial" w:hAnsi="Arial" w:cs="Arial"/>
                <w:sz w:val="18"/>
                <w:szCs w:val="18"/>
              </w:rPr>
              <w:t>Lephalale</w:t>
            </w:r>
            <w:proofErr w:type="spellEnd"/>
            <w:r w:rsidRPr="001C38DD">
              <w:rPr>
                <w:rFonts w:ascii="Arial" w:hAnsi="Arial" w:cs="Arial"/>
                <w:sz w:val="18"/>
                <w:szCs w:val="18"/>
              </w:rPr>
              <w:t xml:space="preserve"> Local Municipality; Limpopo Province</w:t>
            </w:r>
          </w:p>
        </w:tc>
        <w:tc>
          <w:tcPr>
            <w:tcW w:w="957" w:type="dxa"/>
            <w:hideMark/>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38DD">
              <w:rPr>
                <w:rFonts w:ascii="Arial" w:hAnsi="Arial" w:cs="Arial"/>
                <w:sz w:val="18"/>
                <w:szCs w:val="18"/>
              </w:rPr>
              <w:t>257.8 ha</w:t>
            </w:r>
          </w:p>
        </w:tc>
        <w:tc>
          <w:tcPr>
            <w:tcW w:w="1736" w:type="dxa"/>
            <w:hideMark/>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38DD">
              <w:rPr>
                <w:rFonts w:ascii="Arial" w:hAnsi="Arial" w:cs="Arial"/>
                <w:sz w:val="18"/>
                <w:szCs w:val="18"/>
              </w:rPr>
              <w:t>Unused irrigated farm - tobacco and ground nuts.</w:t>
            </w:r>
          </w:p>
        </w:tc>
        <w:tc>
          <w:tcPr>
            <w:tcW w:w="1664" w:type="dxa"/>
            <w:noWrap/>
            <w:hideMark/>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C38DD">
              <w:rPr>
                <w:rFonts w:ascii="Arial" w:hAnsi="Arial" w:cs="Arial"/>
                <w:sz w:val="18"/>
                <w:szCs w:val="18"/>
              </w:rPr>
              <w:t xml:space="preserve">           2 005 000 </w:t>
            </w:r>
          </w:p>
        </w:tc>
        <w:tc>
          <w:tcPr>
            <w:tcW w:w="1313" w:type="dxa"/>
            <w:noWrap/>
            <w:hideMark/>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4 1</w:t>
            </w:r>
            <w:r w:rsidRPr="001C38DD">
              <w:rPr>
                <w:rFonts w:ascii="Arial" w:hAnsi="Arial" w:cs="Arial"/>
                <w:sz w:val="18"/>
                <w:szCs w:val="18"/>
              </w:rPr>
              <w:t xml:space="preserve">00 000 </w:t>
            </w:r>
          </w:p>
        </w:tc>
        <w:tc>
          <w:tcPr>
            <w:tcW w:w="1313" w:type="dxa"/>
          </w:tcPr>
          <w:p w:rsidR="008F5EC2"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Sold </w:t>
            </w:r>
          </w:p>
          <w:p w:rsidR="008F5EC2" w:rsidRPr="00330D2F" w:rsidRDefault="008F5EC2" w:rsidP="00A0385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F5EC2" w:rsidRPr="001C38DD" w:rsidTr="00A03855">
        <w:trPr>
          <w:trHeight w:val="2100"/>
        </w:trPr>
        <w:tc>
          <w:tcPr>
            <w:cnfStyle w:val="001000000000" w:firstRow="0" w:lastRow="0" w:firstColumn="1" w:lastColumn="0" w:oddVBand="0" w:evenVBand="0" w:oddHBand="0" w:evenHBand="0" w:firstRowFirstColumn="0" w:firstRowLastColumn="0" w:lastRowFirstColumn="0" w:lastRowLastColumn="0"/>
            <w:tcW w:w="2057" w:type="dxa"/>
            <w:noWrap/>
            <w:hideMark/>
          </w:tcPr>
          <w:p w:rsidR="008F5EC2" w:rsidRPr="001C38DD" w:rsidRDefault="008F5EC2" w:rsidP="00A03855">
            <w:pPr>
              <w:tabs>
                <w:tab w:val="left" w:pos="432"/>
                <w:tab w:val="left" w:pos="864"/>
              </w:tabs>
              <w:spacing w:line="276" w:lineRule="auto"/>
              <w:rPr>
                <w:rFonts w:ascii="Arial" w:hAnsi="Arial" w:cs="Arial"/>
                <w:sz w:val="18"/>
                <w:szCs w:val="18"/>
              </w:rPr>
            </w:pPr>
            <w:r w:rsidRPr="001C38DD">
              <w:rPr>
                <w:rFonts w:ascii="Arial" w:hAnsi="Arial" w:cs="Arial"/>
                <w:sz w:val="18"/>
                <w:szCs w:val="18"/>
              </w:rPr>
              <w:t>BP2116 Free State</w:t>
            </w:r>
          </w:p>
        </w:tc>
        <w:tc>
          <w:tcPr>
            <w:tcW w:w="1913" w:type="dxa"/>
            <w:hideMark/>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38DD">
              <w:rPr>
                <w:rFonts w:ascii="Arial" w:hAnsi="Arial" w:cs="Arial"/>
                <w:sz w:val="18"/>
                <w:szCs w:val="18"/>
              </w:rPr>
              <w:t xml:space="preserve">Remainder of the Farm </w:t>
            </w:r>
            <w:proofErr w:type="spellStart"/>
            <w:r w:rsidRPr="001C38DD">
              <w:rPr>
                <w:rFonts w:ascii="Arial" w:hAnsi="Arial" w:cs="Arial"/>
                <w:sz w:val="18"/>
                <w:szCs w:val="18"/>
              </w:rPr>
              <w:t>Mond</w:t>
            </w:r>
            <w:proofErr w:type="spellEnd"/>
            <w:r w:rsidRPr="001C38DD">
              <w:rPr>
                <w:rFonts w:ascii="Arial" w:hAnsi="Arial" w:cs="Arial"/>
                <w:sz w:val="18"/>
                <w:szCs w:val="18"/>
              </w:rPr>
              <w:t xml:space="preserve"> </w:t>
            </w:r>
            <w:proofErr w:type="spellStart"/>
            <w:r w:rsidRPr="001C38DD">
              <w:rPr>
                <w:rFonts w:ascii="Arial" w:hAnsi="Arial" w:cs="Arial"/>
                <w:sz w:val="18"/>
                <w:szCs w:val="18"/>
              </w:rPr>
              <w:t>Doornrivier</w:t>
            </w:r>
            <w:proofErr w:type="spellEnd"/>
            <w:r w:rsidRPr="001C38DD">
              <w:rPr>
                <w:rFonts w:ascii="Arial" w:hAnsi="Arial" w:cs="Arial"/>
                <w:sz w:val="18"/>
                <w:szCs w:val="18"/>
              </w:rPr>
              <w:t xml:space="preserve"> 38 District </w:t>
            </w:r>
            <w:proofErr w:type="spellStart"/>
            <w:r w:rsidRPr="001C38DD">
              <w:rPr>
                <w:rFonts w:ascii="Arial" w:hAnsi="Arial" w:cs="Arial"/>
                <w:sz w:val="18"/>
                <w:szCs w:val="18"/>
              </w:rPr>
              <w:t>Theunissen</w:t>
            </w:r>
            <w:proofErr w:type="spellEnd"/>
            <w:r w:rsidRPr="001C38DD">
              <w:rPr>
                <w:rFonts w:ascii="Arial" w:hAnsi="Arial" w:cs="Arial"/>
                <w:sz w:val="18"/>
                <w:szCs w:val="18"/>
              </w:rPr>
              <w:t xml:space="preserve">, Portion 10 of the Farm Annex Glen Ross 562 District </w:t>
            </w:r>
            <w:proofErr w:type="spellStart"/>
            <w:r w:rsidRPr="001C38DD">
              <w:rPr>
                <w:rFonts w:ascii="Arial" w:hAnsi="Arial" w:cs="Arial"/>
                <w:sz w:val="18"/>
                <w:szCs w:val="18"/>
              </w:rPr>
              <w:t>Bloem</w:t>
            </w:r>
            <w:proofErr w:type="spellEnd"/>
            <w:r w:rsidRPr="001C38DD">
              <w:rPr>
                <w:rFonts w:ascii="Arial" w:hAnsi="Arial" w:cs="Arial"/>
                <w:sz w:val="18"/>
                <w:szCs w:val="18"/>
              </w:rPr>
              <w:t xml:space="preserve">. Remainder of the </w:t>
            </w:r>
            <w:proofErr w:type="spellStart"/>
            <w:r w:rsidRPr="001C38DD">
              <w:rPr>
                <w:rFonts w:ascii="Arial" w:hAnsi="Arial" w:cs="Arial"/>
                <w:sz w:val="18"/>
                <w:szCs w:val="18"/>
              </w:rPr>
              <w:t>Fram</w:t>
            </w:r>
            <w:proofErr w:type="spellEnd"/>
            <w:r w:rsidRPr="001C38DD">
              <w:rPr>
                <w:rFonts w:ascii="Arial" w:hAnsi="Arial" w:cs="Arial"/>
                <w:sz w:val="18"/>
                <w:szCs w:val="18"/>
              </w:rPr>
              <w:t xml:space="preserve"> </w:t>
            </w:r>
            <w:proofErr w:type="spellStart"/>
            <w:r w:rsidRPr="001C38DD">
              <w:rPr>
                <w:rFonts w:ascii="Arial" w:hAnsi="Arial" w:cs="Arial"/>
                <w:sz w:val="18"/>
                <w:szCs w:val="18"/>
              </w:rPr>
              <w:t>Dankbaarheid</w:t>
            </w:r>
            <w:proofErr w:type="spellEnd"/>
            <w:r w:rsidRPr="001C38DD">
              <w:rPr>
                <w:rFonts w:ascii="Arial" w:hAnsi="Arial" w:cs="Arial"/>
                <w:sz w:val="18"/>
                <w:szCs w:val="18"/>
              </w:rPr>
              <w:t xml:space="preserve"> 16 District </w:t>
            </w:r>
            <w:proofErr w:type="spellStart"/>
            <w:r w:rsidRPr="001C38DD">
              <w:rPr>
                <w:rFonts w:ascii="Arial" w:hAnsi="Arial" w:cs="Arial"/>
                <w:sz w:val="18"/>
                <w:szCs w:val="18"/>
              </w:rPr>
              <w:t>Theunissen</w:t>
            </w:r>
            <w:proofErr w:type="spellEnd"/>
            <w:r w:rsidRPr="001C38DD">
              <w:rPr>
                <w:rFonts w:ascii="Arial" w:hAnsi="Arial" w:cs="Arial"/>
                <w:sz w:val="18"/>
                <w:szCs w:val="18"/>
              </w:rPr>
              <w:t xml:space="preserve">, Portion 5 of the Farm Annex Glen Ross 562 District </w:t>
            </w:r>
            <w:proofErr w:type="spellStart"/>
            <w:proofErr w:type="gramStart"/>
            <w:r w:rsidRPr="001C38DD">
              <w:rPr>
                <w:rFonts w:ascii="Arial" w:hAnsi="Arial" w:cs="Arial"/>
                <w:sz w:val="18"/>
                <w:szCs w:val="18"/>
              </w:rPr>
              <w:t>Theunissen</w:t>
            </w:r>
            <w:proofErr w:type="spellEnd"/>
            <w:r w:rsidRPr="001C38DD">
              <w:rPr>
                <w:rFonts w:ascii="Arial" w:hAnsi="Arial" w:cs="Arial"/>
                <w:sz w:val="18"/>
                <w:szCs w:val="18"/>
              </w:rPr>
              <w:t xml:space="preserve"> ;</w:t>
            </w:r>
            <w:proofErr w:type="gramEnd"/>
            <w:r w:rsidRPr="001C38DD">
              <w:rPr>
                <w:rFonts w:ascii="Arial" w:hAnsi="Arial" w:cs="Arial"/>
                <w:sz w:val="18"/>
                <w:szCs w:val="18"/>
              </w:rPr>
              <w:t xml:space="preserve"> Free State Province.</w:t>
            </w:r>
          </w:p>
        </w:tc>
        <w:tc>
          <w:tcPr>
            <w:tcW w:w="957" w:type="dxa"/>
            <w:hideMark/>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38DD">
              <w:rPr>
                <w:rFonts w:ascii="Arial" w:hAnsi="Arial" w:cs="Arial"/>
                <w:sz w:val="18"/>
                <w:szCs w:val="18"/>
              </w:rPr>
              <w:t>787.5 ha</w:t>
            </w:r>
          </w:p>
        </w:tc>
        <w:tc>
          <w:tcPr>
            <w:tcW w:w="1736" w:type="dxa"/>
            <w:hideMark/>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38DD">
              <w:rPr>
                <w:rFonts w:ascii="Arial" w:hAnsi="Arial" w:cs="Arial"/>
                <w:sz w:val="18"/>
                <w:szCs w:val="18"/>
              </w:rPr>
              <w:t>Farm land and properties</w:t>
            </w:r>
            <w:r>
              <w:rPr>
                <w:rFonts w:ascii="Arial" w:hAnsi="Arial" w:cs="Arial"/>
                <w:sz w:val="18"/>
                <w:szCs w:val="18"/>
              </w:rPr>
              <w:t xml:space="preserve">. Remainder of the farm </w:t>
            </w:r>
            <w:proofErr w:type="spellStart"/>
            <w:r>
              <w:rPr>
                <w:rFonts w:ascii="Arial" w:hAnsi="Arial" w:cs="Arial"/>
                <w:sz w:val="18"/>
                <w:szCs w:val="18"/>
              </w:rPr>
              <w:t>Mond</w:t>
            </w:r>
            <w:proofErr w:type="spellEnd"/>
            <w:r>
              <w:rPr>
                <w:rFonts w:ascii="Arial" w:hAnsi="Arial" w:cs="Arial"/>
                <w:sz w:val="18"/>
                <w:szCs w:val="18"/>
              </w:rPr>
              <w:t xml:space="preserve"> van </w:t>
            </w:r>
            <w:proofErr w:type="spellStart"/>
            <w:r>
              <w:rPr>
                <w:rFonts w:ascii="Arial" w:hAnsi="Arial" w:cs="Arial"/>
                <w:sz w:val="18"/>
                <w:szCs w:val="18"/>
              </w:rPr>
              <w:t>Doornrivier</w:t>
            </w:r>
            <w:proofErr w:type="spellEnd"/>
            <w:r>
              <w:rPr>
                <w:rFonts w:ascii="Arial" w:hAnsi="Arial" w:cs="Arial"/>
                <w:sz w:val="18"/>
                <w:szCs w:val="18"/>
              </w:rPr>
              <w:t xml:space="preserve"> and Portion 10 of the farm Annex Glen </w:t>
            </w:r>
            <w:proofErr w:type="spellStart"/>
            <w:r>
              <w:rPr>
                <w:rFonts w:ascii="Arial" w:hAnsi="Arial" w:cs="Arial"/>
                <w:sz w:val="18"/>
                <w:szCs w:val="18"/>
              </w:rPr>
              <w:t>Roos</w:t>
            </w:r>
            <w:proofErr w:type="spellEnd"/>
            <w:r>
              <w:rPr>
                <w:rFonts w:ascii="Arial" w:hAnsi="Arial" w:cs="Arial"/>
                <w:sz w:val="18"/>
                <w:szCs w:val="18"/>
              </w:rPr>
              <w:t xml:space="preserve"> has been leased for private use. The monthly rental is R102 147.43. </w:t>
            </w:r>
          </w:p>
        </w:tc>
        <w:tc>
          <w:tcPr>
            <w:tcW w:w="1664" w:type="dxa"/>
            <w:noWrap/>
            <w:hideMark/>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38DD">
              <w:rPr>
                <w:rFonts w:ascii="Arial" w:hAnsi="Arial" w:cs="Arial"/>
                <w:sz w:val="18"/>
                <w:szCs w:val="18"/>
              </w:rPr>
              <w:t xml:space="preserve">              464 114 </w:t>
            </w:r>
          </w:p>
        </w:tc>
        <w:tc>
          <w:tcPr>
            <w:tcW w:w="1313" w:type="dxa"/>
            <w:hideMark/>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38DD">
              <w:rPr>
                <w:rFonts w:ascii="Arial" w:hAnsi="Arial" w:cs="Arial"/>
                <w:sz w:val="18"/>
                <w:szCs w:val="18"/>
              </w:rPr>
              <w:t xml:space="preserve"> </w:t>
            </w:r>
            <w:r>
              <w:rPr>
                <w:rFonts w:ascii="Arial" w:hAnsi="Arial" w:cs="Arial"/>
                <w:sz w:val="18"/>
                <w:szCs w:val="18"/>
              </w:rPr>
              <w:t>12 280 000</w:t>
            </w:r>
          </w:p>
        </w:tc>
        <w:tc>
          <w:tcPr>
            <w:tcW w:w="1313" w:type="dxa"/>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F5EC2" w:rsidRPr="001C38DD" w:rsidTr="00A03855">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2057" w:type="dxa"/>
            <w:noWrap/>
          </w:tcPr>
          <w:p w:rsidR="008F5EC2" w:rsidRPr="001C38DD" w:rsidRDefault="008F5EC2" w:rsidP="00A03855">
            <w:pPr>
              <w:tabs>
                <w:tab w:val="left" w:pos="432"/>
                <w:tab w:val="left" w:pos="864"/>
              </w:tabs>
              <w:spacing w:line="276" w:lineRule="auto"/>
              <w:rPr>
                <w:rFonts w:ascii="Arial" w:hAnsi="Arial" w:cs="Arial"/>
                <w:sz w:val="18"/>
                <w:szCs w:val="18"/>
              </w:rPr>
            </w:pPr>
            <w:r>
              <w:rPr>
                <w:rFonts w:ascii="Arial" w:hAnsi="Arial" w:cs="Arial"/>
                <w:sz w:val="18"/>
                <w:szCs w:val="18"/>
              </w:rPr>
              <w:t>BP 2117</w:t>
            </w:r>
          </w:p>
        </w:tc>
        <w:tc>
          <w:tcPr>
            <w:tcW w:w="1913" w:type="dxa"/>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Portion 5  remaining extent of </w:t>
            </w:r>
            <w:proofErr w:type="spellStart"/>
            <w:r>
              <w:rPr>
                <w:rFonts w:ascii="Arial" w:hAnsi="Arial" w:cs="Arial"/>
                <w:sz w:val="18"/>
                <w:szCs w:val="18"/>
              </w:rPr>
              <w:t>Bultfontein</w:t>
            </w:r>
            <w:proofErr w:type="spellEnd"/>
            <w:r>
              <w:rPr>
                <w:rFonts w:ascii="Arial" w:hAnsi="Arial" w:cs="Arial"/>
                <w:sz w:val="18"/>
                <w:szCs w:val="18"/>
              </w:rPr>
              <w:t xml:space="preserve"> and Portion 64  remaining extent of </w:t>
            </w:r>
            <w:proofErr w:type="spellStart"/>
            <w:r>
              <w:rPr>
                <w:rFonts w:ascii="Arial" w:hAnsi="Arial" w:cs="Arial"/>
                <w:sz w:val="18"/>
                <w:szCs w:val="18"/>
              </w:rPr>
              <w:t>Bultfontein</w:t>
            </w:r>
            <w:proofErr w:type="spellEnd"/>
            <w:r>
              <w:rPr>
                <w:rFonts w:ascii="Arial" w:hAnsi="Arial" w:cs="Arial"/>
                <w:sz w:val="18"/>
                <w:szCs w:val="18"/>
              </w:rPr>
              <w:t xml:space="preserve"> Province of Gauteng </w:t>
            </w:r>
          </w:p>
        </w:tc>
        <w:tc>
          <w:tcPr>
            <w:tcW w:w="957" w:type="dxa"/>
          </w:tcPr>
          <w:p w:rsidR="008F5EC2"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30.1361</w:t>
            </w:r>
          </w:p>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29.3335</w:t>
            </w:r>
          </w:p>
        </w:tc>
        <w:tc>
          <w:tcPr>
            <w:tcW w:w="1736" w:type="dxa"/>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Vacant</w:t>
            </w:r>
          </w:p>
        </w:tc>
        <w:tc>
          <w:tcPr>
            <w:tcW w:w="1664" w:type="dxa"/>
            <w:noWrap/>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3 870 000.00</w:t>
            </w:r>
          </w:p>
        </w:tc>
        <w:tc>
          <w:tcPr>
            <w:tcW w:w="1313" w:type="dxa"/>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5 950 000</w:t>
            </w:r>
          </w:p>
        </w:tc>
        <w:tc>
          <w:tcPr>
            <w:tcW w:w="1313" w:type="dxa"/>
          </w:tcPr>
          <w:p w:rsidR="008F5EC2" w:rsidRPr="001C38DD" w:rsidRDefault="008F5EC2" w:rsidP="00A03855">
            <w:pPr>
              <w:tabs>
                <w:tab w:val="left" w:pos="432"/>
                <w:tab w:val="left" w:pos="86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F5EC2" w:rsidRPr="001C38DD" w:rsidTr="00A03855">
        <w:trPr>
          <w:trHeight w:val="300"/>
        </w:trPr>
        <w:tc>
          <w:tcPr>
            <w:cnfStyle w:val="001000000000" w:firstRow="0" w:lastRow="0" w:firstColumn="1" w:lastColumn="0" w:oddVBand="0" w:evenVBand="0" w:oddHBand="0" w:evenHBand="0" w:firstRowFirstColumn="0" w:firstRowLastColumn="0" w:lastRowFirstColumn="0" w:lastRowLastColumn="0"/>
            <w:tcW w:w="2057" w:type="dxa"/>
            <w:noWrap/>
            <w:hideMark/>
          </w:tcPr>
          <w:p w:rsidR="008F5EC2" w:rsidRPr="001C38DD" w:rsidRDefault="008F5EC2" w:rsidP="00A03855">
            <w:pPr>
              <w:tabs>
                <w:tab w:val="left" w:pos="432"/>
                <w:tab w:val="left" w:pos="864"/>
              </w:tabs>
              <w:spacing w:line="276" w:lineRule="auto"/>
              <w:rPr>
                <w:rFonts w:ascii="Arial" w:hAnsi="Arial" w:cs="Arial"/>
                <w:sz w:val="18"/>
                <w:szCs w:val="18"/>
              </w:rPr>
            </w:pPr>
            <w:r w:rsidRPr="001C38DD">
              <w:rPr>
                <w:rFonts w:ascii="Arial" w:hAnsi="Arial" w:cs="Arial"/>
                <w:sz w:val="18"/>
                <w:szCs w:val="18"/>
              </w:rPr>
              <w:t> </w:t>
            </w:r>
            <w:r>
              <w:rPr>
                <w:rFonts w:ascii="Arial" w:hAnsi="Arial" w:cs="Arial"/>
                <w:sz w:val="18"/>
                <w:szCs w:val="18"/>
              </w:rPr>
              <w:t>Total</w:t>
            </w:r>
          </w:p>
        </w:tc>
        <w:tc>
          <w:tcPr>
            <w:tcW w:w="1913" w:type="dxa"/>
            <w:noWrap/>
            <w:hideMark/>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38DD">
              <w:rPr>
                <w:rFonts w:ascii="Arial" w:hAnsi="Arial" w:cs="Arial"/>
                <w:sz w:val="18"/>
                <w:szCs w:val="18"/>
              </w:rPr>
              <w:t> </w:t>
            </w:r>
          </w:p>
        </w:tc>
        <w:tc>
          <w:tcPr>
            <w:tcW w:w="957" w:type="dxa"/>
            <w:noWrap/>
            <w:hideMark/>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38DD">
              <w:rPr>
                <w:rFonts w:ascii="Arial" w:hAnsi="Arial" w:cs="Arial"/>
                <w:sz w:val="18"/>
                <w:szCs w:val="18"/>
              </w:rPr>
              <w:t> </w:t>
            </w:r>
          </w:p>
        </w:tc>
        <w:tc>
          <w:tcPr>
            <w:tcW w:w="1736" w:type="dxa"/>
            <w:noWrap/>
            <w:hideMark/>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38DD">
              <w:rPr>
                <w:rFonts w:ascii="Arial" w:hAnsi="Arial" w:cs="Arial"/>
                <w:sz w:val="18"/>
                <w:szCs w:val="18"/>
              </w:rPr>
              <w:t> </w:t>
            </w:r>
          </w:p>
        </w:tc>
        <w:tc>
          <w:tcPr>
            <w:tcW w:w="1664" w:type="dxa"/>
            <w:noWrap/>
            <w:hideMark/>
          </w:tcPr>
          <w:p w:rsidR="008F5EC2" w:rsidRPr="001C38DD" w:rsidRDefault="008F5EC2" w:rsidP="00A03855">
            <w:pPr>
              <w:tabs>
                <w:tab w:val="left" w:pos="432"/>
                <w:tab w:val="left" w:pos="864"/>
              </w:tabs>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1C38DD">
              <w:rPr>
                <w:rFonts w:ascii="Arial" w:hAnsi="Arial" w:cs="Arial"/>
                <w:b/>
                <w:bCs/>
                <w:sz w:val="18"/>
                <w:szCs w:val="18"/>
              </w:rPr>
              <w:t xml:space="preserve">49 940 214 </w:t>
            </w:r>
          </w:p>
        </w:tc>
        <w:tc>
          <w:tcPr>
            <w:tcW w:w="1313" w:type="dxa"/>
            <w:noWrap/>
            <w:hideMark/>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c>
          <w:tcPr>
            <w:tcW w:w="1313" w:type="dxa"/>
          </w:tcPr>
          <w:p w:rsidR="008F5EC2" w:rsidRPr="001C38DD" w:rsidRDefault="008F5EC2" w:rsidP="00A03855">
            <w:pPr>
              <w:tabs>
                <w:tab w:val="left" w:pos="432"/>
                <w:tab w:val="left" w:pos="86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bl>
    <w:p w:rsidR="000C5467" w:rsidRDefault="008F5EC2" w:rsidP="008F5EC2">
      <w:pPr>
        <w:rPr>
          <w:rFonts w:ascii="Arial" w:hAnsi="Arial" w:cs="Arial"/>
          <w:b/>
          <w:sz w:val="22"/>
          <w:szCs w:val="22"/>
          <w:u w:val="single"/>
        </w:rPr>
      </w:pPr>
      <w:r w:rsidRPr="00A36611">
        <w:rPr>
          <w:rFonts w:ascii="Arial" w:hAnsi="Arial" w:cs="Arial"/>
          <w:b/>
          <w:sz w:val="22"/>
          <w:szCs w:val="22"/>
        </w:rPr>
        <w:lastRenderedPageBreak/>
        <w:br w:type="page"/>
      </w:r>
    </w:p>
    <w:p w:rsidR="008F5EC2" w:rsidRDefault="008F5EC2" w:rsidP="000B1C23">
      <w:pPr>
        <w:pBdr>
          <w:bottom w:val="single" w:sz="6" w:space="1" w:color="auto"/>
        </w:pBdr>
        <w:rPr>
          <w:rFonts w:ascii="Arial" w:hAnsi="Arial" w:cs="Arial"/>
          <w:b/>
          <w:sz w:val="22"/>
          <w:szCs w:val="22"/>
        </w:rPr>
      </w:pPr>
    </w:p>
    <w:p w:rsidR="008F5EC2" w:rsidRDefault="008F5EC2" w:rsidP="000B1C23">
      <w:pPr>
        <w:rPr>
          <w:rFonts w:ascii="Arial" w:hAnsi="Arial" w:cs="Arial"/>
          <w:b/>
          <w:sz w:val="22"/>
          <w:szCs w:val="22"/>
        </w:rPr>
      </w:pPr>
    </w:p>
    <w:p w:rsidR="000B1C23" w:rsidRDefault="000B1C23" w:rsidP="000B1C23">
      <w:pPr>
        <w:rPr>
          <w:rFonts w:ascii="Arial" w:hAnsi="Arial" w:cs="Arial"/>
          <w:b/>
          <w:sz w:val="22"/>
          <w:szCs w:val="22"/>
        </w:rPr>
      </w:pPr>
      <w:r>
        <w:rPr>
          <w:rFonts w:ascii="Arial" w:hAnsi="Arial" w:cs="Arial"/>
          <w:b/>
          <w:sz w:val="22"/>
          <w:szCs w:val="22"/>
        </w:rPr>
        <w:t>FAIS OMBUD</w:t>
      </w:r>
    </w:p>
    <w:p w:rsidR="000B1C23" w:rsidRDefault="000B1C23" w:rsidP="000B1C23">
      <w:pPr>
        <w:rPr>
          <w:rFonts w:ascii="Arial" w:hAnsi="Arial" w:cs="Arial"/>
          <w:b/>
          <w:sz w:val="22"/>
          <w:szCs w:val="22"/>
        </w:rPr>
      </w:pPr>
    </w:p>
    <w:p w:rsidR="000B1C23" w:rsidRDefault="008C57A3" w:rsidP="000B1C23">
      <w:pPr>
        <w:pBdr>
          <w:bottom w:val="single" w:sz="6" w:space="1" w:color="auto"/>
        </w:pBdr>
        <w:rPr>
          <w:rFonts w:ascii="Arial" w:hAnsi="Arial" w:cs="Arial"/>
          <w:sz w:val="22"/>
          <w:szCs w:val="22"/>
        </w:rPr>
      </w:pPr>
      <w:r>
        <w:rPr>
          <w:rFonts w:ascii="Arial" w:hAnsi="Arial" w:cs="Arial"/>
          <w:sz w:val="22"/>
          <w:szCs w:val="22"/>
        </w:rPr>
        <w:t xml:space="preserve">The FAIS </w:t>
      </w:r>
      <w:proofErr w:type="spellStart"/>
      <w:r>
        <w:rPr>
          <w:rFonts w:ascii="Arial" w:hAnsi="Arial" w:cs="Arial"/>
          <w:sz w:val="22"/>
          <w:szCs w:val="22"/>
        </w:rPr>
        <w:t>Ombud</w:t>
      </w:r>
      <w:proofErr w:type="spellEnd"/>
      <w:r>
        <w:rPr>
          <w:rFonts w:ascii="Arial" w:hAnsi="Arial" w:cs="Arial"/>
          <w:sz w:val="22"/>
          <w:szCs w:val="22"/>
        </w:rPr>
        <w:t xml:space="preserve"> does not own any land. </w:t>
      </w:r>
    </w:p>
    <w:p w:rsidR="000C5467" w:rsidRDefault="000C5467" w:rsidP="000B1C23">
      <w:pPr>
        <w:pBdr>
          <w:bottom w:val="single" w:sz="6" w:space="1" w:color="auto"/>
        </w:pBdr>
        <w:rPr>
          <w:rFonts w:ascii="Arial" w:hAnsi="Arial" w:cs="Arial"/>
          <w:b/>
          <w:sz w:val="22"/>
          <w:szCs w:val="22"/>
        </w:rPr>
      </w:pPr>
    </w:p>
    <w:p w:rsidR="000B1C23" w:rsidRDefault="000B1C23" w:rsidP="000B1C23">
      <w:pPr>
        <w:rPr>
          <w:rFonts w:ascii="Arial" w:hAnsi="Arial" w:cs="Arial"/>
          <w:b/>
          <w:sz w:val="22"/>
          <w:szCs w:val="22"/>
        </w:rPr>
      </w:pPr>
    </w:p>
    <w:p w:rsidR="000B1C23" w:rsidRDefault="008F5EC2" w:rsidP="000B1C23">
      <w:pPr>
        <w:rPr>
          <w:rFonts w:ascii="Arial" w:hAnsi="Arial" w:cs="Arial"/>
          <w:b/>
          <w:sz w:val="22"/>
          <w:szCs w:val="22"/>
        </w:rPr>
      </w:pPr>
      <w:r>
        <w:rPr>
          <w:rFonts w:ascii="Arial" w:hAnsi="Arial" w:cs="Arial"/>
          <w:b/>
          <w:sz w:val="22"/>
          <w:szCs w:val="22"/>
        </w:rPr>
        <w:t>PFA</w:t>
      </w:r>
    </w:p>
    <w:p w:rsidR="008F5EC2" w:rsidRDefault="008F5EC2" w:rsidP="000B1C23">
      <w:pPr>
        <w:pBdr>
          <w:bottom w:val="single" w:sz="6" w:space="1" w:color="auto"/>
        </w:pBdr>
        <w:rPr>
          <w:rFonts w:ascii="Arial" w:hAnsi="Arial" w:cs="Arial"/>
          <w:b/>
          <w:sz w:val="22"/>
          <w:szCs w:val="22"/>
        </w:rPr>
      </w:pPr>
    </w:p>
    <w:p w:rsidR="008F5EC2" w:rsidRPr="008F5EC2" w:rsidRDefault="008F5EC2" w:rsidP="000B1C23">
      <w:pPr>
        <w:pBdr>
          <w:bottom w:val="single" w:sz="6" w:space="1" w:color="auto"/>
        </w:pBdr>
        <w:rPr>
          <w:rFonts w:ascii="Arial" w:hAnsi="Arial" w:cs="Arial"/>
          <w:sz w:val="22"/>
          <w:szCs w:val="22"/>
        </w:rPr>
      </w:pPr>
      <w:r>
        <w:rPr>
          <w:rFonts w:ascii="Arial" w:hAnsi="Arial" w:cs="Arial"/>
          <w:sz w:val="22"/>
          <w:szCs w:val="22"/>
        </w:rPr>
        <w:t xml:space="preserve">The Office of the Pension Funds Adjudicator does not own any land. </w:t>
      </w:r>
    </w:p>
    <w:p w:rsidR="008F5EC2" w:rsidRDefault="008F5EC2" w:rsidP="000B1C23">
      <w:pPr>
        <w:pBdr>
          <w:bottom w:val="single" w:sz="6" w:space="1" w:color="auto"/>
        </w:pBdr>
        <w:rPr>
          <w:rFonts w:ascii="Arial" w:hAnsi="Arial" w:cs="Arial"/>
          <w:b/>
          <w:sz w:val="22"/>
          <w:szCs w:val="22"/>
        </w:rPr>
      </w:pPr>
    </w:p>
    <w:p w:rsidR="008F5EC2" w:rsidRDefault="008F5EC2" w:rsidP="000B1C23">
      <w:pPr>
        <w:rPr>
          <w:rFonts w:ascii="Arial" w:hAnsi="Arial" w:cs="Arial"/>
          <w:b/>
          <w:sz w:val="22"/>
          <w:szCs w:val="22"/>
        </w:rPr>
      </w:pPr>
    </w:p>
    <w:p w:rsidR="000B1C23" w:rsidRDefault="000B1C23" w:rsidP="000B1C23">
      <w:pPr>
        <w:rPr>
          <w:rFonts w:ascii="Arial" w:hAnsi="Arial" w:cs="Arial"/>
          <w:b/>
          <w:sz w:val="22"/>
          <w:szCs w:val="22"/>
        </w:rPr>
      </w:pPr>
      <w:r>
        <w:rPr>
          <w:rFonts w:ascii="Arial" w:hAnsi="Arial" w:cs="Arial"/>
          <w:b/>
          <w:sz w:val="22"/>
          <w:szCs w:val="22"/>
        </w:rPr>
        <w:t>PIC</w:t>
      </w:r>
    </w:p>
    <w:p w:rsidR="008F5EC2" w:rsidRDefault="008F5EC2" w:rsidP="008F5EC2">
      <w:pPr>
        <w:pStyle w:val="ListParagraph"/>
        <w:tabs>
          <w:tab w:val="left" w:pos="709"/>
          <w:tab w:val="left" w:pos="864"/>
        </w:tabs>
        <w:spacing w:line="276" w:lineRule="auto"/>
        <w:ind w:left="0"/>
        <w:rPr>
          <w:rFonts w:ascii="Arial" w:hAnsi="Arial" w:cs="Arial"/>
          <w:sz w:val="22"/>
          <w:szCs w:val="22"/>
        </w:rPr>
      </w:pPr>
    </w:p>
    <w:p w:rsidR="008F5EC2" w:rsidRDefault="008F5EC2" w:rsidP="008F5EC2">
      <w:pPr>
        <w:pStyle w:val="ListParagraph"/>
        <w:tabs>
          <w:tab w:val="left" w:pos="709"/>
          <w:tab w:val="left" w:pos="864"/>
        </w:tabs>
        <w:spacing w:line="276" w:lineRule="auto"/>
        <w:ind w:left="0"/>
        <w:rPr>
          <w:rFonts w:ascii="Arial" w:hAnsi="Arial" w:cs="Arial"/>
          <w:sz w:val="22"/>
          <w:szCs w:val="22"/>
        </w:rPr>
      </w:pPr>
      <w:r w:rsidRPr="0083064C">
        <w:rPr>
          <w:rFonts w:ascii="Arial" w:hAnsi="Arial" w:cs="Arial"/>
          <w:sz w:val="22"/>
          <w:szCs w:val="22"/>
        </w:rPr>
        <w:t xml:space="preserve">The Public Investment </w:t>
      </w:r>
      <w:r>
        <w:rPr>
          <w:rFonts w:ascii="Arial" w:hAnsi="Arial" w:cs="Arial"/>
          <w:sz w:val="22"/>
          <w:szCs w:val="22"/>
        </w:rPr>
        <w:t>Corporation, as an operating entity, does not own any land.</w:t>
      </w:r>
    </w:p>
    <w:p w:rsidR="000B1C23" w:rsidRDefault="000B1C23" w:rsidP="000B1C23">
      <w:pPr>
        <w:pBdr>
          <w:bottom w:val="single" w:sz="6" w:space="1" w:color="auto"/>
        </w:pBdr>
        <w:rPr>
          <w:rFonts w:ascii="Arial" w:hAnsi="Arial" w:cs="Arial"/>
          <w:b/>
          <w:sz w:val="22"/>
          <w:szCs w:val="22"/>
        </w:rPr>
      </w:pPr>
    </w:p>
    <w:p w:rsidR="000B1C23" w:rsidRDefault="000B1C23" w:rsidP="001B0917">
      <w:pPr>
        <w:tabs>
          <w:tab w:val="left" w:pos="432"/>
          <w:tab w:val="left" w:pos="864"/>
        </w:tabs>
        <w:spacing w:line="276" w:lineRule="auto"/>
        <w:rPr>
          <w:rFonts w:ascii="Arial" w:hAnsi="Arial" w:cs="Arial"/>
          <w:b/>
          <w:sz w:val="22"/>
          <w:szCs w:val="22"/>
          <w:u w:val="single"/>
        </w:rPr>
      </w:pPr>
    </w:p>
    <w:p w:rsidR="000B1C23" w:rsidRDefault="000B1C23" w:rsidP="000B1C23">
      <w:pPr>
        <w:rPr>
          <w:rFonts w:ascii="Arial" w:hAnsi="Arial" w:cs="Arial"/>
          <w:b/>
          <w:sz w:val="22"/>
          <w:szCs w:val="22"/>
        </w:rPr>
      </w:pPr>
      <w:r>
        <w:rPr>
          <w:rFonts w:ascii="Arial" w:hAnsi="Arial" w:cs="Arial"/>
          <w:b/>
          <w:sz w:val="22"/>
          <w:szCs w:val="22"/>
        </w:rPr>
        <w:t>SAA</w:t>
      </w:r>
    </w:p>
    <w:p w:rsidR="008F5EC2" w:rsidRPr="00624919" w:rsidRDefault="008F5EC2" w:rsidP="008F5EC2">
      <w:pPr>
        <w:tabs>
          <w:tab w:val="left" w:pos="432"/>
          <w:tab w:val="left" w:pos="864"/>
        </w:tabs>
        <w:spacing w:line="276" w:lineRule="auto"/>
        <w:rPr>
          <w:rFonts w:ascii="Arial" w:hAnsi="Arial" w:cs="Arial"/>
          <w:b/>
          <w:sz w:val="22"/>
          <w:szCs w:val="22"/>
        </w:rPr>
      </w:pPr>
    </w:p>
    <w:p w:rsidR="008F5EC2" w:rsidRDefault="008F5EC2" w:rsidP="008F5EC2">
      <w:pPr>
        <w:ind w:left="720" w:hanging="720"/>
        <w:rPr>
          <w:rFonts w:ascii="Arial" w:hAnsi="Arial" w:cs="Arial"/>
          <w:b/>
          <w:sz w:val="22"/>
          <w:szCs w:val="22"/>
        </w:rPr>
      </w:pPr>
      <w:r>
        <w:rPr>
          <w:rFonts w:ascii="Arial" w:hAnsi="Arial" w:cs="Arial"/>
          <w:b/>
          <w:sz w:val="22"/>
          <w:szCs w:val="22"/>
        </w:rPr>
        <w:t>1.</w:t>
      </w:r>
      <w:r>
        <w:rPr>
          <w:rFonts w:ascii="Arial" w:hAnsi="Arial" w:cs="Arial"/>
          <w:b/>
          <w:sz w:val="22"/>
          <w:szCs w:val="22"/>
        </w:rPr>
        <w:tab/>
      </w:r>
      <w:r w:rsidRPr="00435733">
        <w:rPr>
          <w:rFonts w:ascii="Arial" w:hAnsi="Arial" w:cs="Arial"/>
          <w:b/>
          <w:sz w:val="22"/>
          <w:szCs w:val="22"/>
        </w:rPr>
        <w:t>Total immovable property owned by SAA group in South Africa is</w:t>
      </w:r>
      <w:r>
        <w:rPr>
          <w:rFonts w:ascii="Arial" w:hAnsi="Arial" w:cs="Arial"/>
          <w:b/>
          <w:sz w:val="22"/>
          <w:szCs w:val="22"/>
        </w:rPr>
        <w:t>:</w:t>
      </w:r>
    </w:p>
    <w:p w:rsidR="008F5EC2" w:rsidRPr="00023979" w:rsidRDefault="008F5EC2" w:rsidP="008F5EC2">
      <w:pPr>
        <w:pStyle w:val="ListParagraph"/>
        <w:numPr>
          <w:ilvl w:val="0"/>
          <w:numId w:val="14"/>
        </w:numPr>
        <w:rPr>
          <w:rFonts w:ascii="Arial" w:hAnsi="Arial" w:cs="Arial"/>
          <w:b/>
          <w:sz w:val="22"/>
          <w:szCs w:val="22"/>
        </w:rPr>
      </w:pPr>
      <w:r w:rsidRPr="00023979">
        <w:rPr>
          <w:rFonts w:ascii="Arial" w:hAnsi="Arial" w:cs="Arial"/>
          <w:b/>
          <w:sz w:val="22"/>
          <w:szCs w:val="22"/>
        </w:rPr>
        <w:t>Land size= 1 568 038m²</w:t>
      </w:r>
    </w:p>
    <w:p w:rsidR="008F5EC2" w:rsidRDefault="008F5EC2" w:rsidP="008F5EC2">
      <w:pPr>
        <w:pStyle w:val="ListParagraph"/>
        <w:numPr>
          <w:ilvl w:val="0"/>
          <w:numId w:val="14"/>
        </w:numPr>
        <w:rPr>
          <w:rFonts w:ascii="Arial" w:hAnsi="Arial" w:cs="Arial"/>
          <w:b/>
          <w:sz w:val="22"/>
          <w:szCs w:val="22"/>
        </w:rPr>
      </w:pPr>
      <w:r w:rsidRPr="00023979">
        <w:rPr>
          <w:rFonts w:ascii="Arial" w:hAnsi="Arial" w:cs="Arial"/>
          <w:b/>
          <w:sz w:val="22"/>
          <w:szCs w:val="22"/>
        </w:rPr>
        <w:t>Improvements/Building area = 373 769m²).</w:t>
      </w:r>
    </w:p>
    <w:p w:rsidR="008F5EC2" w:rsidRDefault="008F5EC2" w:rsidP="008F5EC2">
      <w:pPr>
        <w:rPr>
          <w:rFonts w:ascii="Arial" w:hAnsi="Arial" w:cs="Arial"/>
          <w:b/>
          <w:sz w:val="22"/>
          <w:szCs w:val="22"/>
        </w:rPr>
      </w:pPr>
    </w:p>
    <w:p w:rsidR="008F5EC2" w:rsidRDefault="008F5EC2" w:rsidP="008F5EC2">
      <w:pPr>
        <w:rPr>
          <w:rFonts w:ascii="Arial" w:hAnsi="Arial" w:cs="Arial"/>
          <w:b/>
          <w:sz w:val="22"/>
          <w:szCs w:val="22"/>
        </w:rPr>
      </w:pPr>
      <w:r>
        <w:rPr>
          <w:rFonts w:ascii="Arial" w:hAnsi="Arial" w:cs="Arial"/>
          <w:b/>
          <w:sz w:val="22"/>
          <w:szCs w:val="22"/>
        </w:rPr>
        <w:t>See table below for the SAA Property portfolio:</w:t>
      </w:r>
    </w:p>
    <w:p w:rsidR="008F5EC2" w:rsidRDefault="008F5EC2" w:rsidP="008F5EC2">
      <w:pPr>
        <w:rPr>
          <w:rFonts w:ascii="Arial" w:hAnsi="Arial" w:cs="Arial"/>
          <w:b/>
          <w:sz w:val="22"/>
          <w:szCs w:val="22"/>
        </w:rPr>
      </w:pPr>
    </w:p>
    <w:p w:rsidR="008F5EC2" w:rsidRDefault="008F5EC2" w:rsidP="008F5EC2">
      <w:pPr>
        <w:rPr>
          <w:rFonts w:ascii="Arial" w:hAnsi="Arial" w:cs="Arial"/>
          <w:b/>
          <w:sz w:val="22"/>
          <w:szCs w:val="22"/>
        </w:rPr>
      </w:pPr>
      <w:r w:rsidRPr="009E39FD">
        <w:rPr>
          <w:noProof/>
        </w:rPr>
        <w:drawing>
          <wp:inline distT="0" distB="0" distL="0" distR="0" wp14:anchorId="792BEFF0" wp14:editId="25A0B962">
            <wp:extent cx="514350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2667000"/>
                    </a:xfrm>
                    <a:prstGeom prst="rect">
                      <a:avLst/>
                    </a:prstGeom>
                    <a:noFill/>
                    <a:ln>
                      <a:noFill/>
                    </a:ln>
                  </pic:spPr>
                </pic:pic>
              </a:graphicData>
            </a:graphic>
          </wp:inline>
        </w:drawing>
      </w:r>
    </w:p>
    <w:p w:rsidR="008F5EC2" w:rsidRDefault="008F5EC2" w:rsidP="008F5EC2">
      <w:pPr>
        <w:rPr>
          <w:rFonts w:ascii="Arial" w:hAnsi="Arial" w:cs="Arial"/>
          <w:b/>
          <w:sz w:val="22"/>
          <w:szCs w:val="22"/>
        </w:rPr>
      </w:pPr>
      <w:r>
        <w:rPr>
          <w:rFonts w:ascii="Arial" w:hAnsi="Arial" w:cs="Arial"/>
          <w:b/>
          <w:sz w:val="22"/>
          <w:szCs w:val="22"/>
        </w:rPr>
        <w:tab/>
      </w:r>
    </w:p>
    <w:p w:rsidR="000B1C23" w:rsidRDefault="008F5EC2" w:rsidP="008F5EC2">
      <w:pPr>
        <w:rPr>
          <w:rFonts w:ascii="Arial" w:hAnsi="Arial" w:cs="Arial"/>
          <w:b/>
          <w:sz w:val="22"/>
          <w:szCs w:val="22"/>
        </w:rPr>
      </w:pPr>
      <w:r>
        <w:rPr>
          <w:rFonts w:ascii="Arial" w:hAnsi="Arial" w:cs="Arial"/>
          <w:b/>
          <w:sz w:val="22"/>
          <w:szCs w:val="22"/>
        </w:rPr>
        <w:t>2.</w:t>
      </w:r>
      <w:r>
        <w:rPr>
          <w:rFonts w:ascii="Arial" w:hAnsi="Arial" w:cs="Arial"/>
          <w:b/>
          <w:sz w:val="22"/>
          <w:szCs w:val="22"/>
        </w:rPr>
        <w:tab/>
        <w:t>There is currently no land owned by SAA, being leased for private use.</w:t>
      </w:r>
    </w:p>
    <w:p w:rsidR="000B1C23" w:rsidRDefault="000B1C23" w:rsidP="000B1C23">
      <w:pPr>
        <w:pBdr>
          <w:bottom w:val="single" w:sz="6" w:space="1" w:color="auto"/>
        </w:pBdr>
        <w:rPr>
          <w:rFonts w:ascii="Arial" w:hAnsi="Arial" w:cs="Arial"/>
          <w:b/>
          <w:sz w:val="22"/>
          <w:szCs w:val="22"/>
        </w:rPr>
      </w:pPr>
    </w:p>
    <w:p w:rsidR="000B1C23" w:rsidRDefault="000B1C23" w:rsidP="000B1C23">
      <w:pPr>
        <w:rPr>
          <w:rFonts w:ascii="Arial" w:hAnsi="Arial" w:cs="Arial"/>
          <w:b/>
          <w:sz w:val="22"/>
          <w:szCs w:val="22"/>
        </w:rPr>
      </w:pPr>
    </w:p>
    <w:p w:rsidR="000B1C23" w:rsidRDefault="000B1C23" w:rsidP="000B1C23">
      <w:pPr>
        <w:rPr>
          <w:rFonts w:ascii="Arial" w:hAnsi="Arial" w:cs="Arial"/>
          <w:b/>
          <w:sz w:val="22"/>
          <w:szCs w:val="22"/>
        </w:rPr>
      </w:pPr>
      <w:r>
        <w:rPr>
          <w:rFonts w:ascii="Arial" w:hAnsi="Arial" w:cs="Arial"/>
          <w:b/>
          <w:sz w:val="22"/>
          <w:szCs w:val="22"/>
        </w:rPr>
        <w:t>SARS</w:t>
      </w:r>
    </w:p>
    <w:p w:rsidR="000B1C23" w:rsidRDefault="000B1C23" w:rsidP="000B1C23">
      <w:pPr>
        <w:rPr>
          <w:rFonts w:ascii="Arial" w:hAnsi="Arial" w:cs="Arial"/>
          <w:b/>
          <w:sz w:val="22"/>
          <w:szCs w:val="22"/>
        </w:rPr>
      </w:pPr>
    </w:p>
    <w:p w:rsidR="008F5EC2" w:rsidRPr="00560432" w:rsidRDefault="008F5EC2" w:rsidP="008F5EC2">
      <w:pPr>
        <w:pStyle w:val="ListParagraph"/>
        <w:numPr>
          <w:ilvl w:val="0"/>
          <w:numId w:val="15"/>
        </w:numPr>
        <w:ind w:hanging="720"/>
        <w:jc w:val="both"/>
        <w:rPr>
          <w:rFonts w:ascii="Arial" w:hAnsi="Arial" w:cs="Arial"/>
          <w:b/>
        </w:rPr>
      </w:pPr>
      <w:r w:rsidRPr="00560432">
        <w:rPr>
          <w:rFonts w:ascii="Arial" w:hAnsi="Arial" w:cs="Arial"/>
          <w:b/>
        </w:rPr>
        <w:t>SARS does not own any vacant land and owns the following two commercial buildings and seven residential houses only in Gauteng and Free State provinces:</w:t>
      </w:r>
    </w:p>
    <w:p w:rsidR="008F5EC2" w:rsidRPr="00560432" w:rsidRDefault="008F5EC2" w:rsidP="008F5EC2">
      <w:pPr>
        <w:pStyle w:val="ListParagraph"/>
        <w:jc w:val="both"/>
        <w:rPr>
          <w:rFonts w:ascii="Arial" w:hAnsi="Arial" w:cs="Arial"/>
          <w:b/>
        </w:rPr>
      </w:pPr>
    </w:p>
    <w:p w:rsidR="008F5EC2" w:rsidRPr="00560432" w:rsidRDefault="008F5EC2" w:rsidP="008F5EC2">
      <w:pPr>
        <w:pStyle w:val="ListParagraph"/>
        <w:jc w:val="both"/>
        <w:rPr>
          <w:rFonts w:ascii="Arial" w:hAnsi="Arial" w:cs="Arial"/>
          <w:b/>
          <w:u w:val="single"/>
        </w:rPr>
      </w:pPr>
      <w:r w:rsidRPr="00560432">
        <w:rPr>
          <w:rFonts w:ascii="Arial" w:hAnsi="Arial" w:cs="Arial"/>
          <w:b/>
          <w:u w:val="single"/>
        </w:rPr>
        <w:t>Commercial Buildings</w:t>
      </w:r>
    </w:p>
    <w:p w:rsidR="008F5EC2" w:rsidRDefault="008F5EC2" w:rsidP="008F5EC2">
      <w:pPr>
        <w:tabs>
          <w:tab w:val="left" w:pos="432"/>
          <w:tab w:val="left" w:pos="864"/>
        </w:tabs>
        <w:spacing w:line="276" w:lineRule="auto"/>
        <w:rPr>
          <w:rFonts w:ascii="Arial" w:hAnsi="Arial" w:cs="Arial"/>
          <w:b/>
          <w:sz w:val="22"/>
          <w:szCs w:val="22"/>
        </w:rPr>
      </w:pPr>
    </w:p>
    <w:p w:rsidR="008F5EC2" w:rsidRPr="00560432" w:rsidRDefault="008F5EC2" w:rsidP="008F5EC2">
      <w:pPr>
        <w:pStyle w:val="ListParagraph"/>
        <w:numPr>
          <w:ilvl w:val="0"/>
          <w:numId w:val="16"/>
        </w:numPr>
        <w:tabs>
          <w:tab w:val="left" w:pos="432"/>
          <w:tab w:val="left" w:pos="864"/>
        </w:tabs>
        <w:spacing w:line="360" w:lineRule="auto"/>
        <w:jc w:val="both"/>
        <w:rPr>
          <w:rFonts w:ascii="Arial" w:hAnsi="Arial" w:cs="Arial"/>
        </w:rPr>
      </w:pPr>
      <w:r w:rsidRPr="00560432">
        <w:rPr>
          <w:rFonts w:ascii="Arial" w:hAnsi="Arial" w:cs="Arial"/>
        </w:rPr>
        <w:t xml:space="preserve">Stand 419 </w:t>
      </w:r>
      <w:proofErr w:type="spellStart"/>
      <w:r w:rsidRPr="00560432">
        <w:rPr>
          <w:rFonts w:ascii="Arial" w:hAnsi="Arial" w:cs="Arial"/>
        </w:rPr>
        <w:t>Nieuw</w:t>
      </w:r>
      <w:proofErr w:type="spellEnd"/>
      <w:r w:rsidRPr="00560432">
        <w:rPr>
          <w:rFonts w:ascii="Arial" w:hAnsi="Arial" w:cs="Arial"/>
        </w:rPr>
        <w:t xml:space="preserve"> </w:t>
      </w:r>
      <w:proofErr w:type="spellStart"/>
      <w:r w:rsidRPr="00560432">
        <w:rPr>
          <w:rFonts w:ascii="Arial" w:hAnsi="Arial" w:cs="Arial"/>
        </w:rPr>
        <w:t>Muckleneuk</w:t>
      </w:r>
      <w:proofErr w:type="spellEnd"/>
      <w:r w:rsidRPr="00560432">
        <w:rPr>
          <w:rFonts w:ascii="Arial" w:hAnsi="Arial" w:cs="Arial"/>
        </w:rPr>
        <w:t xml:space="preserve">, Brooklyn, </w:t>
      </w:r>
      <w:proofErr w:type="gramStart"/>
      <w:r w:rsidRPr="00560432">
        <w:rPr>
          <w:rFonts w:ascii="Arial" w:hAnsi="Arial" w:cs="Arial"/>
        </w:rPr>
        <w:t>Pretoria</w:t>
      </w:r>
      <w:proofErr w:type="gramEnd"/>
      <w:r w:rsidRPr="00560432">
        <w:rPr>
          <w:rFonts w:ascii="Arial" w:hAnsi="Arial" w:cs="Arial"/>
        </w:rPr>
        <w:t xml:space="preserve"> in Gauteng. The land area measures 25,498m². It is used for administrative purposes as SARS Head Office.</w:t>
      </w:r>
    </w:p>
    <w:p w:rsidR="008F5EC2" w:rsidRPr="00560432" w:rsidRDefault="008F5EC2" w:rsidP="008F5EC2">
      <w:pPr>
        <w:tabs>
          <w:tab w:val="left" w:pos="432"/>
          <w:tab w:val="left" w:pos="864"/>
        </w:tabs>
        <w:spacing w:line="360" w:lineRule="auto"/>
        <w:ind w:left="709"/>
        <w:jc w:val="both"/>
        <w:rPr>
          <w:rFonts w:ascii="Arial" w:hAnsi="Arial" w:cs="Arial"/>
        </w:rPr>
      </w:pPr>
    </w:p>
    <w:p w:rsidR="008F5EC2" w:rsidRPr="00560432" w:rsidRDefault="008F5EC2" w:rsidP="008F5EC2">
      <w:pPr>
        <w:pStyle w:val="ListParagraph"/>
        <w:numPr>
          <w:ilvl w:val="0"/>
          <w:numId w:val="16"/>
        </w:numPr>
        <w:tabs>
          <w:tab w:val="left" w:pos="432"/>
          <w:tab w:val="left" w:pos="864"/>
        </w:tabs>
        <w:spacing w:line="360" w:lineRule="auto"/>
        <w:jc w:val="both"/>
        <w:rPr>
          <w:rFonts w:ascii="Arial" w:hAnsi="Arial" w:cs="Arial"/>
        </w:rPr>
      </w:pPr>
      <w:r w:rsidRPr="00560432">
        <w:rPr>
          <w:rFonts w:ascii="Arial" w:hAnsi="Arial" w:cs="Arial"/>
        </w:rPr>
        <w:t xml:space="preserve">Consolidated Stand 1087, New </w:t>
      </w:r>
      <w:proofErr w:type="spellStart"/>
      <w:r w:rsidRPr="00560432">
        <w:rPr>
          <w:rFonts w:ascii="Arial" w:hAnsi="Arial" w:cs="Arial"/>
        </w:rPr>
        <w:t>Redruth</w:t>
      </w:r>
      <w:proofErr w:type="spellEnd"/>
      <w:r w:rsidRPr="00560432">
        <w:rPr>
          <w:rFonts w:ascii="Arial" w:hAnsi="Arial" w:cs="Arial"/>
        </w:rPr>
        <w:t xml:space="preserve"> Extension 6, </w:t>
      </w:r>
      <w:proofErr w:type="spellStart"/>
      <w:r w:rsidRPr="00560432">
        <w:rPr>
          <w:rFonts w:ascii="Arial" w:hAnsi="Arial" w:cs="Arial"/>
        </w:rPr>
        <w:t>Alberton</w:t>
      </w:r>
      <w:proofErr w:type="spellEnd"/>
      <w:r w:rsidRPr="00560432">
        <w:rPr>
          <w:rFonts w:ascii="Arial" w:hAnsi="Arial" w:cs="Arial"/>
        </w:rPr>
        <w:t xml:space="preserve"> in Gauteng. The land area measures 56,105m². It is used as Administrative Office Blocks.</w:t>
      </w:r>
    </w:p>
    <w:p w:rsidR="008F5EC2" w:rsidRPr="00560432" w:rsidRDefault="008F5EC2" w:rsidP="008F5EC2">
      <w:pPr>
        <w:pStyle w:val="ListParagraph"/>
        <w:rPr>
          <w:rFonts w:ascii="Arial" w:hAnsi="Arial" w:cs="Arial"/>
        </w:rPr>
      </w:pPr>
    </w:p>
    <w:p w:rsidR="008F5EC2" w:rsidRPr="00560432" w:rsidRDefault="008F5EC2" w:rsidP="008F5EC2">
      <w:pPr>
        <w:pStyle w:val="ListParagraph"/>
        <w:jc w:val="both"/>
        <w:rPr>
          <w:rFonts w:ascii="Arial" w:hAnsi="Arial" w:cs="Arial"/>
          <w:b/>
          <w:u w:val="single"/>
        </w:rPr>
      </w:pPr>
      <w:r w:rsidRPr="00560432">
        <w:rPr>
          <w:rFonts w:ascii="Arial" w:hAnsi="Arial" w:cs="Arial"/>
          <w:b/>
          <w:u w:val="single"/>
        </w:rPr>
        <w:t xml:space="preserve"> Residential Houses</w:t>
      </w:r>
    </w:p>
    <w:p w:rsidR="008F5EC2" w:rsidRDefault="008F5EC2" w:rsidP="008F5EC2">
      <w:pPr>
        <w:tabs>
          <w:tab w:val="left" w:pos="432"/>
          <w:tab w:val="left" w:pos="864"/>
        </w:tabs>
        <w:spacing w:line="360" w:lineRule="auto"/>
        <w:jc w:val="both"/>
        <w:rPr>
          <w:rFonts w:ascii="Arial" w:hAnsi="Arial" w:cs="Arial"/>
        </w:rPr>
      </w:pPr>
    </w:p>
    <w:p w:rsidR="008F5EC2" w:rsidRPr="00560432" w:rsidRDefault="008F5EC2" w:rsidP="008F5EC2">
      <w:pPr>
        <w:pStyle w:val="ListParagraph"/>
        <w:numPr>
          <w:ilvl w:val="0"/>
          <w:numId w:val="17"/>
        </w:numPr>
        <w:tabs>
          <w:tab w:val="left" w:pos="432"/>
          <w:tab w:val="left" w:pos="864"/>
        </w:tabs>
        <w:spacing w:line="360" w:lineRule="auto"/>
        <w:jc w:val="both"/>
        <w:rPr>
          <w:rFonts w:ascii="Arial" w:hAnsi="Arial" w:cs="Arial"/>
        </w:rPr>
      </w:pPr>
      <w:r w:rsidRPr="00560432">
        <w:rPr>
          <w:rFonts w:ascii="Arial" w:hAnsi="Arial" w:cs="Arial"/>
        </w:rPr>
        <w:t xml:space="preserve">Stand 799 </w:t>
      </w:r>
      <w:proofErr w:type="spellStart"/>
      <w:r w:rsidRPr="00560432">
        <w:rPr>
          <w:rFonts w:ascii="Arial" w:hAnsi="Arial" w:cs="Arial"/>
        </w:rPr>
        <w:t>Ficksburg</w:t>
      </w:r>
      <w:proofErr w:type="spellEnd"/>
      <w:r w:rsidRPr="00560432">
        <w:rPr>
          <w:rFonts w:ascii="Arial" w:hAnsi="Arial" w:cs="Arial"/>
        </w:rPr>
        <w:t xml:space="preserve"> Extension 20, Free State. The land area measures 1,291m². It is used as residential accommodation (measuring 107m² excluding the outbuildings) for Customs personnel based at </w:t>
      </w:r>
      <w:proofErr w:type="spellStart"/>
      <w:r w:rsidRPr="00560432">
        <w:rPr>
          <w:rFonts w:ascii="Arial" w:hAnsi="Arial" w:cs="Arial"/>
        </w:rPr>
        <w:t>Ficksburg</w:t>
      </w:r>
      <w:proofErr w:type="spellEnd"/>
      <w:r w:rsidRPr="00560432">
        <w:rPr>
          <w:rFonts w:ascii="Arial" w:hAnsi="Arial" w:cs="Arial"/>
        </w:rPr>
        <w:t xml:space="preserve"> land port of entry.</w:t>
      </w:r>
    </w:p>
    <w:p w:rsidR="008F5EC2" w:rsidRPr="00560432" w:rsidRDefault="008F5EC2" w:rsidP="008F5EC2">
      <w:pPr>
        <w:pStyle w:val="ListParagraph"/>
        <w:tabs>
          <w:tab w:val="left" w:pos="432"/>
          <w:tab w:val="left" w:pos="864"/>
        </w:tabs>
        <w:spacing w:line="360" w:lineRule="auto"/>
        <w:ind w:left="1177"/>
        <w:jc w:val="both"/>
        <w:rPr>
          <w:rFonts w:ascii="Arial" w:hAnsi="Arial" w:cs="Arial"/>
        </w:rPr>
      </w:pPr>
    </w:p>
    <w:p w:rsidR="008F5EC2" w:rsidRDefault="008F5EC2" w:rsidP="008F5EC2">
      <w:pPr>
        <w:pStyle w:val="ListParagraph"/>
        <w:numPr>
          <w:ilvl w:val="0"/>
          <w:numId w:val="17"/>
        </w:numPr>
        <w:tabs>
          <w:tab w:val="left" w:pos="432"/>
          <w:tab w:val="left" w:pos="864"/>
        </w:tabs>
        <w:spacing w:line="360" w:lineRule="auto"/>
        <w:jc w:val="both"/>
        <w:rPr>
          <w:rFonts w:ascii="Arial" w:hAnsi="Arial" w:cs="Arial"/>
        </w:rPr>
      </w:pPr>
      <w:r>
        <w:rPr>
          <w:rFonts w:ascii="Arial" w:hAnsi="Arial" w:cs="Arial"/>
        </w:rPr>
        <w:t xml:space="preserve">Stand 802 </w:t>
      </w:r>
      <w:proofErr w:type="spellStart"/>
      <w:r>
        <w:rPr>
          <w:rFonts w:ascii="Arial" w:hAnsi="Arial" w:cs="Arial"/>
        </w:rPr>
        <w:t>Ficksburg</w:t>
      </w:r>
      <w:proofErr w:type="spellEnd"/>
      <w:r>
        <w:rPr>
          <w:rFonts w:ascii="Arial" w:hAnsi="Arial" w:cs="Arial"/>
        </w:rPr>
        <w:t xml:space="preserve"> Extension 20, Free State. The land area measures 1,122m². It is used as residential accommodation (measuring 107m² excluding the outbuildings) for Customs personnel based at </w:t>
      </w:r>
      <w:proofErr w:type="spellStart"/>
      <w:r>
        <w:rPr>
          <w:rFonts w:ascii="Arial" w:hAnsi="Arial" w:cs="Arial"/>
        </w:rPr>
        <w:t>Ficksburg</w:t>
      </w:r>
      <w:proofErr w:type="spellEnd"/>
      <w:r>
        <w:rPr>
          <w:rFonts w:ascii="Arial" w:hAnsi="Arial" w:cs="Arial"/>
        </w:rPr>
        <w:t xml:space="preserve"> land port of entry.</w:t>
      </w:r>
    </w:p>
    <w:p w:rsidR="008F5EC2" w:rsidRPr="00560432" w:rsidRDefault="008F5EC2" w:rsidP="008F5EC2">
      <w:pPr>
        <w:tabs>
          <w:tab w:val="left" w:pos="432"/>
          <w:tab w:val="left" w:pos="864"/>
        </w:tabs>
        <w:spacing w:line="360" w:lineRule="auto"/>
        <w:jc w:val="both"/>
        <w:rPr>
          <w:rFonts w:ascii="Arial" w:hAnsi="Arial" w:cs="Arial"/>
        </w:rPr>
      </w:pPr>
    </w:p>
    <w:p w:rsidR="008F5EC2" w:rsidRDefault="008F5EC2" w:rsidP="008F5EC2">
      <w:pPr>
        <w:pStyle w:val="ListParagraph"/>
        <w:numPr>
          <w:ilvl w:val="0"/>
          <w:numId w:val="17"/>
        </w:numPr>
        <w:tabs>
          <w:tab w:val="left" w:pos="432"/>
          <w:tab w:val="left" w:pos="864"/>
        </w:tabs>
        <w:spacing w:line="360" w:lineRule="auto"/>
        <w:jc w:val="both"/>
        <w:rPr>
          <w:rFonts w:ascii="Arial" w:hAnsi="Arial" w:cs="Arial"/>
        </w:rPr>
      </w:pPr>
      <w:r>
        <w:rPr>
          <w:rFonts w:ascii="Arial" w:hAnsi="Arial" w:cs="Arial"/>
        </w:rPr>
        <w:t xml:space="preserve">Stand 807 </w:t>
      </w:r>
      <w:proofErr w:type="spellStart"/>
      <w:r>
        <w:rPr>
          <w:rFonts w:ascii="Arial" w:hAnsi="Arial" w:cs="Arial"/>
        </w:rPr>
        <w:t>Ficksburg</w:t>
      </w:r>
      <w:proofErr w:type="spellEnd"/>
      <w:r>
        <w:rPr>
          <w:rFonts w:ascii="Arial" w:hAnsi="Arial" w:cs="Arial"/>
        </w:rPr>
        <w:t xml:space="preserve"> Extension 20, Free State. The land area measures 1,041m². It is used as residential accommodation (measuring 107m² excluding the outbuildings) for Customs personnel based at </w:t>
      </w:r>
      <w:proofErr w:type="spellStart"/>
      <w:r>
        <w:rPr>
          <w:rFonts w:ascii="Arial" w:hAnsi="Arial" w:cs="Arial"/>
        </w:rPr>
        <w:t>Ficksburg</w:t>
      </w:r>
      <w:proofErr w:type="spellEnd"/>
      <w:r>
        <w:rPr>
          <w:rFonts w:ascii="Arial" w:hAnsi="Arial" w:cs="Arial"/>
        </w:rPr>
        <w:t xml:space="preserve"> land port of entry.</w:t>
      </w:r>
    </w:p>
    <w:p w:rsidR="008F5EC2" w:rsidRPr="00560432" w:rsidRDefault="008F5EC2" w:rsidP="008F5EC2">
      <w:pPr>
        <w:tabs>
          <w:tab w:val="left" w:pos="432"/>
          <w:tab w:val="left" w:pos="864"/>
        </w:tabs>
        <w:spacing w:line="360" w:lineRule="auto"/>
        <w:jc w:val="both"/>
        <w:rPr>
          <w:rFonts w:ascii="Arial" w:hAnsi="Arial" w:cs="Arial"/>
        </w:rPr>
      </w:pPr>
    </w:p>
    <w:p w:rsidR="008F5EC2" w:rsidRDefault="008F5EC2" w:rsidP="008F5EC2">
      <w:pPr>
        <w:pStyle w:val="ListParagraph"/>
        <w:numPr>
          <w:ilvl w:val="0"/>
          <w:numId w:val="17"/>
        </w:numPr>
        <w:tabs>
          <w:tab w:val="left" w:pos="432"/>
          <w:tab w:val="left" w:pos="864"/>
        </w:tabs>
        <w:spacing w:line="360" w:lineRule="auto"/>
        <w:jc w:val="both"/>
        <w:rPr>
          <w:rFonts w:ascii="Arial" w:hAnsi="Arial" w:cs="Arial"/>
        </w:rPr>
      </w:pPr>
      <w:r>
        <w:rPr>
          <w:rFonts w:ascii="Arial" w:hAnsi="Arial" w:cs="Arial"/>
        </w:rPr>
        <w:t xml:space="preserve">Stand 842 </w:t>
      </w:r>
      <w:proofErr w:type="spellStart"/>
      <w:r>
        <w:rPr>
          <w:rFonts w:ascii="Arial" w:hAnsi="Arial" w:cs="Arial"/>
        </w:rPr>
        <w:t>Ficksburg</w:t>
      </w:r>
      <w:proofErr w:type="spellEnd"/>
      <w:r>
        <w:rPr>
          <w:rFonts w:ascii="Arial" w:hAnsi="Arial" w:cs="Arial"/>
        </w:rPr>
        <w:t xml:space="preserve"> Extension 20, Free State. The land area measures 1,070m². It is used as residential accommodation (measuring 107m² excluding the outbuildings) for Customs personnel based at </w:t>
      </w:r>
      <w:proofErr w:type="spellStart"/>
      <w:r>
        <w:rPr>
          <w:rFonts w:ascii="Arial" w:hAnsi="Arial" w:cs="Arial"/>
        </w:rPr>
        <w:t>Ficksburg</w:t>
      </w:r>
      <w:proofErr w:type="spellEnd"/>
      <w:r>
        <w:rPr>
          <w:rFonts w:ascii="Arial" w:hAnsi="Arial" w:cs="Arial"/>
        </w:rPr>
        <w:t xml:space="preserve"> land port of entry.</w:t>
      </w:r>
    </w:p>
    <w:p w:rsidR="008F5EC2" w:rsidRPr="00560432" w:rsidRDefault="008F5EC2" w:rsidP="008F5EC2">
      <w:pPr>
        <w:tabs>
          <w:tab w:val="left" w:pos="432"/>
          <w:tab w:val="left" w:pos="864"/>
        </w:tabs>
        <w:spacing w:line="360" w:lineRule="auto"/>
        <w:jc w:val="both"/>
        <w:rPr>
          <w:rFonts w:ascii="Arial" w:hAnsi="Arial" w:cs="Arial"/>
        </w:rPr>
      </w:pPr>
    </w:p>
    <w:p w:rsidR="008F5EC2" w:rsidRDefault="008F5EC2" w:rsidP="008F5EC2">
      <w:pPr>
        <w:pStyle w:val="ListParagraph"/>
        <w:numPr>
          <w:ilvl w:val="0"/>
          <w:numId w:val="17"/>
        </w:numPr>
        <w:tabs>
          <w:tab w:val="left" w:pos="432"/>
          <w:tab w:val="left" w:pos="864"/>
        </w:tabs>
        <w:spacing w:line="360" w:lineRule="auto"/>
        <w:jc w:val="both"/>
        <w:rPr>
          <w:rFonts w:ascii="Arial" w:hAnsi="Arial" w:cs="Arial"/>
        </w:rPr>
      </w:pPr>
      <w:r>
        <w:rPr>
          <w:rFonts w:ascii="Arial" w:hAnsi="Arial" w:cs="Arial"/>
        </w:rPr>
        <w:t xml:space="preserve">Stand 258 </w:t>
      </w:r>
      <w:proofErr w:type="spellStart"/>
      <w:r>
        <w:rPr>
          <w:rFonts w:ascii="Arial" w:hAnsi="Arial" w:cs="Arial"/>
        </w:rPr>
        <w:t>Fouriesburg</w:t>
      </w:r>
      <w:proofErr w:type="spellEnd"/>
      <w:r>
        <w:rPr>
          <w:rFonts w:ascii="Arial" w:hAnsi="Arial" w:cs="Arial"/>
        </w:rPr>
        <w:t xml:space="preserve"> Extension 4, Free State. The land area measures 661m². It is used as residential accommodation (measuring 44m²) for Customs personnel based at </w:t>
      </w:r>
      <w:proofErr w:type="spellStart"/>
      <w:r>
        <w:rPr>
          <w:rFonts w:ascii="Arial" w:hAnsi="Arial" w:cs="Arial"/>
        </w:rPr>
        <w:t>Caledonspoort</w:t>
      </w:r>
      <w:proofErr w:type="spellEnd"/>
      <w:r>
        <w:rPr>
          <w:rFonts w:ascii="Arial" w:hAnsi="Arial" w:cs="Arial"/>
        </w:rPr>
        <w:t xml:space="preserve"> land port of entry.</w:t>
      </w:r>
    </w:p>
    <w:p w:rsidR="008F5EC2" w:rsidRPr="00560432" w:rsidRDefault="008F5EC2" w:rsidP="008F5EC2">
      <w:pPr>
        <w:tabs>
          <w:tab w:val="left" w:pos="432"/>
          <w:tab w:val="left" w:pos="864"/>
        </w:tabs>
        <w:spacing w:line="360" w:lineRule="auto"/>
        <w:jc w:val="both"/>
        <w:rPr>
          <w:rFonts w:ascii="Arial" w:hAnsi="Arial" w:cs="Arial"/>
        </w:rPr>
      </w:pPr>
    </w:p>
    <w:p w:rsidR="008F5EC2" w:rsidRDefault="008F5EC2" w:rsidP="008F5EC2">
      <w:pPr>
        <w:pStyle w:val="ListParagraph"/>
        <w:numPr>
          <w:ilvl w:val="0"/>
          <w:numId w:val="17"/>
        </w:numPr>
        <w:tabs>
          <w:tab w:val="left" w:pos="432"/>
          <w:tab w:val="left" w:pos="864"/>
        </w:tabs>
        <w:spacing w:line="360" w:lineRule="auto"/>
        <w:jc w:val="both"/>
        <w:rPr>
          <w:rFonts w:ascii="Arial" w:hAnsi="Arial" w:cs="Arial"/>
        </w:rPr>
      </w:pPr>
      <w:r>
        <w:rPr>
          <w:rFonts w:ascii="Arial" w:hAnsi="Arial" w:cs="Arial"/>
        </w:rPr>
        <w:t xml:space="preserve">    Stand 733 </w:t>
      </w:r>
      <w:proofErr w:type="spellStart"/>
      <w:r>
        <w:rPr>
          <w:rFonts w:ascii="Arial" w:hAnsi="Arial" w:cs="Arial"/>
        </w:rPr>
        <w:t>Fouriesburg</w:t>
      </w:r>
      <w:proofErr w:type="spellEnd"/>
      <w:r>
        <w:rPr>
          <w:rFonts w:ascii="Arial" w:hAnsi="Arial" w:cs="Arial"/>
        </w:rPr>
        <w:t xml:space="preserve"> Extension 4, Free State. The land area measures 851m². It is used as residential accommodation (measuring 125m²) for Customs personnel based at </w:t>
      </w:r>
      <w:proofErr w:type="spellStart"/>
      <w:r>
        <w:rPr>
          <w:rFonts w:ascii="Arial" w:hAnsi="Arial" w:cs="Arial"/>
        </w:rPr>
        <w:t>Caledonspoort</w:t>
      </w:r>
      <w:proofErr w:type="spellEnd"/>
      <w:r>
        <w:rPr>
          <w:rFonts w:ascii="Arial" w:hAnsi="Arial" w:cs="Arial"/>
        </w:rPr>
        <w:t xml:space="preserve"> land port of entry.</w:t>
      </w:r>
    </w:p>
    <w:p w:rsidR="008F5EC2" w:rsidRPr="00560432" w:rsidRDefault="008F5EC2" w:rsidP="008F5EC2">
      <w:pPr>
        <w:tabs>
          <w:tab w:val="left" w:pos="432"/>
          <w:tab w:val="left" w:pos="864"/>
        </w:tabs>
        <w:spacing w:line="360" w:lineRule="auto"/>
        <w:jc w:val="both"/>
        <w:rPr>
          <w:rFonts w:ascii="Arial" w:hAnsi="Arial" w:cs="Arial"/>
        </w:rPr>
      </w:pPr>
    </w:p>
    <w:p w:rsidR="008F5EC2" w:rsidRDefault="008F5EC2" w:rsidP="008F5EC2">
      <w:pPr>
        <w:pStyle w:val="ListParagraph"/>
        <w:numPr>
          <w:ilvl w:val="0"/>
          <w:numId w:val="17"/>
        </w:numPr>
        <w:tabs>
          <w:tab w:val="left" w:pos="432"/>
          <w:tab w:val="left" w:pos="864"/>
        </w:tabs>
        <w:spacing w:line="360" w:lineRule="auto"/>
        <w:jc w:val="both"/>
        <w:rPr>
          <w:rFonts w:ascii="Arial" w:hAnsi="Arial" w:cs="Arial"/>
        </w:rPr>
      </w:pPr>
      <w:r>
        <w:rPr>
          <w:rFonts w:ascii="Arial" w:hAnsi="Arial" w:cs="Arial"/>
        </w:rPr>
        <w:t xml:space="preserve">Stand 748 </w:t>
      </w:r>
      <w:proofErr w:type="spellStart"/>
      <w:r>
        <w:rPr>
          <w:rFonts w:ascii="Arial" w:hAnsi="Arial" w:cs="Arial"/>
        </w:rPr>
        <w:t>Fouriesburg</w:t>
      </w:r>
      <w:proofErr w:type="spellEnd"/>
      <w:r>
        <w:rPr>
          <w:rFonts w:ascii="Arial" w:hAnsi="Arial" w:cs="Arial"/>
        </w:rPr>
        <w:t xml:space="preserve"> Extension 4, Free State. The land area measures 957m². It is used as residential accommodation (measuring 125m²) for Customs personnel based at </w:t>
      </w:r>
      <w:proofErr w:type="spellStart"/>
      <w:r>
        <w:rPr>
          <w:rFonts w:ascii="Arial" w:hAnsi="Arial" w:cs="Arial"/>
        </w:rPr>
        <w:t>Caledonspoort</w:t>
      </w:r>
      <w:proofErr w:type="spellEnd"/>
      <w:r>
        <w:rPr>
          <w:rFonts w:ascii="Arial" w:hAnsi="Arial" w:cs="Arial"/>
        </w:rPr>
        <w:t xml:space="preserve"> land port of entry.</w:t>
      </w:r>
    </w:p>
    <w:p w:rsidR="008F5EC2" w:rsidRDefault="008F5EC2" w:rsidP="008F5EC2">
      <w:pPr>
        <w:tabs>
          <w:tab w:val="left" w:pos="432"/>
          <w:tab w:val="left" w:pos="864"/>
        </w:tabs>
        <w:spacing w:line="276" w:lineRule="auto"/>
        <w:rPr>
          <w:rFonts w:ascii="Arial" w:hAnsi="Arial" w:cs="Arial"/>
          <w:b/>
          <w:sz w:val="22"/>
          <w:szCs w:val="22"/>
        </w:rPr>
      </w:pPr>
    </w:p>
    <w:p w:rsidR="008F5EC2" w:rsidRPr="00560432" w:rsidRDefault="008F5EC2" w:rsidP="008F5EC2">
      <w:pPr>
        <w:ind w:left="720" w:hanging="720"/>
        <w:jc w:val="both"/>
        <w:rPr>
          <w:rFonts w:ascii="Arial" w:hAnsi="Arial" w:cs="Arial"/>
          <w:b/>
        </w:rPr>
      </w:pPr>
      <w:r w:rsidRPr="00560432">
        <w:rPr>
          <w:rFonts w:ascii="Arial" w:hAnsi="Arial" w:cs="Arial"/>
          <w:b/>
        </w:rPr>
        <w:t xml:space="preserve">(2) </w:t>
      </w:r>
      <w:r w:rsidRPr="00560432">
        <w:rPr>
          <w:rFonts w:ascii="Arial" w:hAnsi="Arial" w:cs="Arial"/>
          <w:b/>
        </w:rPr>
        <w:tab/>
        <w:t>There is no land leased out by SARS for private use.</w:t>
      </w:r>
    </w:p>
    <w:p w:rsidR="000C5467" w:rsidRDefault="000C5467" w:rsidP="000B1C23">
      <w:pPr>
        <w:pBdr>
          <w:bottom w:val="single" w:sz="6" w:space="1" w:color="auto"/>
        </w:pBdr>
        <w:rPr>
          <w:rFonts w:ascii="Arial" w:hAnsi="Arial" w:cs="Arial"/>
          <w:b/>
          <w:sz w:val="22"/>
          <w:szCs w:val="22"/>
        </w:rPr>
      </w:pPr>
    </w:p>
    <w:p w:rsidR="000B1C23" w:rsidRDefault="000B1C23" w:rsidP="000B1C23">
      <w:pPr>
        <w:rPr>
          <w:rFonts w:ascii="Arial" w:hAnsi="Arial" w:cs="Arial"/>
          <w:b/>
          <w:sz w:val="22"/>
          <w:szCs w:val="22"/>
        </w:rPr>
      </w:pPr>
    </w:p>
    <w:p w:rsidR="000B1C23" w:rsidRDefault="000B1C23" w:rsidP="000B1C23">
      <w:pPr>
        <w:rPr>
          <w:rFonts w:ascii="Arial" w:hAnsi="Arial" w:cs="Arial"/>
          <w:b/>
          <w:sz w:val="22"/>
          <w:szCs w:val="22"/>
        </w:rPr>
      </w:pPr>
      <w:r>
        <w:rPr>
          <w:rFonts w:ascii="Arial" w:hAnsi="Arial" w:cs="Arial"/>
          <w:b/>
          <w:sz w:val="22"/>
          <w:szCs w:val="22"/>
        </w:rPr>
        <w:t>SASRIA</w:t>
      </w:r>
    </w:p>
    <w:p w:rsidR="008F5EC2" w:rsidRDefault="008F5EC2" w:rsidP="008F5EC2">
      <w:pPr>
        <w:pStyle w:val="BodyTextIndent"/>
        <w:spacing w:line="276" w:lineRule="auto"/>
        <w:ind w:left="432" w:firstLine="0"/>
        <w:rPr>
          <w:rFonts w:ascii="Arial" w:hAnsi="Arial" w:cs="Arial"/>
          <w:b/>
          <w:sz w:val="22"/>
          <w:szCs w:val="22"/>
        </w:rPr>
      </w:pPr>
    </w:p>
    <w:p w:rsidR="008F5EC2" w:rsidRDefault="008F5EC2" w:rsidP="008F5EC2">
      <w:pPr>
        <w:pStyle w:val="ListParagraph"/>
        <w:numPr>
          <w:ilvl w:val="0"/>
          <w:numId w:val="18"/>
        </w:numPr>
        <w:tabs>
          <w:tab w:val="left" w:pos="432"/>
          <w:tab w:val="left" w:pos="864"/>
        </w:tabs>
        <w:spacing w:line="276" w:lineRule="auto"/>
        <w:rPr>
          <w:rFonts w:ascii="Arial" w:hAnsi="Arial" w:cs="Arial"/>
          <w:sz w:val="22"/>
          <w:szCs w:val="22"/>
        </w:rPr>
      </w:pPr>
      <w:proofErr w:type="spellStart"/>
      <w:r>
        <w:rPr>
          <w:rFonts w:ascii="Arial" w:hAnsi="Arial" w:cs="Arial"/>
          <w:sz w:val="22"/>
          <w:szCs w:val="22"/>
        </w:rPr>
        <w:t>Sasria</w:t>
      </w:r>
      <w:proofErr w:type="spellEnd"/>
      <w:r>
        <w:rPr>
          <w:rFonts w:ascii="Arial" w:hAnsi="Arial" w:cs="Arial"/>
          <w:sz w:val="22"/>
          <w:szCs w:val="22"/>
        </w:rPr>
        <w:t xml:space="preserve"> does not own any land, and such there is (</w:t>
      </w:r>
      <w:proofErr w:type="spellStart"/>
      <w:r>
        <w:rPr>
          <w:rFonts w:ascii="Arial" w:hAnsi="Arial" w:cs="Arial"/>
          <w:sz w:val="22"/>
          <w:szCs w:val="22"/>
        </w:rPr>
        <w:t>i</w:t>
      </w:r>
      <w:proofErr w:type="spellEnd"/>
      <w:r>
        <w:rPr>
          <w:rFonts w:ascii="Arial" w:hAnsi="Arial" w:cs="Arial"/>
          <w:sz w:val="22"/>
          <w:szCs w:val="22"/>
        </w:rPr>
        <w:t>) neither vacant (ii) nor unused land.</w:t>
      </w:r>
    </w:p>
    <w:p w:rsidR="008F5EC2" w:rsidRDefault="008F5EC2" w:rsidP="008F5EC2">
      <w:pPr>
        <w:pStyle w:val="ListParagraph"/>
        <w:tabs>
          <w:tab w:val="left" w:pos="432"/>
          <w:tab w:val="left" w:pos="864"/>
        </w:tabs>
        <w:spacing w:line="276" w:lineRule="auto"/>
        <w:rPr>
          <w:rFonts w:ascii="Arial" w:hAnsi="Arial" w:cs="Arial"/>
          <w:sz w:val="22"/>
          <w:szCs w:val="22"/>
        </w:rPr>
      </w:pPr>
    </w:p>
    <w:p w:rsidR="008F5EC2" w:rsidRDefault="008F5EC2" w:rsidP="008F5EC2">
      <w:pPr>
        <w:pStyle w:val="ListParagraph"/>
        <w:numPr>
          <w:ilvl w:val="0"/>
          <w:numId w:val="18"/>
        </w:numPr>
        <w:tabs>
          <w:tab w:val="left" w:pos="432"/>
          <w:tab w:val="left" w:pos="864"/>
        </w:tabs>
        <w:spacing w:line="276" w:lineRule="auto"/>
        <w:rPr>
          <w:rFonts w:ascii="Arial" w:hAnsi="Arial" w:cs="Arial"/>
          <w:sz w:val="22"/>
          <w:szCs w:val="22"/>
        </w:rPr>
      </w:pPr>
      <w:proofErr w:type="spellStart"/>
      <w:r>
        <w:rPr>
          <w:rFonts w:ascii="Arial" w:hAnsi="Arial" w:cs="Arial"/>
          <w:sz w:val="22"/>
          <w:szCs w:val="22"/>
        </w:rPr>
        <w:t>Sasria</w:t>
      </w:r>
      <w:proofErr w:type="spellEnd"/>
      <w:r>
        <w:rPr>
          <w:rFonts w:ascii="Arial" w:hAnsi="Arial" w:cs="Arial"/>
          <w:sz w:val="22"/>
          <w:szCs w:val="22"/>
        </w:rPr>
        <w:t xml:space="preserve"> has not leased out any land owned by National Treasury.</w:t>
      </w:r>
    </w:p>
    <w:p w:rsidR="000C5467" w:rsidRDefault="000C5467" w:rsidP="000B1C23">
      <w:pPr>
        <w:pBdr>
          <w:bottom w:val="single" w:sz="6" w:space="1" w:color="auto"/>
        </w:pBdr>
        <w:rPr>
          <w:rFonts w:ascii="Arial" w:hAnsi="Arial" w:cs="Arial"/>
          <w:b/>
          <w:sz w:val="22"/>
          <w:szCs w:val="22"/>
        </w:rPr>
      </w:pPr>
    </w:p>
    <w:p w:rsidR="000B1C23" w:rsidRDefault="000B1C23" w:rsidP="000B1C23">
      <w:pPr>
        <w:rPr>
          <w:rFonts w:ascii="Arial" w:hAnsi="Arial" w:cs="Arial"/>
          <w:b/>
          <w:sz w:val="22"/>
          <w:szCs w:val="22"/>
        </w:rPr>
      </w:pPr>
    </w:p>
    <w:p w:rsidR="000B1C23" w:rsidRDefault="000B1C23" w:rsidP="000B1C23">
      <w:pPr>
        <w:rPr>
          <w:rFonts w:ascii="Arial" w:hAnsi="Arial" w:cs="Arial"/>
          <w:b/>
          <w:sz w:val="22"/>
          <w:szCs w:val="22"/>
        </w:rPr>
      </w:pPr>
    </w:p>
    <w:p w:rsidR="000B1C23" w:rsidRDefault="000B1C23" w:rsidP="000B1C23">
      <w:pPr>
        <w:rPr>
          <w:rFonts w:ascii="Arial" w:hAnsi="Arial" w:cs="Arial"/>
          <w:b/>
          <w:sz w:val="22"/>
          <w:szCs w:val="22"/>
        </w:rPr>
      </w:pPr>
      <w:r>
        <w:rPr>
          <w:rFonts w:ascii="Arial" w:hAnsi="Arial" w:cs="Arial"/>
          <w:b/>
          <w:sz w:val="22"/>
          <w:szCs w:val="22"/>
        </w:rPr>
        <w:t>TAX OMBUD</w:t>
      </w:r>
    </w:p>
    <w:p w:rsidR="000C5467" w:rsidRDefault="000C5467" w:rsidP="000C5467">
      <w:pPr>
        <w:rPr>
          <w:rFonts w:ascii="Arial" w:hAnsi="Arial" w:cs="Arial"/>
          <w:sz w:val="22"/>
          <w:szCs w:val="22"/>
        </w:rPr>
      </w:pPr>
    </w:p>
    <w:p w:rsidR="000C5467" w:rsidRDefault="00D1230A" w:rsidP="00D1230A">
      <w:pPr>
        <w:pStyle w:val="ListParagraph"/>
        <w:numPr>
          <w:ilvl w:val="0"/>
          <w:numId w:val="19"/>
        </w:numPr>
        <w:rPr>
          <w:rFonts w:ascii="Arial" w:hAnsi="Arial" w:cs="Arial"/>
          <w:sz w:val="22"/>
          <w:szCs w:val="22"/>
        </w:rPr>
      </w:pPr>
      <w:r>
        <w:rPr>
          <w:rFonts w:ascii="Arial" w:hAnsi="Arial" w:cs="Arial"/>
          <w:sz w:val="22"/>
          <w:szCs w:val="22"/>
        </w:rPr>
        <w:t xml:space="preserve">The Office of the Tax </w:t>
      </w:r>
      <w:proofErr w:type="spellStart"/>
      <w:r>
        <w:rPr>
          <w:rFonts w:ascii="Arial" w:hAnsi="Arial" w:cs="Arial"/>
          <w:sz w:val="22"/>
          <w:szCs w:val="22"/>
        </w:rPr>
        <w:t>Ombud</w:t>
      </w:r>
      <w:proofErr w:type="spellEnd"/>
      <w:r>
        <w:rPr>
          <w:rFonts w:ascii="Arial" w:hAnsi="Arial" w:cs="Arial"/>
          <w:sz w:val="22"/>
          <w:szCs w:val="22"/>
        </w:rPr>
        <w:t xml:space="preserve"> (OTO) does not own any land. </w:t>
      </w:r>
    </w:p>
    <w:p w:rsidR="00D1230A" w:rsidRPr="00D1230A" w:rsidRDefault="00D1230A" w:rsidP="00D1230A">
      <w:pPr>
        <w:pStyle w:val="ListParagraph"/>
        <w:numPr>
          <w:ilvl w:val="0"/>
          <w:numId w:val="19"/>
        </w:numPr>
        <w:rPr>
          <w:rFonts w:ascii="Arial" w:hAnsi="Arial" w:cs="Arial"/>
          <w:sz w:val="22"/>
          <w:szCs w:val="22"/>
        </w:rPr>
      </w:pPr>
      <w:r>
        <w:rPr>
          <w:rFonts w:ascii="Arial" w:hAnsi="Arial" w:cs="Arial"/>
          <w:sz w:val="22"/>
          <w:szCs w:val="22"/>
        </w:rPr>
        <w:t xml:space="preserve">The OTO does not own any land. </w:t>
      </w:r>
    </w:p>
    <w:p w:rsidR="001D47DF" w:rsidRPr="000C5467" w:rsidRDefault="001D47DF" w:rsidP="000C5467">
      <w:pPr>
        <w:rPr>
          <w:rFonts w:ascii="Arial" w:hAnsi="Arial" w:cs="Arial"/>
          <w:sz w:val="22"/>
          <w:szCs w:val="22"/>
        </w:rPr>
      </w:pPr>
      <w:r w:rsidRPr="000C5467">
        <w:rPr>
          <w:rFonts w:ascii="Arial" w:hAnsi="Arial" w:cs="Arial"/>
          <w:sz w:val="22"/>
          <w:szCs w:val="22"/>
        </w:rPr>
        <w:t xml:space="preserve"> </w:t>
      </w:r>
    </w:p>
    <w:p w:rsidR="000B1C23" w:rsidRDefault="000B1C23" w:rsidP="000B1C23">
      <w:pPr>
        <w:pBdr>
          <w:bottom w:val="single" w:sz="6" w:space="1" w:color="auto"/>
        </w:pBdr>
        <w:rPr>
          <w:rFonts w:ascii="Arial" w:hAnsi="Arial" w:cs="Arial"/>
          <w:b/>
          <w:sz w:val="22"/>
          <w:szCs w:val="22"/>
        </w:rPr>
      </w:pPr>
    </w:p>
    <w:p w:rsidR="00B77F67" w:rsidRDefault="00B77F67" w:rsidP="00EF3492">
      <w:pPr>
        <w:rPr>
          <w:rFonts w:ascii="Arial" w:hAnsi="Arial" w:cs="Arial"/>
          <w:b/>
          <w:sz w:val="22"/>
          <w:szCs w:val="22"/>
        </w:rPr>
      </w:pPr>
    </w:p>
    <w:p w:rsidR="00E26AA8" w:rsidRDefault="00E26AA8" w:rsidP="00EF3492">
      <w:pPr>
        <w:rPr>
          <w:rFonts w:ascii="Arial" w:hAnsi="Arial" w:cs="Arial"/>
          <w:b/>
          <w:sz w:val="22"/>
          <w:szCs w:val="22"/>
        </w:rPr>
      </w:pPr>
    </w:p>
    <w:p w:rsidR="00E26AA8" w:rsidRDefault="00E26AA8" w:rsidP="00EF3492">
      <w:pPr>
        <w:rPr>
          <w:rFonts w:ascii="Arial" w:hAnsi="Arial" w:cs="Arial"/>
          <w:b/>
          <w:sz w:val="22"/>
          <w:szCs w:val="22"/>
        </w:rPr>
      </w:pPr>
    </w:p>
    <w:p w:rsidR="00E26AA8" w:rsidRDefault="00E26AA8" w:rsidP="00EF3492">
      <w:pPr>
        <w:rPr>
          <w:rFonts w:ascii="Arial" w:hAnsi="Arial" w:cs="Arial"/>
          <w:b/>
          <w:sz w:val="22"/>
          <w:szCs w:val="22"/>
        </w:rPr>
      </w:pPr>
    </w:p>
    <w:p w:rsidR="00E26AA8" w:rsidRDefault="00E26AA8" w:rsidP="00EF3492">
      <w:pPr>
        <w:rPr>
          <w:rFonts w:ascii="Arial" w:hAnsi="Arial" w:cs="Arial"/>
          <w:b/>
          <w:sz w:val="22"/>
          <w:szCs w:val="22"/>
        </w:rPr>
      </w:pPr>
    </w:p>
    <w:p w:rsidR="008F5EC2" w:rsidRDefault="008F5EC2" w:rsidP="00EF3492">
      <w:pPr>
        <w:rPr>
          <w:rFonts w:ascii="Arial" w:hAnsi="Arial" w:cs="Arial"/>
          <w:b/>
          <w:sz w:val="22"/>
          <w:szCs w:val="22"/>
        </w:rPr>
      </w:pPr>
    </w:p>
    <w:p w:rsidR="008F5EC2" w:rsidRDefault="008F5EC2" w:rsidP="00EF3492">
      <w:pPr>
        <w:rPr>
          <w:rFonts w:ascii="Arial" w:hAnsi="Arial" w:cs="Arial"/>
          <w:b/>
          <w:sz w:val="22"/>
          <w:szCs w:val="22"/>
        </w:rPr>
      </w:pPr>
    </w:p>
    <w:p w:rsidR="008F5EC2" w:rsidRDefault="008F5EC2" w:rsidP="00EF3492">
      <w:pPr>
        <w:rPr>
          <w:rFonts w:ascii="Arial" w:hAnsi="Arial" w:cs="Arial"/>
          <w:b/>
          <w:sz w:val="22"/>
          <w:szCs w:val="22"/>
        </w:rPr>
      </w:pPr>
    </w:p>
    <w:p w:rsidR="008F5EC2" w:rsidRDefault="008F5EC2" w:rsidP="00EF3492">
      <w:pPr>
        <w:rPr>
          <w:rFonts w:ascii="Arial" w:hAnsi="Arial" w:cs="Arial"/>
          <w:b/>
          <w:sz w:val="22"/>
          <w:szCs w:val="22"/>
        </w:rPr>
      </w:pPr>
    </w:p>
    <w:p w:rsidR="008F5EC2" w:rsidRDefault="008F5EC2" w:rsidP="00EF3492">
      <w:pPr>
        <w:rPr>
          <w:rFonts w:ascii="Arial" w:hAnsi="Arial" w:cs="Arial"/>
          <w:b/>
          <w:sz w:val="22"/>
          <w:szCs w:val="22"/>
        </w:rPr>
      </w:pPr>
    </w:p>
    <w:p w:rsidR="008F5EC2" w:rsidRDefault="008F5EC2" w:rsidP="00EF3492">
      <w:pPr>
        <w:rPr>
          <w:rFonts w:ascii="Arial" w:hAnsi="Arial" w:cs="Arial"/>
          <w:b/>
          <w:sz w:val="22"/>
          <w:szCs w:val="22"/>
        </w:rPr>
      </w:pPr>
    </w:p>
    <w:p w:rsidR="008F5EC2" w:rsidRDefault="008F5EC2" w:rsidP="00EF3492">
      <w:pPr>
        <w:rPr>
          <w:rFonts w:ascii="Arial" w:hAnsi="Arial" w:cs="Arial"/>
          <w:b/>
          <w:sz w:val="22"/>
          <w:szCs w:val="22"/>
        </w:rPr>
      </w:pPr>
    </w:p>
    <w:p w:rsidR="008F5EC2" w:rsidRDefault="008F5EC2" w:rsidP="00EF3492">
      <w:pPr>
        <w:rPr>
          <w:rFonts w:ascii="Arial" w:hAnsi="Arial" w:cs="Arial"/>
          <w:b/>
          <w:sz w:val="22"/>
          <w:szCs w:val="22"/>
        </w:rPr>
      </w:pPr>
    </w:p>
    <w:p w:rsidR="008F5EC2" w:rsidRDefault="008F5EC2" w:rsidP="00EF3492">
      <w:pPr>
        <w:rPr>
          <w:rFonts w:ascii="Arial" w:hAnsi="Arial" w:cs="Arial"/>
          <w:b/>
          <w:sz w:val="22"/>
          <w:szCs w:val="22"/>
        </w:rPr>
      </w:pPr>
    </w:p>
    <w:p w:rsidR="00ED1683" w:rsidRDefault="00ED1683" w:rsidP="00EF3492">
      <w:pPr>
        <w:rPr>
          <w:rFonts w:ascii="Arial" w:hAnsi="Arial" w:cs="Arial"/>
          <w:b/>
          <w:sz w:val="22"/>
          <w:szCs w:val="22"/>
        </w:rPr>
      </w:pPr>
    </w:p>
    <w:p w:rsidR="00ED1683" w:rsidRDefault="00ED1683" w:rsidP="00EF3492">
      <w:pPr>
        <w:rPr>
          <w:rFonts w:ascii="Arial" w:hAnsi="Arial" w:cs="Arial"/>
          <w:b/>
          <w:sz w:val="22"/>
          <w:szCs w:val="22"/>
        </w:rPr>
      </w:pPr>
    </w:p>
    <w:p w:rsidR="00ED1683" w:rsidRDefault="00ED1683" w:rsidP="00EF3492">
      <w:pPr>
        <w:rPr>
          <w:rFonts w:ascii="Arial" w:hAnsi="Arial" w:cs="Arial"/>
          <w:b/>
          <w:sz w:val="22"/>
          <w:szCs w:val="22"/>
        </w:rPr>
      </w:pPr>
    </w:p>
    <w:p w:rsidR="00ED1683" w:rsidRDefault="00ED1683" w:rsidP="00EF3492">
      <w:pPr>
        <w:rPr>
          <w:rFonts w:ascii="Arial" w:hAnsi="Arial" w:cs="Arial"/>
          <w:b/>
          <w:sz w:val="22"/>
          <w:szCs w:val="22"/>
        </w:rPr>
      </w:pPr>
    </w:p>
    <w:p w:rsidR="00ED1683" w:rsidRDefault="00ED1683" w:rsidP="00EF3492">
      <w:pPr>
        <w:rPr>
          <w:rFonts w:ascii="Arial" w:hAnsi="Arial" w:cs="Arial"/>
          <w:b/>
          <w:sz w:val="22"/>
          <w:szCs w:val="22"/>
        </w:rPr>
      </w:pPr>
    </w:p>
    <w:p w:rsidR="00ED1683" w:rsidRDefault="00ED1683" w:rsidP="00EF3492">
      <w:pPr>
        <w:rPr>
          <w:rFonts w:ascii="Arial" w:hAnsi="Arial" w:cs="Arial"/>
          <w:b/>
          <w:sz w:val="22"/>
          <w:szCs w:val="22"/>
        </w:rPr>
      </w:pPr>
    </w:p>
    <w:p w:rsidR="00ED1683" w:rsidRDefault="00ED1683" w:rsidP="00EF3492">
      <w:pPr>
        <w:rPr>
          <w:rFonts w:ascii="Arial" w:hAnsi="Arial" w:cs="Arial"/>
          <w:b/>
          <w:sz w:val="22"/>
          <w:szCs w:val="22"/>
        </w:rPr>
      </w:pPr>
    </w:p>
    <w:p w:rsidR="00ED1683" w:rsidRDefault="00ED1683" w:rsidP="00EF3492">
      <w:pPr>
        <w:rPr>
          <w:rFonts w:ascii="Arial" w:hAnsi="Arial" w:cs="Arial"/>
          <w:b/>
          <w:sz w:val="22"/>
          <w:szCs w:val="22"/>
        </w:rPr>
      </w:pPr>
    </w:p>
    <w:p w:rsidR="00ED1683" w:rsidRDefault="00ED1683" w:rsidP="00EF3492">
      <w:pPr>
        <w:rPr>
          <w:rFonts w:ascii="Arial" w:hAnsi="Arial" w:cs="Arial"/>
          <w:b/>
          <w:sz w:val="22"/>
          <w:szCs w:val="22"/>
        </w:rPr>
      </w:pPr>
    </w:p>
    <w:p w:rsidR="00ED1683" w:rsidRDefault="00ED1683" w:rsidP="00EF3492">
      <w:pPr>
        <w:rPr>
          <w:rFonts w:ascii="Arial" w:hAnsi="Arial" w:cs="Arial"/>
          <w:b/>
          <w:sz w:val="22"/>
          <w:szCs w:val="22"/>
        </w:rPr>
      </w:pPr>
    </w:p>
    <w:p w:rsidR="00ED1683" w:rsidRDefault="00ED1683" w:rsidP="00EF3492">
      <w:pPr>
        <w:rPr>
          <w:rFonts w:ascii="Arial" w:hAnsi="Arial" w:cs="Arial"/>
          <w:b/>
          <w:sz w:val="22"/>
          <w:szCs w:val="22"/>
        </w:rPr>
      </w:pPr>
    </w:p>
    <w:p w:rsidR="00ED1683" w:rsidRDefault="00ED1683" w:rsidP="00EF3492">
      <w:pPr>
        <w:rPr>
          <w:rFonts w:ascii="Arial" w:hAnsi="Arial" w:cs="Arial"/>
          <w:b/>
          <w:sz w:val="22"/>
          <w:szCs w:val="22"/>
        </w:rPr>
      </w:pPr>
    </w:p>
    <w:p w:rsidR="00ED1683" w:rsidRDefault="00ED1683" w:rsidP="00EF3492">
      <w:pPr>
        <w:rPr>
          <w:rFonts w:ascii="Arial" w:hAnsi="Arial" w:cs="Arial"/>
          <w:b/>
          <w:sz w:val="22"/>
          <w:szCs w:val="22"/>
        </w:rPr>
      </w:pPr>
    </w:p>
    <w:p w:rsidR="00ED1683" w:rsidRDefault="00ED1683" w:rsidP="00EF3492">
      <w:pPr>
        <w:rPr>
          <w:rFonts w:ascii="Arial" w:hAnsi="Arial" w:cs="Arial"/>
          <w:b/>
          <w:sz w:val="22"/>
          <w:szCs w:val="22"/>
        </w:rPr>
      </w:pPr>
    </w:p>
    <w:p w:rsidR="00ED1683" w:rsidRDefault="00ED1683" w:rsidP="00EF3492">
      <w:pPr>
        <w:rPr>
          <w:rFonts w:ascii="Arial" w:hAnsi="Arial" w:cs="Arial"/>
          <w:b/>
          <w:sz w:val="22"/>
          <w:szCs w:val="22"/>
        </w:rPr>
      </w:pPr>
    </w:p>
    <w:p w:rsidR="00ED1683" w:rsidRDefault="00ED1683" w:rsidP="00EF3492">
      <w:pPr>
        <w:rPr>
          <w:rFonts w:ascii="Arial" w:hAnsi="Arial" w:cs="Arial"/>
          <w:b/>
          <w:sz w:val="22"/>
          <w:szCs w:val="22"/>
        </w:rPr>
      </w:pPr>
    </w:p>
    <w:p w:rsidR="00ED1683" w:rsidRDefault="00ED1683" w:rsidP="00EF3492">
      <w:pPr>
        <w:rPr>
          <w:rFonts w:ascii="Arial" w:hAnsi="Arial" w:cs="Arial"/>
          <w:b/>
          <w:sz w:val="22"/>
          <w:szCs w:val="22"/>
        </w:rPr>
      </w:pPr>
    </w:p>
    <w:p w:rsidR="00ED1683" w:rsidRDefault="00ED1683" w:rsidP="00EF3492">
      <w:pPr>
        <w:rPr>
          <w:rFonts w:ascii="Arial" w:hAnsi="Arial" w:cs="Arial"/>
          <w:b/>
          <w:sz w:val="22"/>
          <w:szCs w:val="22"/>
        </w:rPr>
      </w:pPr>
    </w:p>
    <w:p w:rsidR="00ED1683" w:rsidRDefault="00ED1683" w:rsidP="00EF3492">
      <w:pPr>
        <w:rPr>
          <w:rFonts w:ascii="Arial" w:hAnsi="Arial" w:cs="Arial"/>
          <w:b/>
          <w:sz w:val="22"/>
          <w:szCs w:val="22"/>
        </w:rPr>
      </w:pPr>
    </w:p>
    <w:p w:rsidR="00ED1683" w:rsidRDefault="00ED1683" w:rsidP="00EF3492">
      <w:pPr>
        <w:rPr>
          <w:rFonts w:ascii="Arial" w:hAnsi="Arial" w:cs="Arial"/>
          <w:b/>
          <w:sz w:val="22"/>
          <w:szCs w:val="22"/>
        </w:rPr>
      </w:pPr>
    </w:p>
    <w:sectPr w:rsidR="00ED1683" w:rsidSect="004F43FB">
      <w:footerReference w:type="default" r:id="rId11"/>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7DF" w:rsidRDefault="001D47DF" w:rsidP="001D47DF">
      <w:r>
        <w:separator/>
      </w:r>
    </w:p>
  </w:endnote>
  <w:endnote w:type="continuationSeparator" w:id="0">
    <w:p w:rsidR="001D47DF" w:rsidRDefault="001D47DF" w:rsidP="001D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378135"/>
      <w:docPartObj>
        <w:docPartGallery w:val="Page Numbers (Bottom of Page)"/>
        <w:docPartUnique/>
      </w:docPartObj>
    </w:sdtPr>
    <w:sdtEndPr>
      <w:rPr>
        <w:noProof/>
      </w:rPr>
    </w:sdtEndPr>
    <w:sdtContent>
      <w:p w:rsidR="001D47DF" w:rsidRDefault="001D47DF">
        <w:pPr>
          <w:pStyle w:val="Footer"/>
          <w:jc w:val="right"/>
        </w:pPr>
        <w:r>
          <w:fldChar w:fldCharType="begin"/>
        </w:r>
        <w:r>
          <w:instrText xml:space="preserve"> PAGE   \* MERGEFORMAT </w:instrText>
        </w:r>
        <w:r>
          <w:fldChar w:fldCharType="separate"/>
        </w:r>
        <w:r w:rsidR="00F424B4">
          <w:rPr>
            <w:noProof/>
          </w:rPr>
          <w:t>7</w:t>
        </w:r>
        <w:r>
          <w:rPr>
            <w:noProof/>
          </w:rPr>
          <w:fldChar w:fldCharType="end"/>
        </w:r>
      </w:p>
    </w:sdtContent>
  </w:sdt>
  <w:p w:rsidR="001D47DF" w:rsidRDefault="001D4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7DF" w:rsidRDefault="001D47DF" w:rsidP="001D47DF">
      <w:r>
        <w:separator/>
      </w:r>
    </w:p>
  </w:footnote>
  <w:footnote w:type="continuationSeparator" w:id="0">
    <w:p w:rsidR="001D47DF" w:rsidRDefault="001D47DF" w:rsidP="001D4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613B1"/>
    <w:multiLevelType w:val="hybridMultilevel"/>
    <w:tmpl w:val="46C09440"/>
    <w:lvl w:ilvl="0" w:tplc="B46ABE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F0A64"/>
    <w:multiLevelType w:val="hybridMultilevel"/>
    <w:tmpl w:val="FEE67C0A"/>
    <w:lvl w:ilvl="0" w:tplc="171A8A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971669"/>
    <w:multiLevelType w:val="hybridMultilevel"/>
    <w:tmpl w:val="F82EA950"/>
    <w:lvl w:ilvl="0" w:tplc="0B9E24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946056"/>
    <w:multiLevelType w:val="hybridMultilevel"/>
    <w:tmpl w:val="61267B34"/>
    <w:lvl w:ilvl="0" w:tplc="FA9CE2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8BD09E9"/>
    <w:multiLevelType w:val="hybridMultilevel"/>
    <w:tmpl w:val="F82EA950"/>
    <w:lvl w:ilvl="0" w:tplc="0B9E24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4C24F1"/>
    <w:multiLevelType w:val="hybridMultilevel"/>
    <w:tmpl w:val="FFA4EDB0"/>
    <w:lvl w:ilvl="0" w:tplc="E97AA8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39E7909"/>
    <w:multiLevelType w:val="hybridMultilevel"/>
    <w:tmpl w:val="038673DC"/>
    <w:lvl w:ilvl="0" w:tplc="1C090017">
      <w:start w:val="1"/>
      <w:numFmt w:val="lowerLetter"/>
      <w:lvlText w:val="%1)"/>
      <w:lvlJc w:val="left"/>
      <w:pPr>
        <w:ind w:left="1177" w:hanging="468"/>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34265D63"/>
    <w:multiLevelType w:val="hybridMultilevel"/>
    <w:tmpl w:val="6BB0B8D8"/>
    <w:lvl w:ilvl="0" w:tplc="95E889C2">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4EE5639D"/>
    <w:multiLevelType w:val="hybridMultilevel"/>
    <w:tmpl w:val="C0C6260E"/>
    <w:lvl w:ilvl="0" w:tplc="86F62B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29713B"/>
    <w:multiLevelType w:val="hybridMultilevel"/>
    <w:tmpl w:val="729E8422"/>
    <w:lvl w:ilvl="0" w:tplc="1C090017">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5A1B10E9"/>
    <w:multiLevelType w:val="hybridMultilevel"/>
    <w:tmpl w:val="D2525394"/>
    <w:lvl w:ilvl="0" w:tplc="9BE8A83E">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B185EE8"/>
    <w:multiLevelType w:val="hybridMultilevel"/>
    <w:tmpl w:val="B4465A9A"/>
    <w:lvl w:ilvl="0" w:tplc="A8E013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5E4B26"/>
    <w:multiLevelType w:val="hybridMultilevel"/>
    <w:tmpl w:val="F5EE4F44"/>
    <w:lvl w:ilvl="0" w:tplc="B3149ECE">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4">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9C62FE1"/>
    <w:multiLevelType w:val="hybridMultilevel"/>
    <w:tmpl w:val="A4386F6C"/>
    <w:lvl w:ilvl="0" w:tplc="8D9AE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B81F90"/>
    <w:multiLevelType w:val="hybridMultilevel"/>
    <w:tmpl w:val="3112EC9C"/>
    <w:lvl w:ilvl="0" w:tplc="1C090013">
      <w:start w:val="1"/>
      <w:numFmt w:val="upp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7BC457ED"/>
    <w:multiLevelType w:val="hybridMultilevel"/>
    <w:tmpl w:val="F186361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9"/>
  </w:num>
  <w:num w:numId="4">
    <w:abstractNumId w:val="1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12"/>
  </w:num>
  <w:num w:numId="9">
    <w:abstractNumId w:val="5"/>
  </w:num>
  <w:num w:numId="10">
    <w:abstractNumId w:val="4"/>
  </w:num>
  <w:num w:numId="11">
    <w:abstractNumId w:val="2"/>
  </w:num>
  <w:num w:numId="12">
    <w:abstractNumId w:val="1"/>
  </w:num>
  <w:num w:numId="13">
    <w:abstractNumId w:val="8"/>
  </w:num>
  <w:num w:numId="14">
    <w:abstractNumId w:val="18"/>
  </w:num>
  <w:num w:numId="15">
    <w:abstractNumId w:val="3"/>
  </w:num>
  <w:num w:numId="16">
    <w:abstractNumId w:val="10"/>
  </w:num>
  <w:num w:numId="17">
    <w:abstractNumId w:val="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42E4A"/>
    <w:rsid w:val="00063E28"/>
    <w:rsid w:val="000952B8"/>
    <w:rsid w:val="000B1C23"/>
    <w:rsid w:val="000C2BEF"/>
    <w:rsid w:val="000C48D8"/>
    <w:rsid w:val="000C5467"/>
    <w:rsid w:val="000D1DAB"/>
    <w:rsid w:val="000E485F"/>
    <w:rsid w:val="000F3B14"/>
    <w:rsid w:val="001433AE"/>
    <w:rsid w:val="0014441E"/>
    <w:rsid w:val="0015727B"/>
    <w:rsid w:val="001632FF"/>
    <w:rsid w:val="00197576"/>
    <w:rsid w:val="001B0917"/>
    <w:rsid w:val="001D47DF"/>
    <w:rsid w:val="001D4937"/>
    <w:rsid w:val="001E3FB5"/>
    <w:rsid w:val="001E6902"/>
    <w:rsid w:val="001F4B50"/>
    <w:rsid w:val="00207912"/>
    <w:rsid w:val="0022502D"/>
    <w:rsid w:val="002308BB"/>
    <w:rsid w:val="002867DD"/>
    <w:rsid w:val="002A4157"/>
    <w:rsid w:val="002F6E86"/>
    <w:rsid w:val="003336E1"/>
    <w:rsid w:val="00341CED"/>
    <w:rsid w:val="003421BD"/>
    <w:rsid w:val="00344553"/>
    <w:rsid w:val="00351BF5"/>
    <w:rsid w:val="003F347D"/>
    <w:rsid w:val="0043065E"/>
    <w:rsid w:val="00463157"/>
    <w:rsid w:val="00472D86"/>
    <w:rsid w:val="00485B2E"/>
    <w:rsid w:val="004A078E"/>
    <w:rsid w:val="004F43FB"/>
    <w:rsid w:val="005141B3"/>
    <w:rsid w:val="00532BB4"/>
    <w:rsid w:val="00533C35"/>
    <w:rsid w:val="005706F1"/>
    <w:rsid w:val="00574E19"/>
    <w:rsid w:val="00602959"/>
    <w:rsid w:val="00613FC6"/>
    <w:rsid w:val="00617EEE"/>
    <w:rsid w:val="006239F1"/>
    <w:rsid w:val="00624D20"/>
    <w:rsid w:val="0062770E"/>
    <w:rsid w:val="0064275F"/>
    <w:rsid w:val="00646E7C"/>
    <w:rsid w:val="00647EF2"/>
    <w:rsid w:val="00653A85"/>
    <w:rsid w:val="00685058"/>
    <w:rsid w:val="00693A64"/>
    <w:rsid w:val="006D1766"/>
    <w:rsid w:val="007023C0"/>
    <w:rsid w:val="007118EA"/>
    <w:rsid w:val="00726A9C"/>
    <w:rsid w:val="0073155D"/>
    <w:rsid w:val="007359BF"/>
    <w:rsid w:val="00743F26"/>
    <w:rsid w:val="0076668B"/>
    <w:rsid w:val="007749D9"/>
    <w:rsid w:val="00775BD9"/>
    <w:rsid w:val="00780F57"/>
    <w:rsid w:val="007914E0"/>
    <w:rsid w:val="007A32AF"/>
    <w:rsid w:val="007B1BA1"/>
    <w:rsid w:val="007D4060"/>
    <w:rsid w:val="007E56A2"/>
    <w:rsid w:val="00803AC4"/>
    <w:rsid w:val="00813FF0"/>
    <w:rsid w:val="008321A4"/>
    <w:rsid w:val="00852DC3"/>
    <w:rsid w:val="0086351A"/>
    <w:rsid w:val="00876CBB"/>
    <w:rsid w:val="00891265"/>
    <w:rsid w:val="008C2559"/>
    <w:rsid w:val="008C57A3"/>
    <w:rsid w:val="008E01C3"/>
    <w:rsid w:val="008E4142"/>
    <w:rsid w:val="008F5EC2"/>
    <w:rsid w:val="00911717"/>
    <w:rsid w:val="009163A5"/>
    <w:rsid w:val="00953363"/>
    <w:rsid w:val="0096007E"/>
    <w:rsid w:val="009A18A7"/>
    <w:rsid w:val="009B6641"/>
    <w:rsid w:val="009D1BE3"/>
    <w:rsid w:val="009E1AB2"/>
    <w:rsid w:val="009E6A2E"/>
    <w:rsid w:val="00A02200"/>
    <w:rsid w:val="00A45FE5"/>
    <w:rsid w:val="00A525F0"/>
    <w:rsid w:val="00A5731A"/>
    <w:rsid w:val="00A677C3"/>
    <w:rsid w:val="00A72B9B"/>
    <w:rsid w:val="00AA4ED9"/>
    <w:rsid w:val="00AB610C"/>
    <w:rsid w:val="00AD00CE"/>
    <w:rsid w:val="00AD5C9B"/>
    <w:rsid w:val="00AE07DE"/>
    <w:rsid w:val="00B03AF4"/>
    <w:rsid w:val="00B03DD6"/>
    <w:rsid w:val="00B20E37"/>
    <w:rsid w:val="00B35E0C"/>
    <w:rsid w:val="00B447E6"/>
    <w:rsid w:val="00B77F67"/>
    <w:rsid w:val="00B913C7"/>
    <w:rsid w:val="00B95452"/>
    <w:rsid w:val="00BD31C6"/>
    <w:rsid w:val="00BD71E6"/>
    <w:rsid w:val="00C06277"/>
    <w:rsid w:val="00C25C7E"/>
    <w:rsid w:val="00C312EA"/>
    <w:rsid w:val="00C44C35"/>
    <w:rsid w:val="00C472D6"/>
    <w:rsid w:val="00C60822"/>
    <w:rsid w:val="00CA09E3"/>
    <w:rsid w:val="00CB4FDB"/>
    <w:rsid w:val="00CB51AD"/>
    <w:rsid w:val="00CC05A6"/>
    <w:rsid w:val="00CC2F3E"/>
    <w:rsid w:val="00CD7C5D"/>
    <w:rsid w:val="00D01E04"/>
    <w:rsid w:val="00D0666D"/>
    <w:rsid w:val="00D1230A"/>
    <w:rsid w:val="00D363B6"/>
    <w:rsid w:val="00DB2463"/>
    <w:rsid w:val="00DC769E"/>
    <w:rsid w:val="00DD5296"/>
    <w:rsid w:val="00DE122E"/>
    <w:rsid w:val="00DE76CB"/>
    <w:rsid w:val="00DF0D26"/>
    <w:rsid w:val="00E26AA8"/>
    <w:rsid w:val="00E42AEE"/>
    <w:rsid w:val="00E55071"/>
    <w:rsid w:val="00E60EE1"/>
    <w:rsid w:val="00E77DF6"/>
    <w:rsid w:val="00E8352B"/>
    <w:rsid w:val="00EA468F"/>
    <w:rsid w:val="00EA6A49"/>
    <w:rsid w:val="00EC4BF6"/>
    <w:rsid w:val="00EC7EE8"/>
    <w:rsid w:val="00ED1683"/>
    <w:rsid w:val="00EE2377"/>
    <w:rsid w:val="00EF3492"/>
    <w:rsid w:val="00F03C60"/>
    <w:rsid w:val="00F424B4"/>
    <w:rsid w:val="00F51C17"/>
    <w:rsid w:val="00F5571A"/>
    <w:rsid w:val="00F65949"/>
    <w:rsid w:val="00F754AB"/>
    <w:rsid w:val="00F86F17"/>
    <w:rsid w:val="00F87EA6"/>
    <w:rsid w:val="00FB0ABC"/>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6ACF70-8897-46F4-B52A-B1AA9BA2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A6"/>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table" w:styleId="GridTable5Dark">
    <w:name w:val="Grid Table 5 Dark"/>
    <w:basedOn w:val="TableNormal"/>
    <w:uiPriority w:val="50"/>
    <w:rsid w:val="001632F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Header">
    <w:name w:val="header"/>
    <w:basedOn w:val="Normal"/>
    <w:link w:val="HeaderChar"/>
    <w:unhideWhenUsed/>
    <w:rsid w:val="001D47DF"/>
    <w:pPr>
      <w:tabs>
        <w:tab w:val="center" w:pos="4680"/>
        <w:tab w:val="right" w:pos="9360"/>
      </w:tabs>
    </w:pPr>
  </w:style>
  <w:style w:type="character" w:customStyle="1" w:styleId="HeaderChar">
    <w:name w:val="Header Char"/>
    <w:basedOn w:val="DefaultParagraphFont"/>
    <w:link w:val="Header"/>
    <w:rsid w:val="001D47DF"/>
    <w:rPr>
      <w:sz w:val="24"/>
      <w:szCs w:val="24"/>
      <w:lang w:val="en-US" w:eastAsia="en-US"/>
    </w:rPr>
  </w:style>
  <w:style w:type="paragraph" w:styleId="Footer">
    <w:name w:val="footer"/>
    <w:basedOn w:val="Normal"/>
    <w:link w:val="FooterChar"/>
    <w:uiPriority w:val="99"/>
    <w:unhideWhenUsed/>
    <w:rsid w:val="001D47DF"/>
    <w:pPr>
      <w:tabs>
        <w:tab w:val="center" w:pos="4680"/>
        <w:tab w:val="right" w:pos="9360"/>
      </w:tabs>
    </w:pPr>
  </w:style>
  <w:style w:type="character" w:customStyle="1" w:styleId="FooterChar">
    <w:name w:val="Footer Char"/>
    <w:basedOn w:val="DefaultParagraphFont"/>
    <w:link w:val="Footer"/>
    <w:uiPriority w:val="99"/>
    <w:rsid w:val="001D47D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87388">
      <w:bodyDiv w:val="1"/>
      <w:marLeft w:val="0"/>
      <w:marRight w:val="0"/>
      <w:marTop w:val="0"/>
      <w:marBottom w:val="0"/>
      <w:divBdr>
        <w:top w:val="none" w:sz="0" w:space="0" w:color="auto"/>
        <w:left w:val="none" w:sz="0" w:space="0" w:color="auto"/>
        <w:bottom w:val="none" w:sz="0" w:space="0" w:color="auto"/>
        <w:right w:val="none" w:sz="0" w:space="0" w:color="auto"/>
      </w:divBdr>
    </w:div>
    <w:div w:id="941838839">
      <w:bodyDiv w:val="1"/>
      <w:marLeft w:val="0"/>
      <w:marRight w:val="0"/>
      <w:marTop w:val="0"/>
      <w:marBottom w:val="0"/>
      <w:divBdr>
        <w:top w:val="none" w:sz="0" w:space="0" w:color="auto"/>
        <w:left w:val="none" w:sz="0" w:space="0" w:color="auto"/>
        <w:bottom w:val="none" w:sz="0" w:space="0" w:color="auto"/>
        <w:right w:val="none" w:sz="0" w:space="0" w:color="auto"/>
      </w:divBdr>
    </w:div>
    <w:div w:id="974602714">
      <w:bodyDiv w:val="1"/>
      <w:marLeft w:val="0"/>
      <w:marRight w:val="0"/>
      <w:marTop w:val="0"/>
      <w:marBottom w:val="0"/>
      <w:divBdr>
        <w:top w:val="none" w:sz="0" w:space="0" w:color="auto"/>
        <w:left w:val="none" w:sz="0" w:space="0" w:color="auto"/>
        <w:bottom w:val="none" w:sz="0" w:space="0" w:color="auto"/>
        <w:right w:val="none" w:sz="0" w:space="0" w:color="auto"/>
      </w:divBdr>
    </w:div>
    <w:div w:id="1183788318">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cid:image001.png@01D40950.30884E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DADF1-0DBB-4DB5-926B-3DAE0B3D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1253</Words>
  <Characters>6339</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2018-04-26T12:07:00Z</cp:lastPrinted>
  <dcterms:created xsi:type="dcterms:W3CDTF">2018-07-04T08:29:00Z</dcterms:created>
  <dcterms:modified xsi:type="dcterms:W3CDTF">2018-07-04T08:29:00Z</dcterms:modified>
</cp:coreProperties>
</file>