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BB" w:rsidRPr="00652D8A" w:rsidRDefault="004C66BB" w:rsidP="00873D00">
      <w:pPr>
        <w:ind w:left="992"/>
        <w:outlineLvl w:val="0"/>
        <w:rPr>
          <w:rFonts w:cs="Arial"/>
          <w:b/>
          <w:sz w:val="24"/>
          <w:szCs w:val="24"/>
          <w:lang w:val="fr-FR"/>
        </w:rPr>
      </w:pPr>
    </w:p>
    <w:p w:rsidR="004C66BB" w:rsidRPr="00652D8A" w:rsidRDefault="004C66BB" w:rsidP="00873D00">
      <w:pPr>
        <w:ind w:left="992"/>
        <w:outlineLvl w:val="0"/>
        <w:rPr>
          <w:rFonts w:cs="Arial"/>
          <w:b/>
          <w:sz w:val="24"/>
          <w:szCs w:val="24"/>
          <w:lang w:val="fr-FR"/>
        </w:rPr>
      </w:pPr>
    </w:p>
    <w:p w:rsidR="001A0DE4" w:rsidRPr="00067BEA" w:rsidRDefault="001A0DE4" w:rsidP="004D2F24">
      <w:pPr>
        <w:jc w:val="left"/>
        <w:rPr>
          <w:rFonts w:cs="Arial"/>
          <w:b/>
          <w:sz w:val="24"/>
          <w:szCs w:val="24"/>
          <w:lang w:val="en-US" w:eastAsia="en-US"/>
        </w:rPr>
      </w:pPr>
      <w:r w:rsidRPr="00067BEA">
        <w:rPr>
          <w:rFonts w:cs="Arial"/>
          <w:b/>
          <w:noProof/>
          <w:sz w:val="24"/>
          <w:szCs w:val="24"/>
          <w:lang w:eastAsia="en-ZA"/>
        </w:rPr>
        <w:drawing>
          <wp:inline distT="0" distB="0" distL="0" distR="0">
            <wp:extent cx="2628900" cy="855192"/>
            <wp:effectExtent l="0" t="0" r="0" b="2540"/>
            <wp:docPr id="4"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8218" cy="867982"/>
                    </a:xfrm>
                    <a:prstGeom prst="rect">
                      <a:avLst/>
                    </a:prstGeom>
                    <a:noFill/>
                  </pic:spPr>
                </pic:pic>
              </a:graphicData>
            </a:graphic>
          </wp:inline>
        </w:drawing>
      </w:r>
    </w:p>
    <w:p w:rsidR="004D2F24" w:rsidRPr="001A5ECC" w:rsidRDefault="004D2F24" w:rsidP="004D2F24">
      <w:pPr>
        <w:jc w:val="left"/>
        <w:rPr>
          <w:rFonts w:cs="Arial"/>
          <w:b/>
          <w:sz w:val="18"/>
          <w:szCs w:val="18"/>
          <w:lang w:val="en-US" w:eastAsia="en-US"/>
        </w:rPr>
      </w:pPr>
    </w:p>
    <w:p w:rsidR="004D2F24" w:rsidRPr="00067BEA" w:rsidRDefault="004D2F24" w:rsidP="0023195F">
      <w:pPr>
        <w:jc w:val="center"/>
        <w:rPr>
          <w:rFonts w:cs="Arial"/>
          <w:b/>
          <w:sz w:val="24"/>
          <w:szCs w:val="24"/>
          <w:lang w:val="en-US" w:eastAsia="en-US"/>
        </w:rPr>
      </w:pPr>
      <w:r w:rsidRPr="00067BEA">
        <w:rPr>
          <w:rFonts w:cs="Arial"/>
          <w:b/>
          <w:sz w:val="24"/>
          <w:szCs w:val="24"/>
          <w:lang w:val="en-US" w:eastAsia="en-US"/>
        </w:rPr>
        <w:t>INTERNAL MEMORANDUM</w:t>
      </w:r>
    </w:p>
    <w:p w:rsidR="004D2F24" w:rsidRPr="001A5ECC" w:rsidRDefault="004D2F24" w:rsidP="004D2F24">
      <w:pPr>
        <w:jc w:val="left"/>
        <w:rPr>
          <w:rFonts w:cs="Arial"/>
          <w:b/>
          <w:sz w:val="18"/>
          <w:szCs w:val="18"/>
          <w:lang w:val="en-US" w:eastAsia="en-US"/>
        </w:rPr>
      </w:pPr>
    </w:p>
    <w:tbl>
      <w:tblPr>
        <w:tblStyle w:val="TableGrid"/>
        <w:tblW w:w="9695" w:type="dxa"/>
        <w:tblLook w:val="01E0"/>
      </w:tblPr>
      <w:tblGrid>
        <w:gridCol w:w="946"/>
        <w:gridCol w:w="3994"/>
        <w:gridCol w:w="977"/>
        <w:gridCol w:w="3778"/>
      </w:tblGrid>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To:</w:t>
            </w:r>
          </w:p>
        </w:tc>
        <w:tc>
          <w:tcPr>
            <w:tcW w:w="4021"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MINISTER OF PUBLIC WORKS</w:t>
            </w:r>
            <w:r w:rsidR="00207F57">
              <w:rPr>
                <w:rFonts w:cs="Arial"/>
                <w:b/>
                <w:sz w:val="24"/>
                <w:szCs w:val="24"/>
                <w:lang w:val="en-US" w:eastAsia="en-US"/>
              </w:rPr>
              <w:t xml:space="preserve"> &amp; INFRASTRUCTURE</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Ref:</w:t>
            </w:r>
          </w:p>
        </w:tc>
        <w:tc>
          <w:tcPr>
            <w:tcW w:w="3817" w:type="dxa"/>
          </w:tcPr>
          <w:p w:rsidR="004D2F24" w:rsidRPr="00ED491E" w:rsidRDefault="003C5D32" w:rsidP="00866DF4">
            <w:pPr>
              <w:jc w:val="left"/>
              <w:rPr>
                <w:rFonts w:cs="Arial"/>
                <w:b/>
                <w:sz w:val="24"/>
                <w:szCs w:val="24"/>
                <w:lang w:val="en-US" w:eastAsia="en-US"/>
              </w:rPr>
            </w:pPr>
            <w:r w:rsidRPr="00ED491E">
              <w:rPr>
                <w:rFonts w:cs="Arial"/>
                <w:b/>
                <w:sz w:val="24"/>
                <w:szCs w:val="24"/>
                <w:lang w:val="en-US" w:eastAsia="en-US"/>
              </w:rPr>
              <w:t>NA</w:t>
            </w:r>
            <w:r w:rsidR="00A86DF9" w:rsidRPr="00ED491E">
              <w:rPr>
                <w:rFonts w:cs="Arial"/>
                <w:b/>
                <w:sz w:val="24"/>
                <w:szCs w:val="24"/>
                <w:lang w:val="en-US" w:eastAsia="en-US"/>
              </w:rPr>
              <w:t xml:space="preserve"> PQ No</w:t>
            </w:r>
            <w:r w:rsidR="00792A3E" w:rsidRPr="00ED491E">
              <w:rPr>
                <w:rFonts w:cs="Arial"/>
                <w:b/>
                <w:sz w:val="24"/>
                <w:szCs w:val="24"/>
                <w:lang w:val="en-US" w:eastAsia="en-US"/>
              </w:rPr>
              <w:t xml:space="preserve">. </w:t>
            </w:r>
            <w:r w:rsidR="002B2F9C">
              <w:rPr>
                <w:rFonts w:cs="Arial"/>
                <w:b/>
                <w:sz w:val="24"/>
                <w:szCs w:val="24"/>
                <w:lang w:val="en-US" w:eastAsia="en-US"/>
              </w:rPr>
              <w:t>1706</w:t>
            </w:r>
            <w:r w:rsidR="00203737">
              <w:rPr>
                <w:rFonts w:cs="Arial"/>
                <w:b/>
                <w:sz w:val="24"/>
                <w:szCs w:val="24"/>
                <w:lang w:val="en-US" w:eastAsia="en-US"/>
              </w:rPr>
              <w:t xml:space="preserve"> </w:t>
            </w:r>
            <w:r w:rsidR="00BB7B04" w:rsidRPr="00ED491E">
              <w:rPr>
                <w:rFonts w:cs="Arial"/>
                <w:b/>
                <w:sz w:val="24"/>
                <w:szCs w:val="24"/>
                <w:lang w:val="en-US" w:eastAsia="en-US"/>
              </w:rPr>
              <w:t>(Written</w:t>
            </w:r>
            <w:r w:rsidR="001F2088" w:rsidRPr="00ED491E">
              <w:rPr>
                <w:rFonts w:cs="Arial"/>
                <w:b/>
                <w:sz w:val="24"/>
                <w:szCs w:val="24"/>
                <w:lang w:val="en-US" w:eastAsia="en-US"/>
              </w:rPr>
              <w:t xml:space="preserve"> Reply</w:t>
            </w:r>
            <w:r w:rsidR="00A86DF9" w:rsidRPr="00ED491E">
              <w:rPr>
                <w:rFonts w:cs="Arial"/>
                <w:b/>
                <w:sz w:val="24"/>
                <w:szCs w:val="24"/>
                <w:lang w:val="en-US" w:eastAsia="en-US"/>
              </w:rPr>
              <w:t>)</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From:</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 xml:space="preserve">ACTING </w:t>
            </w:r>
            <w:r w:rsidR="004D2F24" w:rsidRPr="00067BEA">
              <w:rPr>
                <w:rFonts w:cs="Arial"/>
                <w:b/>
                <w:sz w:val="24"/>
                <w:szCs w:val="24"/>
                <w:lang w:val="en-US" w:eastAsia="en-US"/>
              </w:rPr>
              <w:t>DIRECTOR-GENERAL</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Office:</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DIRECTOR-GENERAL</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Tel:</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(012) 406 2028</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Fax:</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(086) 699 3998</w:t>
            </w:r>
          </w:p>
        </w:tc>
      </w:tr>
    </w:tbl>
    <w:p w:rsidR="004D2F24" w:rsidRPr="00067BEA" w:rsidRDefault="004D2F24" w:rsidP="004D2F24">
      <w:pPr>
        <w:jc w:val="left"/>
        <w:rPr>
          <w:rFonts w:cs="Arial"/>
          <w:b/>
          <w:sz w:val="24"/>
          <w:szCs w:val="24"/>
          <w:lang w:val="en-US" w:eastAsia="en-US"/>
        </w:rPr>
      </w:pPr>
    </w:p>
    <w:tbl>
      <w:tblPr>
        <w:tblStyle w:val="TableGrid"/>
        <w:tblW w:w="9715" w:type="dxa"/>
        <w:tblBorders>
          <w:insideH w:val="none" w:sz="0" w:space="0" w:color="auto"/>
          <w:insideV w:val="none" w:sz="0" w:space="0" w:color="auto"/>
        </w:tblBorders>
        <w:tblLook w:val="01E0"/>
      </w:tblPr>
      <w:tblGrid>
        <w:gridCol w:w="9715"/>
      </w:tblGrid>
      <w:tr w:rsidR="004D2F24" w:rsidRPr="00067BEA" w:rsidTr="00F27A3F">
        <w:tc>
          <w:tcPr>
            <w:tcW w:w="9715" w:type="dxa"/>
            <w:tcBorders>
              <w:top w:val="single" w:sz="4" w:space="0" w:color="auto"/>
              <w:left w:val="single" w:sz="4" w:space="0" w:color="auto"/>
              <w:bottom w:val="single" w:sz="4" w:space="0" w:color="auto"/>
            </w:tcBorders>
          </w:tcPr>
          <w:p w:rsidR="00CF7D71" w:rsidRPr="002B2F9C" w:rsidRDefault="002B2F9C" w:rsidP="00CF7D71">
            <w:pPr>
              <w:spacing w:before="100" w:beforeAutospacing="1" w:after="100" w:afterAutospacing="1"/>
              <w:ind w:left="720" w:right="26" w:hanging="720"/>
              <w:outlineLvl w:val="0"/>
              <w:rPr>
                <w:rFonts w:eastAsia="Calibri" w:cs="Arial"/>
                <w:b/>
                <w:szCs w:val="22"/>
              </w:rPr>
            </w:pPr>
            <w:r w:rsidRPr="002B2F9C">
              <w:rPr>
                <w:rFonts w:eastAsia="Calibri" w:cs="Arial"/>
                <w:b/>
                <w:szCs w:val="22"/>
              </w:rPr>
              <w:t>1706</w:t>
            </w:r>
            <w:r w:rsidR="00CF7D71" w:rsidRPr="002B2F9C">
              <w:rPr>
                <w:rFonts w:eastAsia="Calibri" w:cs="Arial"/>
                <w:b/>
                <w:szCs w:val="22"/>
              </w:rPr>
              <w:t>.</w:t>
            </w:r>
            <w:r w:rsidR="00CF7D71" w:rsidRPr="002B2F9C">
              <w:rPr>
                <w:rFonts w:eastAsia="Calibri" w:cs="Arial"/>
                <w:b/>
                <w:szCs w:val="22"/>
              </w:rPr>
              <w:tab/>
            </w:r>
            <w:r w:rsidRPr="002B2F9C">
              <w:rPr>
                <w:rFonts w:cs="Arial"/>
                <w:b/>
                <w:szCs w:val="22"/>
                <w:lang w:val="en-US" w:eastAsia="en-US"/>
              </w:rPr>
              <w:t xml:space="preserve">Ms K L Khakhau (DA) </w:t>
            </w:r>
            <w:r w:rsidR="00CF7D71" w:rsidRPr="002B2F9C">
              <w:rPr>
                <w:rFonts w:eastAsia="Calibri" w:cs="Arial"/>
                <w:b/>
                <w:szCs w:val="22"/>
              </w:rPr>
              <w:t>asked the Minister of Public Works and Infrastructure</w:t>
            </w:r>
            <w:r w:rsidR="0058041D" w:rsidRPr="002B2F9C">
              <w:rPr>
                <w:rFonts w:eastAsia="Calibri" w:cs="Arial"/>
                <w:b/>
                <w:szCs w:val="22"/>
              </w:rPr>
              <w:fldChar w:fldCharType="begin"/>
            </w:r>
            <w:r w:rsidR="00CF7D71" w:rsidRPr="002B2F9C">
              <w:rPr>
                <w:rFonts w:eastAsia="Calibri" w:cs="Arial"/>
                <w:szCs w:val="22"/>
              </w:rPr>
              <w:instrText xml:space="preserve"> XE "</w:instrText>
            </w:r>
            <w:r w:rsidR="00CF7D71" w:rsidRPr="002B2F9C">
              <w:rPr>
                <w:rFonts w:eastAsia="Calibri" w:cs="Arial"/>
                <w:b/>
                <w:szCs w:val="22"/>
              </w:rPr>
              <w:instrText>Minister of Public Works and Infrastructure</w:instrText>
            </w:r>
            <w:r w:rsidR="00CF7D71" w:rsidRPr="002B2F9C">
              <w:rPr>
                <w:rFonts w:eastAsia="Calibri" w:cs="Arial"/>
                <w:szCs w:val="22"/>
              </w:rPr>
              <w:instrText xml:space="preserve">" </w:instrText>
            </w:r>
            <w:r w:rsidR="0058041D" w:rsidRPr="002B2F9C">
              <w:rPr>
                <w:rFonts w:eastAsia="Calibri" w:cs="Arial"/>
                <w:b/>
                <w:szCs w:val="22"/>
              </w:rPr>
              <w:fldChar w:fldCharType="end"/>
            </w:r>
            <w:r w:rsidR="00CF7D71" w:rsidRPr="002B2F9C">
              <w:rPr>
                <w:rFonts w:eastAsia="Calibri" w:cs="Arial"/>
                <w:b/>
                <w:szCs w:val="22"/>
              </w:rPr>
              <w:t>:</w:t>
            </w:r>
          </w:p>
          <w:p w:rsidR="009B3E6A" w:rsidRPr="002B2F9C" w:rsidRDefault="002B2F9C" w:rsidP="002B2F9C">
            <w:pPr>
              <w:spacing w:before="100" w:beforeAutospacing="1" w:line="259" w:lineRule="auto"/>
              <w:rPr>
                <w:rFonts w:eastAsia="Calibri" w:cs="Arial"/>
                <w:szCs w:val="22"/>
                <w:lang w:eastAsia="en-US"/>
              </w:rPr>
            </w:pPr>
            <w:r w:rsidRPr="002B2F9C">
              <w:rPr>
                <w:rFonts w:eastAsia="Calibri" w:cs="Arial"/>
                <w:szCs w:val="22"/>
                <w:lang w:val="en-US" w:eastAsia="en-US"/>
              </w:rPr>
              <w:t xml:space="preserve">Whether he will furnish Ms K L Khakhau with a comprehensive breakdown of the procurement allocation of (a) his department and (b) every entity reporting to him in terms of the percentages allocated to (i) small-, medium- and micro-enterprises,, (ii) cooperatives, (iii) township </w:t>
            </w:r>
            <w:r w:rsidRPr="002B2F9C">
              <w:rPr>
                <w:rFonts w:eastAsia="Calibri" w:cs="Arial"/>
                <w:szCs w:val="22"/>
                <w:lang w:eastAsia="en-US"/>
              </w:rPr>
              <w:t>enterprises</w:t>
            </w:r>
            <w:r w:rsidRPr="002B2F9C">
              <w:rPr>
                <w:rFonts w:eastAsia="Calibri" w:cs="Arial"/>
                <w:szCs w:val="22"/>
                <w:lang w:val="en-US" w:eastAsia="en-US"/>
              </w:rPr>
              <w:t xml:space="preserve"> and (iv) rural enterprises with a view to evaluating the effectiveness of the set-aside policy of the Government in fostering an inclusive and diverse economic landscape (details furnished) in the (aa) 2021-22 financial year and (bb) since 1 April 2023? </w:t>
            </w:r>
            <w:r w:rsidRPr="002B2F9C">
              <w:rPr>
                <w:rFonts w:eastAsia="Calibri" w:cs="Arial"/>
                <w:b/>
                <w:szCs w:val="22"/>
                <w:lang w:eastAsia="en-US"/>
              </w:rPr>
              <w:t>NW1947E</w:t>
            </w:r>
          </w:p>
        </w:tc>
      </w:tr>
    </w:tbl>
    <w:p w:rsidR="003D4E30" w:rsidRDefault="00E810E7" w:rsidP="003D4E30">
      <w:pPr>
        <w:rPr>
          <w:b/>
          <w:bCs/>
          <w:sz w:val="24"/>
          <w:szCs w:val="24"/>
        </w:rPr>
      </w:pPr>
      <w:r w:rsidRPr="00F17D1A">
        <w:rPr>
          <w:b/>
          <w:bCs/>
          <w:sz w:val="24"/>
          <w:szCs w:val="24"/>
          <w:u w:val="single"/>
        </w:rPr>
        <w:t>REPLY</w:t>
      </w:r>
      <w:r w:rsidRPr="00F17D1A">
        <w:rPr>
          <w:b/>
          <w:bCs/>
          <w:sz w:val="24"/>
          <w:szCs w:val="24"/>
        </w:rPr>
        <w:t>:</w:t>
      </w:r>
      <w:r w:rsidR="00261F4A">
        <w:rPr>
          <w:b/>
          <w:bCs/>
          <w:sz w:val="24"/>
          <w:szCs w:val="24"/>
        </w:rPr>
        <w:t xml:space="preserve"> </w:t>
      </w:r>
    </w:p>
    <w:p w:rsidR="00280647" w:rsidRDefault="00280647" w:rsidP="00BC754E">
      <w:pPr>
        <w:spacing w:line="276" w:lineRule="auto"/>
        <w:rPr>
          <w:b/>
          <w:bCs/>
          <w:szCs w:val="22"/>
        </w:rPr>
      </w:pPr>
    </w:p>
    <w:p w:rsidR="00FD66E4" w:rsidRDefault="00FD66E4" w:rsidP="000C3845">
      <w:pPr>
        <w:pStyle w:val="ListParagraph"/>
        <w:numPr>
          <w:ilvl w:val="0"/>
          <w:numId w:val="46"/>
        </w:numPr>
        <w:spacing w:line="360" w:lineRule="auto"/>
        <w:ind w:hanging="720"/>
        <w:rPr>
          <w:rFonts w:cs="Arial"/>
          <w:szCs w:val="22"/>
          <w:lang w:val="en-US" w:eastAsia="en-US"/>
        </w:rPr>
      </w:pPr>
      <w:r w:rsidRPr="00D77315">
        <w:rPr>
          <w:rFonts w:cs="Arial"/>
          <w:szCs w:val="22"/>
          <w:lang w:val="en-US" w:eastAsia="en-US"/>
        </w:rPr>
        <w:t>The Department of Public Works and Infrastructure (DPWI) awarded tenders in terms of the Preferential Procurement Regulations (PPR), 2017 to designated groups</w:t>
      </w:r>
      <w:r>
        <w:rPr>
          <w:rFonts w:cs="Arial"/>
          <w:szCs w:val="22"/>
          <w:lang w:val="en-US" w:eastAsia="en-US"/>
        </w:rPr>
        <w:t xml:space="preserve"> in terms of percentages to:</w:t>
      </w:r>
    </w:p>
    <w:p w:rsidR="00FD66E4" w:rsidRDefault="00FD66E4" w:rsidP="00FD66E4">
      <w:pPr>
        <w:pStyle w:val="ListParagraph"/>
        <w:numPr>
          <w:ilvl w:val="2"/>
          <w:numId w:val="46"/>
        </w:numPr>
        <w:spacing w:line="360" w:lineRule="auto"/>
        <w:ind w:left="993" w:hanging="142"/>
        <w:rPr>
          <w:rFonts w:cs="Arial"/>
          <w:szCs w:val="22"/>
          <w:lang w:val="en-US" w:eastAsia="en-US"/>
        </w:rPr>
      </w:pPr>
      <w:r w:rsidRPr="00997813">
        <w:rPr>
          <w:rFonts w:cs="Arial"/>
          <w:b/>
          <w:szCs w:val="22"/>
          <w:lang w:val="en-US" w:eastAsia="en-US"/>
        </w:rPr>
        <w:t>Small -, Medium- and Micro-enterprises for</w:t>
      </w:r>
      <w:r>
        <w:rPr>
          <w:rFonts w:cs="Arial"/>
          <w:szCs w:val="22"/>
          <w:lang w:val="en-US" w:eastAsia="en-US"/>
        </w:rPr>
        <w:t>:</w:t>
      </w:r>
    </w:p>
    <w:p w:rsidR="00FD66E4" w:rsidRDefault="00FD66E4" w:rsidP="00FD66E4">
      <w:pPr>
        <w:spacing w:line="360" w:lineRule="auto"/>
        <w:ind w:left="1701" w:hanging="708"/>
        <w:rPr>
          <w:rFonts w:cs="Arial"/>
          <w:szCs w:val="22"/>
          <w:lang w:val="en-US" w:eastAsia="en-US"/>
        </w:rPr>
      </w:pPr>
      <w:r>
        <w:rPr>
          <w:rFonts w:cs="Arial"/>
          <w:szCs w:val="22"/>
          <w:lang w:val="en-US" w:eastAsia="en-US"/>
        </w:rPr>
        <w:t>(</w:t>
      </w:r>
      <w:r w:rsidRPr="005751E9">
        <w:rPr>
          <w:rFonts w:cs="Arial"/>
          <w:szCs w:val="22"/>
          <w:lang w:val="en-US" w:eastAsia="en-US"/>
        </w:rPr>
        <w:t>aa</w:t>
      </w:r>
      <w:r>
        <w:rPr>
          <w:rFonts w:cs="Arial"/>
          <w:szCs w:val="22"/>
          <w:lang w:val="en-US" w:eastAsia="en-US"/>
        </w:rPr>
        <w:t>)  2021-22 Financial Year as per the table below:</w:t>
      </w:r>
    </w:p>
    <w:p w:rsidR="00FD66E4" w:rsidRDefault="00FD66E4" w:rsidP="00FD66E4">
      <w:pPr>
        <w:spacing w:line="360" w:lineRule="auto"/>
        <w:ind w:left="1701" w:hanging="708"/>
        <w:rPr>
          <w:rFonts w:cs="Arial"/>
          <w:szCs w:val="22"/>
          <w:lang w:val="en-US" w:eastAsia="en-US"/>
        </w:rPr>
      </w:pPr>
    </w:p>
    <w:tbl>
      <w:tblPr>
        <w:tblpPr w:leftFromText="180" w:rightFromText="180" w:vertAnchor="text" w:horzAnchor="margin" w:tblpY="190"/>
        <w:tblW w:w="10055" w:type="dxa"/>
        <w:tblLook w:val="04A0"/>
      </w:tblPr>
      <w:tblGrid>
        <w:gridCol w:w="2825"/>
        <w:gridCol w:w="1412"/>
        <w:gridCol w:w="2340"/>
        <w:gridCol w:w="1957"/>
        <w:gridCol w:w="1521"/>
      </w:tblGrid>
      <w:tr w:rsidR="00FD66E4" w:rsidRPr="005751E9" w:rsidTr="00134EF3">
        <w:trPr>
          <w:trHeight w:val="828"/>
        </w:trPr>
        <w:tc>
          <w:tcPr>
            <w:tcW w:w="2825" w:type="dxa"/>
            <w:tcBorders>
              <w:top w:val="single" w:sz="4" w:space="0" w:color="auto"/>
              <w:left w:val="single" w:sz="4" w:space="0" w:color="auto"/>
              <w:bottom w:val="single" w:sz="4" w:space="0" w:color="auto"/>
              <w:right w:val="single" w:sz="8" w:space="0" w:color="000000"/>
            </w:tcBorders>
            <w:shd w:val="clear" w:color="auto" w:fill="EAF1DD" w:themeFill="accent3" w:themeFillTint="33"/>
          </w:tcPr>
          <w:p w:rsidR="00FD66E4" w:rsidRPr="00997813" w:rsidRDefault="00FD66E4" w:rsidP="00134EF3">
            <w:pPr>
              <w:rPr>
                <w:b/>
              </w:rPr>
            </w:pPr>
            <w:r w:rsidRPr="00997813">
              <w:rPr>
                <w:b/>
              </w:rPr>
              <w:t>DESIGNATED GROUPS - MAIN CONTRACTOR</w:t>
            </w:r>
          </w:p>
        </w:tc>
        <w:tc>
          <w:tcPr>
            <w:tcW w:w="1412" w:type="dxa"/>
            <w:tcBorders>
              <w:top w:val="single" w:sz="4" w:space="0" w:color="auto"/>
              <w:left w:val="single" w:sz="8" w:space="0" w:color="000000"/>
              <w:bottom w:val="single" w:sz="4" w:space="0" w:color="auto"/>
              <w:right w:val="single" w:sz="8" w:space="0" w:color="000000"/>
            </w:tcBorders>
            <w:shd w:val="clear" w:color="auto" w:fill="EAF1DD" w:themeFill="accent3" w:themeFillTint="33"/>
            <w:hideMark/>
          </w:tcPr>
          <w:p w:rsidR="00FD66E4" w:rsidRPr="00997813" w:rsidRDefault="00FD66E4" w:rsidP="00134EF3">
            <w:pPr>
              <w:rPr>
                <w:b/>
              </w:rPr>
            </w:pPr>
            <w:r w:rsidRPr="00997813">
              <w:rPr>
                <w:b/>
              </w:rPr>
              <w:t>COUNT OF AWARDS</w:t>
            </w:r>
          </w:p>
        </w:tc>
        <w:tc>
          <w:tcPr>
            <w:tcW w:w="2340" w:type="dxa"/>
            <w:tcBorders>
              <w:top w:val="single" w:sz="4" w:space="0" w:color="auto"/>
              <w:left w:val="single" w:sz="8" w:space="0" w:color="000000"/>
              <w:bottom w:val="single" w:sz="4" w:space="0" w:color="auto"/>
              <w:right w:val="single" w:sz="8" w:space="0" w:color="000000"/>
            </w:tcBorders>
            <w:shd w:val="clear" w:color="auto" w:fill="EAF1DD" w:themeFill="accent3" w:themeFillTint="33"/>
            <w:hideMark/>
          </w:tcPr>
          <w:p w:rsidR="00FD66E4" w:rsidRPr="00997813" w:rsidRDefault="00FD66E4" w:rsidP="00134EF3">
            <w:pPr>
              <w:rPr>
                <w:b/>
              </w:rPr>
            </w:pPr>
            <w:r w:rsidRPr="00997813">
              <w:rPr>
                <w:b/>
              </w:rPr>
              <w:t xml:space="preserve"> VALUE OF AWARDS </w:t>
            </w:r>
          </w:p>
        </w:tc>
        <w:tc>
          <w:tcPr>
            <w:tcW w:w="1957" w:type="dxa"/>
            <w:tcBorders>
              <w:top w:val="single" w:sz="4" w:space="0" w:color="auto"/>
              <w:left w:val="single" w:sz="8" w:space="0" w:color="000000"/>
              <w:bottom w:val="single" w:sz="4" w:space="0" w:color="auto"/>
              <w:right w:val="single" w:sz="8" w:space="0" w:color="000000"/>
            </w:tcBorders>
            <w:shd w:val="clear" w:color="auto" w:fill="EAF1DD" w:themeFill="accent3" w:themeFillTint="33"/>
            <w:hideMark/>
          </w:tcPr>
          <w:p w:rsidR="00FD66E4" w:rsidRPr="00997813" w:rsidRDefault="00FD66E4" w:rsidP="00134EF3">
            <w:pPr>
              <w:rPr>
                <w:b/>
              </w:rPr>
            </w:pPr>
            <w:r w:rsidRPr="00997813">
              <w:rPr>
                <w:b/>
              </w:rPr>
              <w:t>% Awarded Count to the Designated Group</w:t>
            </w:r>
          </w:p>
        </w:tc>
        <w:tc>
          <w:tcPr>
            <w:tcW w:w="1521" w:type="dxa"/>
            <w:tcBorders>
              <w:top w:val="single" w:sz="4" w:space="0" w:color="auto"/>
              <w:left w:val="single" w:sz="8" w:space="0" w:color="000000"/>
              <w:bottom w:val="single" w:sz="4" w:space="0" w:color="auto"/>
              <w:right w:val="single" w:sz="4" w:space="0" w:color="auto"/>
            </w:tcBorders>
            <w:shd w:val="clear" w:color="auto" w:fill="EAF1DD" w:themeFill="accent3" w:themeFillTint="33"/>
            <w:hideMark/>
          </w:tcPr>
          <w:p w:rsidR="00FD66E4" w:rsidRPr="00997813" w:rsidRDefault="00FD66E4" w:rsidP="00134EF3">
            <w:pPr>
              <w:rPr>
                <w:b/>
              </w:rPr>
            </w:pPr>
            <w:r w:rsidRPr="00997813">
              <w:rPr>
                <w:b/>
              </w:rPr>
              <w:t>% Awarded Value to the Designated Group</w:t>
            </w:r>
          </w:p>
        </w:tc>
      </w:tr>
      <w:tr w:rsidR="00FD66E4" w:rsidRPr="005751E9" w:rsidTr="00134EF3">
        <w:trPr>
          <w:trHeight w:val="818"/>
        </w:trPr>
        <w:tc>
          <w:tcPr>
            <w:tcW w:w="10055"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D66E4" w:rsidRPr="005751E9" w:rsidRDefault="00FD66E4" w:rsidP="00134EF3">
            <w:pPr>
              <w:jc w:val="left"/>
              <w:rPr>
                <w:rFonts w:cs="Arial"/>
                <w:b/>
                <w:bCs/>
                <w:color w:val="000000"/>
                <w:szCs w:val="22"/>
                <w:lang w:eastAsia="en-ZA"/>
              </w:rPr>
            </w:pPr>
            <w:r w:rsidRPr="005751E9">
              <w:rPr>
                <w:rFonts w:cs="Arial"/>
                <w:b/>
                <w:bCs/>
                <w:color w:val="000000"/>
                <w:szCs w:val="22"/>
                <w:lang w:eastAsia="en-ZA"/>
              </w:rPr>
              <w:t>Contractor Category of SMME?</w:t>
            </w:r>
          </w:p>
          <w:p w:rsidR="00FD66E4" w:rsidRPr="005751E9" w:rsidRDefault="00FD66E4" w:rsidP="00134EF3">
            <w:pPr>
              <w:rPr>
                <w:rFonts w:cs="Arial"/>
                <w:b/>
                <w:bCs/>
                <w:color w:val="000000"/>
                <w:szCs w:val="22"/>
                <w:lang w:eastAsia="en-ZA"/>
              </w:rPr>
            </w:pPr>
            <w:r w:rsidRPr="005751E9">
              <w:rPr>
                <w:rFonts w:cs="Arial"/>
                <w:b/>
                <w:bCs/>
                <w:color w:val="000000"/>
                <w:szCs w:val="22"/>
                <w:lang w:eastAsia="en-ZA"/>
              </w:rPr>
              <w:t>(EME/ QSE/ NON_EME/QSE)</w:t>
            </w:r>
          </w:p>
        </w:tc>
      </w:tr>
      <w:tr w:rsidR="00FD66E4" w:rsidRPr="005751E9" w:rsidTr="00134EF3">
        <w:trPr>
          <w:trHeight w:val="290"/>
        </w:trPr>
        <w:tc>
          <w:tcPr>
            <w:tcW w:w="2825" w:type="dxa"/>
            <w:tcBorders>
              <w:top w:val="single" w:sz="4" w:space="0" w:color="auto"/>
              <w:left w:val="single" w:sz="4" w:space="0" w:color="auto"/>
              <w:bottom w:val="single" w:sz="4" w:space="0" w:color="000000"/>
              <w:right w:val="single" w:sz="8" w:space="0" w:color="000000"/>
            </w:tcBorders>
            <w:shd w:val="clear" w:color="auto" w:fill="auto"/>
            <w:vAlign w:val="center"/>
            <w:hideMark/>
          </w:tcPr>
          <w:p w:rsidR="00FD66E4" w:rsidRPr="005751E9" w:rsidRDefault="00FD66E4" w:rsidP="00134EF3">
            <w:pPr>
              <w:jc w:val="left"/>
              <w:rPr>
                <w:rFonts w:cs="Arial"/>
                <w:color w:val="000000"/>
                <w:szCs w:val="22"/>
                <w:lang w:eastAsia="en-ZA"/>
              </w:rPr>
            </w:pPr>
            <w:r w:rsidRPr="005751E9">
              <w:rPr>
                <w:rFonts w:cs="Arial"/>
                <w:color w:val="000000"/>
                <w:szCs w:val="22"/>
                <w:lang w:eastAsia="en-ZA"/>
              </w:rPr>
              <w:t>EME</w:t>
            </w:r>
          </w:p>
        </w:tc>
        <w:tc>
          <w:tcPr>
            <w:tcW w:w="1412" w:type="dxa"/>
            <w:tcBorders>
              <w:top w:val="single" w:sz="4" w:space="0" w:color="auto"/>
              <w:left w:val="nil"/>
              <w:bottom w:val="single" w:sz="4" w:space="0" w:color="000000"/>
              <w:right w:val="single" w:sz="8" w:space="0" w:color="000000"/>
            </w:tcBorders>
            <w:shd w:val="clear" w:color="auto" w:fill="auto"/>
            <w:vAlign w:val="center"/>
            <w:hideMark/>
          </w:tcPr>
          <w:p w:rsidR="00FD66E4" w:rsidRPr="005751E9" w:rsidRDefault="00FD66E4" w:rsidP="00134EF3">
            <w:pPr>
              <w:jc w:val="center"/>
              <w:rPr>
                <w:rFonts w:cs="Arial"/>
                <w:color w:val="000000"/>
                <w:szCs w:val="22"/>
                <w:lang w:eastAsia="en-ZA"/>
              </w:rPr>
            </w:pPr>
            <w:r w:rsidRPr="005751E9">
              <w:rPr>
                <w:rFonts w:cs="Arial"/>
                <w:color w:val="000000"/>
                <w:szCs w:val="22"/>
                <w:lang w:eastAsia="en-ZA"/>
              </w:rPr>
              <w:t>154</w:t>
            </w:r>
          </w:p>
        </w:tc>
        <w:tc>
          <w:tcPr>
            <w:tcW w:w="2340" w:type="dxa"/>
            <w:tcBorders>
              <w:top w:val="single" w:sz="4" w:space="0" w:color="auto"/>
              <w:left w:val="nil"/>
              <w:bottom w:val="single" w:sz="4" w:space="0" w:color="000000"/>
              <w:right w:val="single" w:sz="8" w:space="0" w:color="000000"/>
            </w:tcBorders>
            <w:shd w:val="clear" w:color="auto" w:fill="auto"/>
            <w:noWrap/>
            <w:vAlign w:val="bottom"/>
            <w:hideMark/>
          </w:tcPr>
          <w:p w:rsidR="00FD66E4" w:rsidRPr="005751E9" w:rsidRDefault="00FD66E4" w:rsidP="00134EF3">
            <w:pPr>
              <w:jc w:val="right"/>
              <w:rPr>
                <w:rFonts w:cs="Arial"/>
                <w:color w:val="000000"/>
                <w:szCs w:val="22"/>
                <w:lang w:eastAsia="en-ZA"/>
              </w:rPr>
            </w:pPr>
            <w:r w:rsidRPr="005751E9">
              <w:rPr>
                <w:rFonts w:cs="Arial"/>
                <w:color w:val="000000"/>
                <w:szCs w:val="22"/>
                <w:lang w:eastAsia="en-ZA"/>
              </w:rPr>
              <w:t xml:space="preserve">723 374 143 </w:t>
            </w:r>
          </w:p>
        </w:tc>
        <w:tc>
          <w:tcPr>
            <w:tcW w:w="1957" w:type="dxa"/>
            <w:tcBorders>
              <w:top w:val="single" w:sz="4" w:space="0" w:color="auto"/>
              <w:left w:val="nil"/>
              <w:bottom w:val="single" w:sz="4" w:space="0" w:color="000000"/>
              <w:right w:val="single" w:sz="8" w:space="0" w:color="000000"/>
            </w:tcBorders>
            <w:shd w:val="clear" w:color="auto" w:fill="auto"/>
            <w:vAlign w:val="center"/>
            <w:hideMark/>
          </w:tcPr>
          <w:p w:rsidR="00FD66E4" w:rsidRPr="005751E9" w:rsidRDefault="00FD66E4" w:rsidP="00134EF3">
            <w:pPr>
              <w:jc w:val="center"/>
              <w:rPr>
                <w:rFonts w:cs="Arial"/>
                <w:color w:val="000000"/>
                <w:szCs w:val="22"/>
                <w:lang w:eastAsia="en-ZA"/>
              </w:rPr>
            </w:pPr>
            <w:r w:rsidRPr="005751E9">
              <w:rPr>
                <w:rFonts w:cs="Arial"/>
                <w:color w:val="000000"/>
                <w:szCs w:val="22"/>
                <w:lang w:eastAsia="en-ZA"/>
              </w:rPr>
              <w:t>57%</w:t>
            </w:r>
          </w:p>
        </w:tc>
        <w:tc>
          <w:tcPr>
            <w:tcW w:w="1521" w:type="dxa"/>
            <w:tcBorders>
              <w:top w:val="single" w:sz="4" w:space="0" w:color="auto"/>
              <w:left w:val="nil"/>
              <w:bottom w:val="single" w:sz="4" w:space="0" w:color="000000"/>
              <w:right w:val="single" w:sz="4" w:space="0" w:color="auto"/>
            </w:tcBorders>
            <w:shd w:val="clear" w:color="auto" w:fill="auto"/>
            <w:vAlign w:val="center"/>
            <w:hideMark/>
          </w:tcPr>
          <w:p w:rsidR="00FD66E4" w:rsidRPr="005751E9" w:rsidRDefault="00FD66E4" w:rsidP="00134EF3">
            <w:pPr>
              <w:jc w:val="center"/>
              <w:rPr>
                <w:rFonts w:cs="Arial"/>
                <w:color w:val="000000"/>
                <w:szCs w:val="22"/>
                <w:lang w:eastAsia="en-ZA"/>
              </w:rPr>
            </w:pPr>
            <w:r w:rsidRPr="005751E9">
              <w:rPr>
                <w:rFonts w:cs="Arial"/>
                <w:color w:val="000000"/>
                <w:szCs w:val="22"/>
                <w:lang w:eastAsia="en-ZA"/>
              </w:rPr>
              <w:t>23%</w:t>
            </w:r>
          </w:p>
        </w:tc>
      </w:tr>
      <w:tr w:rsidR="00FD66E4" w:rsidRPr="005751E9" w:rsidTr="00134EF3">
        <w:trPr>
          <w:trHeight w:val="290"/>
        </w:trPr>
        <w:tc>
          <w:tcPr>
            <w:tcW w:w="2825" w:type="dxa"/>
            <w:tcBorders>
              <w:top w:val="nil"/>
              <w:left w:val="single" w:sz="4" w:space="0" w:color="auto"/>
              <w:bottom w:val="single" w:sz="4" w:space="0" w:color="000000"/>
              <w:right w:val="single" w:sz="8" w:space="0" w:color="000000"/>
            </w:tcBorders>
            <w:shd w:val="clear" w:color="auto" w:fill="auto"/>
            <w:vAlign w:val="center"/>
            <w:hideMark/>
          </w:tcPr>
          <w:p w:rsidR="00FD66E4" w:rsidRPr="005751E9" w:rsidRDefault="00FD66E4" w:rsidP="00134EF3">
            <w:pPr>
              <w:jc w:val="left"/>
              <w:rPr>
                <w:rFonts w:cs="Arial"/>
                <w:color w:val="000000"/>
                <w:szCs w:val="22"/>
                <w:lang w:eastAsia="en-ZA"/>
              </w:rPr>
            </w:pPr>
            <w:r w:rsidRPr="005751E9">
              <w:rPr>
                <w:rFonts w:cs="Arial"/>
                <w:color w:val="000000"/>
                <w:szCs w:val="22"/>
                <w:lang w:eastAsia="en-ZA"/>
              </w:rPr>
              <w:t>QSE</w:t>
            </w:r>
          </w:p>
        </w:tc>
        <w:tc>
          <w:tcPr>
            <w:tcW w:w="1412" w:type="dxa"/>
            <w:tcBorders>
              <w:top w:val="nil"/>
              <w:left w:val="nil"/>
              <w:bottom w:val="single" w:sz="4" w:space="0" w:color="000000"/>
              <w:right w:val="single" w:sz="8" w:space="0" w:color="000000"/>
            </w:tcBorders>
            <w:shd w:val="clear" w:color="auto" w:fill="auto"/>
            <w:vAlign w:val="center"/>
            <w:hideMark/>
          </w:tcPr>
          <w:p w:rsidR="00FD66E4" w:rsidRPr="005751E9" w:rsidRDefault="00FD66E4" w:rsidP="00134EF3">
            <w:pPr>
              <w:jc w:val="center"/>
              <w:rPr>
                <w:rFonts w:cs="Arial"/>
                <w:color w:val="000000"/>
                <w:szCs w:val="22"/>
                <w:lang w:eastAsia="en-ZA"/>
              </w:rPr>
            </w:pPr>
            <w:r w:rsidRPr="005751E9">
              <w:rPr>
                <w:rFonts w:cs="Arial"/>
                <w:color w:val="000000"/>
                <w:szCs w:val="22"/>
                <w:lang w:eastAsia="en-ZA"/>
              </w:rPr>
              <w:t>54</w:t>
            </w:r>
          </w:p>
        </w:tc>
        <w:tc>
          <w:tcPr>
            <w:tcW w:w="2340" w:type="dxa"/>
            <w:tcBorders>
              <w:top w:val="nil"/>
              <w:left w:val="nil"/>
              <w:bottom w:val="single" w:sz="4" w:space="0" w:color="000000"/>
              <w:right w:val="single" w:sz="8" w:space="0" w:color="000000"/>
            </w:tcBorders>
            <w:shd w:val="clear" w:color="auto" w:fill="auto"/>
            <w:vAlign w:val="center"/>
            <w:hideMark/>
          </w:tcPr>
          <w:p w:rsidR="00FD66E4" w:rsidRPr="005751E9" w:rsidRDefault="00FD66E4" w:rsidP="00134EF3">
            <w:pPr>
              <w:jc w:val="right"/>
              <w:rPr>
                <w:rFonts w:cs="Arial"/>
                <w:color w:val="000000"/>
                <w:szCs w:val="22"/>
                <w:lang w:eastAsia="en-ZA"/>
              </w:rPr>
            </w:pPr>
            <w:r w:rsidRPr="005751E9">
              <w:rPr>
                <w:rFonts w:cs="Arial"/>
                <w:color w:val="000000"/>
                <w:szCs w:val="22"/>
                <w:lang w:eastAsia="en-ZA"/>
              </w:rPr>
              <w:t xml:space="preserve">797 058 548 </w:t>
            </w:r>
          </w:p>
        </w:tc>
        <w:tc>
          <w:tcPr>
            <w:tcW w:w="1957" w:type="dxa"/>
            <w:tcBorders>
              <w:top w:val="nil"/>
              <w:left w:val="nil"/>
              <w:bottom w:val="single" w:sz="4" w:space="0" w:color="000000"/>
              <w:right w:val="single" w:sz="8" w:space="0" w:color="000000"/>
            </w:tcBorders>
            <w:shd w:val="clear" w:color="auto" w:fill="auto"/>
            <w:vAlign w:val="center"/>
            <w:hideMark/>
          </w:tcPr>
          <w:p w:rsidR="00FD66E4" w:rsidRPr="005751E9" w:rsidRDefault="00FD66E4" w:rsidP="00134EF3">
            <w:pPr>
              <w:jc w:val="center"/>
              <w:rPr>
                <w:rFonts w:cs="Arial"/>
                <w:color w:val="000000"/>
                <w:szCs w:val="22"/>
                <w:lang w:eastAsia="en-ZA"/>
              </w:rPr>
            </w:pPr>
            <w:r w:rsidRPr="005751E9">
              <w:rPr>
                <w:rFonts w:cs="Arial"/>
                <w:color w:val="000000"/>
                <w:szCs w:val="22"/>
                <w:lang w:eastAsia="en-ZA"/>
              </w:rPr>
              <w:t>20%</w:t>
            </w:r>
          </w:p>
        </w:tc>
        <w:tc>
          <w:tcPr>
            <w:tcW w:w="1521" w:type="dxa"/>
            <w:tcBorders>
              <w:top w:val="nil"/>
              <w:left w:val="nil"/>
              <w:bottom w:val="single" w:sz="4" w:space="0" w:color="000000"/>
              <w:right w:val="single" w:sz="4" w:space="0" w:color="auto"/>
            </w:tcBorders>
            <w:shd w:val="clear" w:color="auto" w:fill="auto"/>
            <w:vAlign w:val="center"/>
            <w:hideMark/>
          </w:tcPr>
          <w:p w:rsidR="00FD66E4" w:rsidRPr="005751E9" w:rsidRDefault="00FD66E4" w:rsidP="00134EF3">
            <w:pPr>
              <w:jc w:val="center"/>
              <w:rPr>
                <w:rFonts w:cs="Arial"/>
                <w:color w:val="000000"/>
                <w:szCs w:val="22"/>
                <w:lang w:eastAsia="en-ZA"/>
              </w:rPr>
            </w:pPr>
            <w:r w:rsidRPr="005751E9">
              <w:rPr>
                <w:rFonts w:cs="Arial"/>
                <w:color w:val="000000"/>
                <w:szCs w:val="22"/>
                <w:lang w:eastAsia="en-ZA"/>
              </w:rPr>
              <w:t>26%</w:t>
            </w:r>
          </w:p>
        </w:tc>
      </w:tr>
      <w:tr w:rsidR="00FD66E4" w:rsidRPr="005751E9" w:rsidTr="00134EF3">
        <w:trPr>
          <w:trHeight w:val="360"/>
        </w:trPr>
        <w:tc>
          <w:tcPr>
            <w:tcW w:w="2825" w:type="dxa"/>
            <w:tcBorders>
              <w:top w:val="nil"/>
              <w:left w:val="single" w:sz="4" w:space="0" w:color="auto"/>
              <w:bottom w:val="single" w:sz="4" w:space="0" w:color="auto"/>
              <w:right w:val="single" w:sz="8" w:space="0" w:color="000000"/>
            </w:tcBorders>
            <w:shd w:val="clear" w:color="auto" w:fill="auto"/>
            <w:vAlign w:val="center"/>
            <w:hideMark/>
          </w:tcPr>
          <w:p w:rsidR="00FD66E4" w:rsidRPr="005751E9" w:rsidRDefault="00FD66E4" w:rsidP="00134EF3">
            <w:pPr>
              <w:jc w:val="left"/>
              <w:rPr>
                <w:rFonts w:cs="Arial"/>
                <w:color w:val="000000"/>
                <w:szCs w:val="22"/>
                <w:lang w:eastAsia="en-ZA"/>
              </w:rPr>
            </w:pPr>
            <w:r w:rsidRPr="005751E9">
              <w:rPr>
                <w:rFonts w:cs="Arial"/>
                <w:color w:val="000000"/>
                <w:szCs w:val="22"/>
                <w:lang w:eastAsia="en-ZA"/>
              </w:rPr>
              <w:t>Non_EME/QSE</w:t>
            </w:r>
          </w:p>
        </w:tc>
        <w:tc>
          <w:tcPr>
            <w:tcW w:w="1412" w:type="dxa"/>
            <w:tcBorders>
              <w:top w:val="nil"/>
              <w:left w:val="nil"/>
              <w:bottom w:val="single" w:sz="4" w:space="0" w:color="auto"/>
              <w:right w:val="single" w:sz="8" w:space="0" w:color="000000"/>
            </w:tcBorders>
            <w:shd w:val="clear" w:color="auto" w:fill="auto"/>
            <w:vAlign w:val="center"/>
            <w:hideMark/>
          </w:tcPr>
          <w:p w:rsidR="00FD66E4" w:rsidRPr="005751E9" w:rsidRDefault="00FD66E4" w:rsidP="00134EF3">
            <w:pPr>
              <w:jc w:val="center"/>
              <w:rPr>
                <w:rFonts w:cs="Arial"/>
                <w:color w:val="000000"/>
                <w:szCs w:val="22"/>
                <w:lang w:eastAsia="en-ZA"/>
              </w:rPr>
            </w:pPr>
            <w:r w:rsidRPr="005751E9">
              <w:rPr>
                <w:rFonts w:cs="Arial"/>
                <w:color w:val="000000"/>
                <w:szCs w:val="22"/>
                <w:lang w:eastAsia="en-ZA"/>
              </w:rPr>
              <w:t>58</w:t>
            </w:r>
          </w:p>
        </w:tc>
        <w:tc>
          <w:tcPr>
            <w:tcW w:w="2340" w:type="dxa"/>
            <w:tcBorders>
              <w:top w:val="nil"/>
              <w:left w:val="nil"/>
              <w:bottom w:val="single" w:sz="4" w:space="0" w:color="auto"/>
              <w:right w:val="single" w:sz="8" w:space="0" w:color="000000"/>
            </w:tcBorders>
            <w:shd w:val="clear" w:color="auto" w:fill="auto"/>
            <w:vAlign w:val="center"/>
            <w:hideMark/>
          </w:tcPr>
          <w:p w:rsidR="00FD66E4" w:rsidRPr="005751E9" w:rsidRDefault="00FD66E4" w:rsidP="00134EF3">
            <w:pPr>
              <w:jc w:val="right"/>
              <w:rPr>
                <w:rFonts w:cs="Arial"/>
                <w:color w:val="000000"/>
                <w:szCs w:val="22"/>
                <w:lang w:eastAsia="en-ZA"/>
              </w:rPr>
            </w:pPr>
            <w:r w:rsidRPr="005751E9">
              <w:rPr>
                <w:rFonts w:cs="Arial"/>
                <w:color w:val="000000"/>
                <w:szCs w:val="22"/>
                <w:lang w:eastAsia="en-ZA"/>
              </w:rPr>
              <w:t xml:space="preserve">1 604 705 898 </w:t>
            </w:r>
          </w:p>
        </w:tc>
        <w:tc>
          <w:tcPr>
            <w:tcW w:w="1957" w:type="dxa"/>
            <w:tcBorders>
              <w:top w:val="nil"/>
              <w:left w:val="nil"/>
              <w:bottom w:val="single" w:sz="4" w:space="0" w:color="auto"/>
              <w:right w:val="single" w:sz="8" w:space="0" w:color="000000"/>
            </w:tcBorders>
            <w:shd w:val="clear" w:color="auto" w:fill="auto"/>
            <w:vAlign w:val="center"/>
            <w:hideMark/>
          </w:tcPr>
          <w:p w:rsidR="00FD66E4" w:rsidRPr="005751E9" w:rsidRDefault="00FD66E4" w:rsidP="00134EF3">
            <w:pPr>
              <w:jc w:val="center"/>
              <w:rPr>
                <w:rFonts w:cs="Arial"/>
                <w:color w:val="000000"/>
                <w:szCs w:val="22"/>
                <w:lang w:eastAsia="en-ZA"/>
              </w:rPr>
            </w:pPr>
            <w:r w:rsidRPr="005751E9">
              <w:rPr>
                <w:rFonts w:cs="Arial"/>
                <w:color w:val="000000"/>
                <w:szCs w:val="22"/>
                <w:lang w:eastAsia="en-ZA"/>
              </w:rPr>
              <w:t>22%</w:t>
            </w:r>
          </w:p>
        </w:tc>
        <w:tc>
          <w:tcPr>
            <w:tcW w:w="1521" w:type="dxa"/>
            <w:tcBorders>
              <w:top w:val="nil"/>
              <w:left w:val="nil"/>
              <w:bottom w:val="single" w:sz="4" w:space="0" w:color="auto"/>
              <w:right w:val="single" w:sz="4" w:space="0" w:color="auto"/>
            </w:tcBorders>
            <w:shd w:val="clear" w:color="auto" w:fill="auto"/>
            <w:vAlign w:val="center"/>
            <w:hideMark/>
          </w:tcPr>
          <w:p w:rsidR="00FD66E4" w:rsidRPr="005751E9" w:rsidRDefault="00FD66E4" w:rsidP="00134EF3">
            <w:pPr>
              <w:jc w:val="center"/>
              <w:rPr>
                <w:rFonts w:cs="Arial"/>
                <w:color w:val="000000"/>
                <w:szCs w:val="22"/>
                <w:lang w:eastAsia="en-ZA"/>
              </w:rPr>
            </w:pPr>
            <w:r w:rsidRPr="005751E9">
              <w:rPr>
                <w:rFonts w:cs="Arial"/>
                <w:color w:val="000000"/>
                <w:szCs w:val="22"/>
                <w:lang w:eastAsia="en-ZA"/>
              </w:rPr>
              <w:t>51%</w:t>
            </w:r>
          </w:p>
        </w:tc>
      </w:tr>
    </w:tbl>
    <w:p w:rsidR="00FD66E4" w:rsidRDefault="00FD66E4" w:rsidP="00FD66E4">
      <w:pPr>
        <w:spacing w:line="360" w:lineRule="auto"/>
        <w:ind w:left="1440" w:firstLine="720"/>
        <w:rPr>
          <w:rFonts w:cs="Arial"/>
          <w:szCs w:val="22"/>
          <w:lang w:val="en-US" w:eastAsia="en-US"/>
        </w:rPr>
      </w:pPr>
    </w:p>
    <w:p w:rsidR="00FD66E4" w:rsidRDefault="00FD66E4" w:rsidP="00FD66E4">
      <w:pPr>
        <w:spacing w:line="360" w:lineRule="auto"/>
        <w:ind w:left="1440" w:firstLine="720"/>
        <w:rPr>
          <w:rFonts w:cs="Arial"/>
          <w:szCs w:val="22"/>
          <w:lang w:val="en-US" w:eastAsia="en-US"/>
        </w:rPr>
      </w:pPr>
    </w:p>
    <w:p w:rsidR="00FD66E4" w:rsidRDefault="00FD66E4" w:rsidP="00FD66E4">
      <w:pPr>
        <w:spacing w:line="360" w:lineRule="auto"/>
        <w:ind w:left="1440" w:firstLine="720"/>
        <w:rPr>
          <w:rFonts w:cs="Arial"/>
          <w:szCs w:val="22"/>
          <w:lang w:val="en-US" w:eastAsia="en-US"/>
        </w:rPr>
      </w:pPr>
    </w:p>
    <w:p w:rsidR="00FD66E4" w:rsidRPr="005751E9" w:rsidRDefault="00FD66E4" w:rsidP="00FD66E4">
      <w:pPr>
        <w:spacing w:line="360" w:lineRule="auto"/>
        <w:ind w:left="1440" w:firstLine="720"/>
        <w:rPr>
          <w:rFonts w:cs="Arial"/>
          <w:szCs w:val="22"/>
          <w:lang w:val="en-US" w:eastAsia="en-US"/>
        </w:rPr>
      </w:pPr>
      <w:r w:rsidRPr="005751E9">
        <w:rPr>
          <w:rFonts w:cs="Arial"/>
          <w:szCs w:val="22"/>
          <w:lang w:val="en-US" w:eastAsia="en-US"/>
        </w:rPr>
        <w:t xml:space="preserve"> </w:t>
      </w:r>
    </w:p>
    <w:p w:rsidR="00FD66E4" w:rsidRDefault="00FD66E4" w:rsidP="00FD66E4">
      <w:pPr>
        <w:spacing w:line="360" w:lineRule="auto"/>
        <w:rPr>
          <w:rFonts w:cs="Arial"/>
          <w:szCs w:val="22"/>
          <w:lang w:val="en-US" w:eastAsia="en-US"/>
        </w:rPr>
      </w:pPr>
    </w:p>
    <w:p w:rsidR="00FD66E4" w:rsidRDefault="00FD66E4" w:rsidP="00FD66E4">
      <w:pPr>
        <w:spacing w:line="360" w:lineRule="auto"/>
        <w:rPr>
          <w:rFonts w:cs="Arial"/>
          <w:szCs w:val="22"/>
          <w:lang w:val="en-US" w:eastAsia="en-US"/>
        </w:rPr>
      </w:pPr>
      <w:r>
        <w:rPr>
          <w:rFonts w:cs="Arial"/>
          <w:szCs w:val="22"/>
          <w:lang w:val="en-US" w:eastAsia="en-US"/>
        </w:rPr>
        <w:tab/>
      </w:r>
      <w:r>
        <w:rPr>
          <w:rFonts w:cs="Arial"/>
          <w:szCs w:val="22"/>
          <w:lang w:val="en-US" w:eastAsia="en-US"/>
        </w:rPr>
        <w:tab/>
        <w:t>(bb) 2022-23 Financial Year as per the table below:</w:t>
      </w:r>
    </w:p>
    <w:p w:rsidR="00FD66E4" w:rsidRDefault="00FD66E4" w:rsidP="00FD66E4">
      <w:pPr>
        <w:spacing w:line="360" w:lineRule="auto"/>
        <w:rPr>
          <w:rFonts w:cs="Arial"/>
          <w:szCs w:val="22"/>
          <w:lang w:val="en-US" w:eastAsia="en-US"/>
        </w:rPr>
      </w:pPr>
    </w:p>
    <w:tbl>
      <w:tblPr>
        <w:tblW w:w="9913" w:type="dxa"/>
        <w:tblLook w:val="04A0"/>
      </w:tblPr>
      <w:tblGrid>
        <w:gridCol w:w="2967"/>
        <w:gridCol w:w="1276"/>
        <w:gridCol w:w="2268"/>
        <w:gridCol w:w="1984"/>
        <w:gridCol w:w="1418"/>
      </w:tblGrid>
      <w:tr w:rsidR="00FD66E4" w:rsidRPr="00230284" w:rsidTr="00134EF3">
        <w:trPr>
          <w:trHeight w:val="590"/>
        </w:trPr>
        <w:tc>
          <w:tcPr>
            <w:tcW w:w="2967" w:type="dxa"/>
            <w:tcBorders>
              <w:top w:val="single" w:sz="8" w:space="0" w:color="auto"/>
              <w:left w:val="single" w:sz="8" w:space="0" w:color="auto"/>
              <w:bottom w:val="single" w:sz="8" w:space="0" w:color="auto"/>
              <w:right w:val="nil"/>
            </w:tcBorders>
            <w:shd w:val="clear" w:color="auto" w:fill="EAF1DD" w:themeFill="accent3" w:themeFillTint="33"/>
            <w:vAlign w:val="center"/>
            <w:hideMark/>
          </w:tcPr>
          <w:p w:rsidR="00FD66E4" w:rsidRPr="00230284" w:rsidRDefault="00FD66E4" w:rsidP="00134EF3">
            <w:pPr>
              <w:jc w:val="left"/>
              <w:rPr>
                <w:rFonts w:cs="Arial"/>
                <w:b/>
                <w:bCs/>
                <w:color w:val="000000"/>
                <w:szCs w:val="22"/>
                <w:lang w:eastAsia="en-ZA"/>
              </w:rPr>
            </w:pPr>
            <w:r w:rsidRPr="00230284">
              <w:rPr>
                <w:rFonts w:cs="Arial"/>
                <w:b/>
                <w:bCs/>
                <w:color w:val="000000"/>
                <w:szCs w:val="22"/>
                <w:lang w:eastAsia="en-ZA"/>
              </w:rPr>
              <w:t>DESIGNATED GROUP - Main Contractor</w:t>
            </w:r>
          </w:p>
        </w:tc>
        <w:tc>
          <w:tcPr>
            <w:tcW w:w="1276" w:type="dxa"/>
            <w:tcBorders>
              <w:top w:val="single" w:sz="8" w:space="0" w:color="auto"/>
              <w:left w:val="single" w:sz="8" w:space="0" w:color="auto"/>
              <w:bottom w:val="single" w:sz="8" w:space="0" w:color="auto"/>
              <w:right w:val="nil"/>
            </w:tcBorders>
            <w:shd w:val="clear" w:color="auto" w:fill="EAF1DD" w:themeFill="accent3" w:themeFillTint="33"/>
            <w:noWrap/>
            <w:vAlign w:val="center"/>
            <w:hideMark/>
          </w:tcPr>
          <w:p w:rsidR="00FD66E4" w:rsidRPr="00230284" w:rsidRDefault="00FD66E4" w:rsidP="00134EF3">
            <w:pPr>
              <w:jc w:val="left"/>
              <w:rPr>
                <w:rFonts w:cs="Arial"/>
                <w:b/>
                <w:color w:val="000000"/>
                <w:szCs w:val="22"/>
                <w:lang w:eastAsia="en-ZA"/>
              </w:rPr>
            </w:pPr>
            <w:r w:rsidRPr="00230284">
              <w:rPr>
                <w:rFonts w:cs="Arial"/>
                <w:b/>
                <w:color w:val="000000"/>
                <w:szCs w:val="22"/>
                <w:lang w:eastAsia="en-ZA"/>
              </w:rPr>
              <w:t>COUNT OF AWARDS</w:t>
            </w:r>
          </w:p>
        </w:tc>
        <w:tc>
          <w:tcPr>
            <w:tcW w:w="2268"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center"/>
            <w:hideMark/>
          </w:tcPr>
          <w:p w:rsidR="00FD66E4" w:rsidRPr="00230284" w:rsidRDefault="00FD66E4" w:rsidP="00134EF3">
            <w:pPr>
              <w:jc w:val="left"/>
              <w:rPr>
                <w:rFonts w:cs="Arial"/>
                <w:b/>
                <w:color w:val="000000"/>
                <w:szCs w:val="22"/>
                <w:lang w:eastAsia="en-ZA"/>
              </w:rPr>
            </w:pPr>
            <w:r w:rsidRPr="00230284">
              <w:rPr>
                <w:rFonts w:cs="Arial"/>
                <w:b/>
                <w:color w:val="000000"/>
                <w:szCs w:val="22"/>
                <w:lang w:eastAsia="en-ZA"/>
              </w:rPr>
              <w:t xml:space="preserve"> VALUE OF AWARDS </w:t>
            </w:r>
          </w:p>
        </w:tc>
        <w:tc>
          <w:tcPr>
            <w:tcW w:w="1984" w:type="dxa"/>
            <w:tcBorders>
              <w:top w:val="single" w:sz="8" w:space="0" w:color="auto"/>
              <w:left w:val="nil"/>
              <w:bottom w:val="single" w:sz="8" w:space="0" w:color="auto"/>
              <w:right w:val="single" w:sz="4" w:space="0" w:color="auto"/>
            </w:tcBorders>
            <w:shd w:val="clear" w:color="auto" w:fill="EAF1DD" w:themeFill="accent3" w:themeFillTint="33"/>
            <w:noWrap/>
            <w:vAlign w:val="center"/>
            <w:hideMark/>
          </w:tcPr>
          <w:p w:rsidR="00FD66E4" w:rsidRPr="00230284" w:rsidRDefault="00FD66E4" w:rsidP="00134EF3">
            <w:pPr>
              <w:jc w:val="left"/>
              <w:rPr>
                <w:rFonts w:cs="Arial"/>
                <w:b/>
                <w:color w:val="000000"/>
                <w:szCs w:val="22"/>
                <w:lang w:eastAsia="en-ZA"/>
              </w:rPr>
            </w:pPr>
            <w:r w:rsidRPr="00230284">
              <w:rPr>
                <w:rFonts w:cs="Arial"/>
                <w:b/>
                <w:color w:val="000000"/>
                <w:szCs w:val="22"/>
                <w:lang w:eastAsia="en-ZA"/>
              </w:rPr>
              <w:t>% Awarded Count to the Designated Group</w:t>
            </w:r>
          </w:p>
        </w:tc>
        <w:tc>
          <w:tcPr>
            <w:tcW w:w="1418" w:type="dxa"/>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FD66E4" w:rsidRPr="00230284" w:rsidRDefault="00FD66E4" w:rsidP="00134EF3">
            <w:pPr>
              <w:jc w:val="left"/>
              <w:rPr>
                <w:rFonts w:cs="Arial"/>
                <w:b/>
                <w:color w:val="000000"/>
                <w:szCs w:val="22"/>
                <w:lang w:eastAsia="en-ZA"/>
              </w:rPr>
            </w:pPr>
            <w:r w:rsidRPr="00230284">
              <w:rPr>
                <w:rFonts w:cs="Arial"/>
                <w:b/>
                <w:color w:val="000000"/>
                <w:szCs w:val="22"/>
                <w:lang w:eastAsia="en-ZA"/>
              </w:rPr>
              <w:t>% Awarded Value to the Designated Group</w:t>
            </w:r>
          </w:p>
        </w:tc>
      </w:tr>
      <w:tr w:rsidR="00FD66E4" w:rsidRPr="00230284" w:rsidTr="00134EF3">
        <w:trPr>
          <w:trHeight w:val="531"/>
        </w:trPr>
        <w:tc>
          <w:tcPr>
            <w:tcW w:w="9913" w:type="dxa"/>
            <w:gridSpan w:val="5"/>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FD66E4" w:rsidRPr="00997813" w:rsidRDefault="00FD66E4" w:rsidP="00134EF3">
            <w:pPr>
              <w:jc w:val="left"/>
              <w:rPr>
                <w:rFonts w:cs="Arial"/>
                <w:b/>
                <w:bCs/>
                <w:color w:val="000000"/>
                <w:szCs w:val="22"/>
                <w:lang w:eastAsia="en-ZA"/>
              </w:rPr>
            </w:pPr>
            <w:r w:rsidRPr="00997813">
              <w:rPr>
                <w:rFonts w:cs="Arial"/>
                <w:b/>
                <w:bCs/>
                <w:color w:val="000000"/>
                <w:szCs w:val="22"/>
                <w:lang w:eastAsia="en-ZA"/>
              </w:rPr>
              <w:t>Contractor Category of SMME?</w:t>
            </w:r>
            <w:r w:rsidRPr="00997813">
              <w:rPr>
                <w:rFonts w:cs="Arial"/>
                <w:b/>
                <w:bCs/>
                <w:color w:val="000000"/>
                <w:szCs w:val="22"/>
                <w:lang w:eastAsia="en-ZA"/>
              </w:rPr>
              <w:br/>
              <w:t>(EME/ QSE/ NON_EME/QSE)</w:t>
            </w:r>
          </w:p>
        </w:tc>
      </w:tr>
      <w:tr w:rsidR="00FD66E4" w:rsidRPr="00997813" w:rsidTr="00134EF3">
        <w:trPr>
          <w:trHeight w:val="290"/>
        </w:trPr>
        <w:tc>
          <w:tcPr>
            <w:tcW w:w="2967" w:type="dxa"/>
            <w:tcBorders>
              <w:top w:val="nil"/>
              <w:left w:val="single" w:sz="8" w:space="0" w:color="auto"/>
              <w:bottom w:val="single" w:sz="4" w:space="0" w:color="auto"/>
              <w:right w:val="nil"/>
            </w:tcBorders>
            <w:shd w:val="clear" w:color="auto" w:fill="auto"/>
            <w:vAlign w:val="bottom"/>
            <w:hideMark/>
          </w:tcPr>
          <w:p w:rsidR="00FD66E4" w:rsidRPr="00997813" w:rsidRDefault="00FD66E4" w:rsidP="00134EF3">
            <w:pPr>
              <w:jc w:val="left"/>
              <w:rPr>
                <w:rFonts w:cs="Arial"/>
                <w:color w:val="000000"/>
                <w:szCs w:val="22"/>
                <w:lang w:eastAsia="en-ZA"/>
              </w:rPr>
            </w:pPr>
            <w:r w:rsidRPr="00997813">
              <w:rPr>
                <w:rFonts w:cs="Arial"/>
                <w:color w:val="000000"/>
                <w:szCs w:val="22"/>
                <w:lang w:eastAsia="en-ZA"/>
              </w:rPr>
              <w:t>EME</w:t>
            </w:r>
          </w:p>
        </w:tc>
        <w:tc>
          <w:tcPr>
            <w:tcW w:w="1276" w:type="dxa"/>
            <w:tcBorders>
              <w:top w:val="nil"/>
              <w:left w:val="single" w:sz="8" w:space="0" w:color="auto"/>
              <w:bottom w:val="single" w:sz="4" w:space="0" w:color="auto"/>
              <w:right w:val="nil"/>
            </w:tcBorders>
            <w:shd w:val="clear" w:color="auto" w:fill="auto"/>
            <w:noWrap/>
            <w:vAlign w:val="bottom"/>
            <w:hideMark/>
          </w:tcPr>
          <w:p w:rsidR="00FD66E4" w:rsidRPr="00997813" w:rsidRDefault="00FD66E4" w:rsidP="00134EF3">
            <w:pPr>
              <w:jc w:val="right"/>
              <w:rPr>
                <w:rFonts w:cs="Arial"/>
                <w:color w:val="000000"/>
                <w:szCs w:val="22"/>
                <w:lang w:eastAsia="en-ZA"/>
              </w:rPr>
            </w:pPr>
            <w:r w:rsidRPr="00997813">
              <w:rPr>
                <w:rFonts w:cs="Arial"/>
                <w:color w:val="000000"/>
                <w:szCs w:val="22"/>
                <w:lang w:eastAsia="en-ZA"/>
              </w:rPr>
              <w:t>183</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FD66E4" w:rsidRPr="00997813" w:rsidRDefault="00FD66E4" w:rsidP="00134EF3">
            <w:pPr>
              <w:jc w:val="right"/>
              <w:rPr>
                <w:rFonts w:cs="Arial"/>
                <w:color w:val="000000"/>
                <w:szCs w:val="22"/>
                <w:lang w:eastAsia="en-ZA"/>
              </w:rPr>
            </w:pPr>
            <w:r w:rsidRPr="00997813">
              <w:rPr>
                <w:rFonts w:cs="Arial"/>
                <w:color w:val="000000"/>
                <w:szCs w:val="22"/>
                <w:lang w:eastAsia="en-ZA"/>
              </w:rPr>
              <w:t>1 334 210 574</w:t>
            </w:r>
          </w:p>
        </w:tc>
        <w:tc>
          <w:tcPr>
            <w:tcW w:w="1984" w:type="dxa"/>
            <w:tcBorders>
              <w:top w:val="nil"/>
              <w:left w:val="nil"/>
              <w:bottom w:val="single" w:sz="4" w:space="0" w:color="auto"/>
              <w:right w:val="single" w:sz="4" w:space="0" w:color="auto"/>
            </w:tcBorders>
            <w:shd w:val="clear" w:color="auto" w:fill="auto"/>
            <w:noWrap/>
            <w:vAlign w:val="bottom"/>
            <w:hideMark/>
          </w:tcPr>
          <w:p w:rsidR="00FD66E4" w:rsidRPr="00997813" w:rsidRDefault="00FD66E4" w:rsidP="00134EF3">
            <w:pPr>
              <w:jc w:val="right"/>
              <w:rPr>
                <w:rFonts w:cs="Arial"/>
                <w:color w:val="000000"/>
                <w:szCs w:val="22"/>
                <w:lang w:eastAsia="en-ZA"/>
              </w:rPr>
            </w:pPr>
            <w:r w:rsidRPr="00997813">
              <w:rPr>
                <w:rFonts w:cs="Arial"/>
                <w:color w:val="000000"/>
                <w:szCs w:val="22"/>
                <w:lang w:eastAsia="en-ZA"/>
              </w:rPr>
              <w:t>76%</w:t>
            </w:r>
          </w:p>
        </w:tc>
        <w:tc>
          <w:tcPr>
            <w:tcW w:w="1418" w:type="dxa"/>
            <w:tcBorders>
              <w:top w:val="nil"/>
              <w:left w:val="nil"/>
              <w:bottom w:val="single" w:sz="4" w:space="0" w:color="auto"/>
              <w:right w:val="single" w:sz="8" w:space="0" w:color="auto"/>
            </w:tcBorders>
            <w:shd w:val="clear" w:color="auto" w:fill="auto"/>
            <w:noWrap/>
            <w:vAlign w:val="bottom"/>
            <w:hideMark/>
          </w:tcPr>
          <w:p w:rsidR="00FD66E4" w:rsidRPr="00997813" w:rsidRDefault="00FD66E4" w:rsidP="00134EF3">
            <w:pPr>
              <w:jc w:val="right"/>
              <w:rPr>
                <w:rFonts w:cs="Arial"/>
                <w:color w:val="000000"/>
                <w:szCs w:val="22"/>
                <w:lang w:eastAsia="en-ZA"/>
              </w:rPr>
            </w:pPr>
            <w:r w:rsidRPr="00997813">
              <w:rPr>
                <w:rFonts w:cs="Arial"/>
                <w:color w:val="000000"/>
                <w:szCs w:val="22"/>
                <w:lang w:eastAsia="en-ZA"/>
              </w:rPr>
              <w:t>56%</w:t>
            </w:r>
          </w:p>
        </w:tc>
      </w:tr>
      <w:tr w:rsidR="00FD66E4" w:rsidRPr="00997813" w:rsidTr="00134EF3">
        <w:trPr>
          <w:trHeight w:val="290"/>
        </w:trPr>
        <w:tc>
          <w:tcPr>
            <w:tcW w:w="2967" w:type="dxa"/>
            <w:tcBorders>
              <w:top w:val="nil"/>
              <w:left w:val="single" w:sz="8" w:space="0" w:color="auto"/>
              <w:bottom w:val="single" w:sz="4" w:space="0" w:color="auto"/>
              <w:right w:val="nil"/>
            </w:tcBorders>
            <w:shd w:val="clear" w:color="auto" w:fill="auto"/>
            <w:vAlign w:val="bottom"/>
            <w:hideMark/>
          </w:tcPr>
          <w:p w:rsidR="00FD66E4" w:rsidRPr="00997813" w:rsidRDefault="00FD66E4" w:rsidP="00134EF3">
            <w:pPr>
              <w:jc w:val="left"/>
              <w:rPr>
                <w:rFonts w:cs="Arial"/>
                <w:color w:val="000000"/>
                <w:szCs w:val="22"/>
                <w:lang w:eastAsia="en-ZA"/>
              </w:rPr>
            </w:pPr>
            <w:r w:rsidRPr="00997813">
              <w:rPr>
                <w:rFonts w:cs="Arial"/>
                <w:color w:val="000000"/>
                <w:szCs w:val="22"/>
                <w:lang w:eastAsia="en-ZA"/>
              </w:rPr>
              <w:t>QSE</w:t>
            </w:r>
          </w:p>
        </w:tc>
        <w:tc>
          <w:tcPr>
            <w:tcW w:w="1276" w:type="dxa"/>
            <w:tcBorders>
              <w:top w:val="nil"/>
              <w:left w:val="single" w:sz="8" w:space="0" w:color="auto"/>
              <w:bottom w:val="single" w:sz="4" w:space="0" w:color="auto"/>
              <w:right w:val="nil"/>
            </w:tcBorders>
            <w:shd w:val="clear" w:color="auto" w:fill="auto"/>
            <w:noWrap/>
            <w:vAlign w:val="bottom"/>
            <w:hideMark/>
          </w:tcPr>
          <w:p w:rsidR="00FD66E4" w:rsidRPr="00997813" w:rsidRDefault="00FD66E4" w:rsidP="00134EF3">
            <w:pPr>
              <w:jc w:val="right"/>
              <w:rPr>
                <w:rFonts w:cs="Arial"/>
                <w:color w:val="000000"/>
                <w:szCs w:val="22"/>
                <w:lang w:eastAsia="en-ZA"/>
              </w:rPr>
            </w:pPr>
            <w:r w:rsidRPr="00997813">
              <w:rPr>
                <w:rFonts w:cs="Arial"/>
                <w:color w:val="000000"/>
                <w:szCs w:val="22"/>
                <w:lang w:eastAsia="en-ZA"/>
              </w:rPr>
              <w:t>31</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FD66E4" w:rsidRPr="00997813" w:rsidRDefault="00FD66E4" w:rsidP="00134EF3">
            <w:pPr>
              <w:jc w:val="right"/>
              <w:rPr>
                <w:rFonts w:cs="Arial"/>
                <w:color w:val="000000"/>
                <w:szCs w:val="22"/>
                <w:lang w:eastAsia="en-ZA"/>
              </w:rPr>
            </w:pPr>
            <w:r w:rsidRPr="00997813">
              <w:rPr>
                <w:rFonts w:cs="Arial"/>
                <w:color w:val="000000"/>
                <w:szCs w:val="22"/>
                <w:lang w:eastAsia="en-ZA"/>
              </w:rPr>
              <w:t>338 383 610</w:t>
            </w:r>
          </w:p>
        </w:tc>
        <w:tc>
          <w:tcPr>
            <w:tcW w:w="1984" w:type="dxa"/>
            <w:tcBorders>
              <w:top w:val="nil"/>
              <w:left w:val="nil"/>
              <w:bottom w:val="single" w:sz="4" w:space="0" w:color="auto"/>
              <w:right w:val="single" w:sz="4" w:space="0" w:color="auto"/>
            </w:tcBorders>
            <w:shd w:val="clear" w:color="auto" w:fill="auto"/>
            <w:noWrap/>
            <w:vAlign w:val="bottom"/>
            <w:hideMark/>
          </w:tcPr>
          <w:p w:rsidR="00FD66E4" w:rsidRPr="00997813" w:rsidRDefault="00FD66E4" w:rsidP="00134EF3">
            <w:pPr>
              <w:jc w:val="right"/>
              <w:rPr>
                <w:rFonts w:cs="Arial"/>
                <w:color w:val="000000"/>
                <w:szCs w:val="22"/>
                <w:lang w:eastAsia="en-ZA"/>
              </w:rPr>
            </w:pPr>
            <w:r w:rsidRPr="00997813">
              <w:rPr>
                <w:rFonts w:cs="Arial"/>
                <w:color w:val="000000"/>
                <w:szCs w:val="22"/>
                <w:lang w:eastAsia="en-ZA"/>
              </w:rPr>
              <w:t>13%</w:t>
            </w:r>
          </w:p>
        </w:tc>
        <w:tc>
          <w:tcPr>
            <w:tcW w:w="1418" w:type="dxa"/>
            <w:tcBorders>
              <w:top w:val="nil"/>
              <w:left w:val="nil"/>
              <w:bottom w:val="single" w:sz="4" w:space="0" w:color="auto"/>
              <w:right w:val="single" w:sz="8" w:space="0" w:color="auto"/>
            </w:tcBorders>
            <w:shd w:val="clear" w:color="auto" w:fill="auto"/>
            <w:noWrap/>
            <w:vAlign w:val="bottom"/>
            <w:hideMark/>
          </w:tcPr>
          <w:p w:rsidR="00FD66E4" w:rsidRPr="00997813" w:rsidRDefault="00FD66E4" w:rsidP="00134EF3">
            <w:pPr>
              <w:jc w:val="right"/>
              <w:rPr>
                <w:rFonts w:cs="Arial"/>
                <w:color w:val="000000"/>
                <w:szCs w:val="22"/>
                <w:lang w:eastAsia="en-ZA"/>
              </w:rPr>
            </w:pPr>
            <w:r w:rsidRPr="00997813">
              <w:rPr>
                <w:rFonts w:cs="Arial"/>
                <w:color w:val="000000"/>
                <w:szCs w:val="22"/>
                <w:lang w:eastAsia="en-ZA"/>
              </w:rPr>
              <w:t>14%</w:t>
            </w:r>
          </w:p>
        </w:tc>
      </w:tr>
      <w:tr w:rsidR="00FD66E4" w:rsidRPr="00997813" w:rsidTr="00134EF3">
        <w:trPr>
          <w:trHeight w:val="300"/>
        </w:trPr>
        <w:tc>
          <w:tcPr>
            <w:tcW w:w="2967" w:type="dxa"/>
            <w:tcBorders>
              <w:top w:val="nil"/>
              <w:left w:val="single" w:sz="8" w:space="0" w:color="auto"/>
              <w:bottom w:val="single" w:sz="8" w:space="0" w:color="auto"/>
              <w:right w:val="nil"/>
            </w:tcBorders>
            <w:shd w:val="clear" w:color="auto" w:fill="auto"/>
            <w:vAlign w:val="bottom"/>
            <w:hideMark/>
          </w:tcPr>
          <w:p w:rsidR="00FD66E4" w:rsidRPr="00997813" w:rsidRDefault="00FD66E4" w:rsidP="00134EF3">
            <w:pPr>
              <w:jc w:val="left"/>
              <w:rPr>
                <w:rFonts w:cs="Arial"/>
                <w:color w:val="000000"/>
                <w:szCs w:val="22"/>
                <w:lang w:eastAsia="en-ZA"/>
              </w:rPr>
            </w:pPr>
            <w:r w:rsidRPr="00997813">
              <w:rPr>
                <w:rFonts w:cs="Arial"/>
                <w:color w:val="000000"/>
                <w:szCs w:val="22"/>
                <w:lang w:eastAsia="en-ZA"/>
              </w:rPr>
              <w:t>Non_EME/QSE</w:t>
            </w:r>
          </w:p>
        </w:tc>
        <w:tc>
          <w:tcPr>
            <w:tcW w:w="1276" w:type="dxa"/>
            <w:tcBorders>
              <w:top w:val="nil"/>
              <w:left w:val="single" w:sz="8" w:space="0" w:color="auto"/>
              <w:bottom w:val="single" w:sz="8" w:space="0" w:color="auto"/>
              <w:right w:val="nil"/>
            </w:tcBorders>
            <w:shd w:val="clear" w:color="auto" w:fill="auto"/>
            <w:noWrap/>
            <w:vAlign w:val="bottom"/>
            <w:hideMark/>
          </w:tcPr>
          <w:p w:rsidR="00FD66E4" w:rsidRPr="00997813" w:rsidRDefault="00FD66E4" w:rsidP="00134EF3">
            <w:pPr>
              <w:jc w:val="right"/>
              <w:rPr>
                <w:rFonts w:cs="Arial"/>
                <w:color w:val="000000"/>
                <w:szCs w:val="22"/>
                <w:lang w:eastAsia="en-ZA"/>
              </w:rPr>
            </w:pPr>
            <w:r w:rsidRPr="00997813">
              <w:rPr>
                <w:rFonts w:cs="Arial"/>
                <w:color w:val="000000"/>
                <w:szCs w:val="22"/>
                <w:lang w:eastAsia="en-ZA"/>
              </w:rPr>
              <w:t>25</w:t>
            </w:r>
          </w:p>
        </w:tc>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FD66E4" w:rsidRPr="00997813" w:rsidRDefault="00FD66E4" w:rsidP="00134EF3">
            <w:pPr>
              <w:jc w:val="right"/>
              <w:rPr>
                <w:rFonts w:cs="Arial"/>
                <w:color w:val="000000"/>
                <w:szCs w:val="22"/>
                <w:lang w:eastAsia="en-ZA"/>
              </w:rPr>
            </w:pPr>
            <w:r w:rsidRPr="00997813">
              <w:rPr>
                <w:rFonts w:cs="Arial"/>
                <w:color w:val="000000"/>
                <w:szCs w:val="22"/>
                <w:lang w:eastAsia="en-ZA"/>
              </w:rPr>
              <w:t>707 957 842</w:t>
            </w:r>
          </w:p>
        </w:tc>
        <w:tc>
          <w:tcPr>
            <w:tcW w:w="1984" w:type="dxa"/>
            <w:tcBorders>
              <w:top w:val="nil"/>
              <w:left w:val="nil"/>
              <w:bottom w:val="single" w:sz="8" w:space="0" w:color="auto"/>
              <w:right w:val="single" w:sz="4" w:space="0" w:color="auto"/>
            </w:tcBorders>
            <w:shd w:val="clear" w:color="auto" w:fill="auto"/>
            <w:noWrap/>
            <w:vAlign w:val="bottom"/>
            <w:hideMark/>
          </w:tcPr>
          <w:p w:rsidR="00FD66E4" w:rsidRPr="00997813" w:rsidRDefault="00FD66E4" w:rsidP="00134EF3">
            <w:pPr>
              <w:jc w:val="right"/>
              <w:rPr>
                <w:rFonts w:cs="Arial"/>
                <w:color w:val="000000"/>
                <w:szCs w:val="22"/>
                <w:lang w:eastAsia="en-ZA"/>
              </w:rPr>
            </w:pPr>
            <w:r w:rsidRPr="00997813">
              <w:rPr>
                <w:rFonts w:cs="Arial"/>
                <w:color w:val="000000"/>
                <w:szCs w:val="22"/>
                <w:lang w:eastAsia="en-ZA"/>
              </w:rPr>
              <w:t>10%</w:t>
            </w:r>
          </w:p>
        </w:tc>
        <w:tc>
          <w:tcPr>
            <w:tcW w:w="1418" w:type="dxa"/>
            <w:tcBorders>
              <w:top w:val="nil"/>
              <w:left w:val="nil"/>
              <w:bottom w:val="single" w:sz="8" w:space="0" w:color="auto"/>
              <w:right w:val="single" w:sz="8" w:space="0" w:color="auto"/>
            </w:tcBorders>
            <w:shd w:val="clear" w:color="auto" w:fill="auto"/>
            <w:noWrap/>
            <w:vAlign w:val="bottom"/>
            <w:hideMark/>
          </w:tcPr>
          <w:p w:rsidR="00FD66E4" w:rsidRPr="00997813" w:rsidRDefault="00FD66E4" w:rsidP="00134EF3">
            <w:pPr>
              <w:jc w:val="right"/>
              <w:rPr>
                <w:rFonts w:cs="Arial"/>
                <w:color w:val="000000"/>
                <w:szCs w:val="22"/>
                <w:lang w:eastAsia="en-ZA"/>
              </w:rPr>
            </w:pPr>
            <w:r w:rsidRPr="00997813">
              <w:rPr>
                <w:rFonts w:cs="Arial"/>
                <w:color w:val="000000"/>
                <w:szCs w:val="22"/>
                <w:lang w:eastAsia="en-ZA"/>
              </w:rPr>
              <w:t>30%</w:t>
            </w:r>
          </w:p>
        </w:tc>
      </w:tr>
    </w:tbl>
    <w:p w:rsidR="00FD66E4" w:rsidRDefault="00FD66E4" w:rsidP="00FD66E4">
      <w:pPr>
        <w:spacing w:line="360" w:lineRule="auto"/>
        <w:rPr>
          <w:rFonts w:cs="Arial"/>
          <w:szCs w:val="22"/>
          <w:lang w:val="en-US" w:eastAsia="en-US"/>
        </w:rPr>
      </w:pPr>
    </w:p>
    <w:p w:rsidR="00FD66E4" w:rsidRDefault="00FD66E4" w:rsidP="00FD66E4">
      <w:pPr>
        <w:spacing w:line="360" w:lineRule="auto"/>
        <w:rPr>
          <w:rFonts w:cs="Arial"/>
          <w:szCs w:val="22"/>
          <w:lang w:val="en-US" w:eastAsia="en-US"/>
        </w:rPr>
      </w:pPr>
    </w:p>
    <w:p w:rsidR="00FD66E4" w:rsidRPr="007E15CD" w:rsidRDefault="00FD66E4" w:rsidP="00FD66E4">
      <w:pPr>
        <w:pStyle w:val="ListParagraph"/>
        <w:numPr>
          <w:ilvl w:val="2"/>
          <w:numId w:val="46"/>
        </w:numPr>
        <w:spacing w:line="360" w:lineRule="auto"/>
        <w:ind w:left="993" w:hanging="142"/>
        <w:rPr>
          <w:rFonts w:cs="Arial"/>
          <w:b/>
          <w:szCs w:val="22"/>
          <w:lang w:val="en-US" w:eastAsia="en-US"/>
        </w:rPr>
      </w:pPr>
      <w:r w:rsidRPr="007E15CD">
        <w:rPr>
          <w:rFonts w:cs="Arial"/>
          <w:b/>
          <w:szCs w:val="22"/>
          <w:lang w:val="en-US" w:eastAsia="en-US"/>
        </w:rPr>
        <w:t>Cooperatives for</w:t>
      </w:r>
    </w:p>
    <w:p w:rsidR="00FD66E4" w:rsidRDefault="00FD66E4" w:rsidP="00FD66E4">
      <w:pPr>
        <w:pStyle w:val="ListParagraph"/>
        <w:spacing w:line="360" w:lineRule="auto"/>
        <w:ind w:left="993"/>
        <w:rPr>
          <w:rFonts w:cs="Arial"/>
          <w:szCs w:val="22"/>
          <w:lang w:val="en-US" w:eastAsia="en-US"/>
        </w:rPr>
      </w:pPr>
      <w:r>
        <w:rPr>
          <w:rFonts w:cs="Arial"/>
          <w:szCs w:val="22"/>
          <w:lang w:val="en-US" w:eastAsia="en-US"/>
        </w:rPr>
        <w:t>(aa) 2021-22 Financial Year as per the table below:</w:t>
      </w:r>
    </w:p>
    <w:tbl>
      <w:tblPr>
        <w:tblW w:w="9913" w:type="dxa"/>
        <w:tblLook w:val="04A0"/>
      </w:tblPr>
      <w:tblGrid>
        <w:gridCol w:w="2967"/>
        <w:gridCol w:w="1276"/>
        <w:gridCol w:w="2126"/>
        <w:gridCol w:w="2126"/>
        <w:gridCol w:w="1418"/>
      </w:tblGrid>
      <w:tr w:rsidR="00FD66E4" w:rsidRPr="00230284" w:rsidTr="00134EF3">
        <w:trPr>
          <w:trHeight w:val="590"/>
        </w:trPr>
        <w:tc>
          <w:tcPr>
            <w:tcW w:w="2967" w:type="dxa"/>
            <w:tcBorders>
              <w:top w:val="single" w:sz="4" w:space="0" w:color="auto"/>
              <w:left w:val="single" w:sz="4" w:space="0" w:color="auto"/>
              <w:bottom w:val="single" w:sz="8" w:space="0" w:color="auto"/>
              <w:right w:val="nil"/>
            </w:tcBorders>
            <w:shd w:val="clear" w:color="auto" w:fill="EAF1DD" w:themeFill="accent3" w:themeFillTint="33"/>
            <w:vAlign w:val="center"/>
            <w:hideMark/>
          </w:tcPr>
          <w:p w:rsidR="00FD66E4" w:rsidRPr="00230284" w:rsidRDefault="00FD66E4" w:rsidP="00134EF3">
            <w:pPr>
              <w:jc w:val="left"/>
              <w:rPr>
                <w:rFonts w:cs="Arial"/>
                <w:b/>
                <w:bCs/>
                <w:color w:val="000000"/>
                <w:szCs w:val="22"/>
                <w:lang w:eastAsia="en-ZA"/>
              </w:rPr>
            </w:pPr>
            <w:r w:rsidRPr="00230284">
              <w:rPr>
                <w:rFonts w:cs="Arial"/>
                <w:b/>
                <w:bCs/>
                <w:color w:val="000000"/>
                <w:szCs w:val="22"/>
                <w:lang w:eastAsia="en-ZA"/>
              </w:rPr>
              <w:t>DESIGNATED GROUP - Main Contractor</w:t>
            </w:r>
          </w:p>
        </w:tc>
        <w:tc>
          <w:tcPr>
            <w:tcW w:w="1276" w:type="dxa"/>
            <w:tcBorders>
              <w:top w:val="single" w:sz="4" w:space="0" w:color="auto"/>
              <w:left w:val="single" w:sz="8" w:space="0" w:color="auto"/>
              <w:bottom w:val="single" w:sz="8" w:space="0" w:color="auto"/>
              <w:right w:val="nil"/>
            </w:tcBorders>
            <w:shd w:val="clear" w:color="auto" w:fill="EAF1DD" w:themeFill="accent3" w:themeFillTint="33"/>
            <w:noWrap/>
            <w:vAlign w:val="center"/>
            <w:hideMark/>
          </w:tcPr>
          <w:p w:rsidR="00FD66E4" w:rsidRPr="00230284" w:rsidRDefault="00FD66E4" w:rsidP="00134EF3">
            <w:pPr>
              <w:jc w:val="left"/>
              <w:rPr>
                <w:rFonts w:cs="Arial"/>
                <w:b/>
                <w:color w:val="000000"/>
                <w:szCs w:val="22"/>
                <w:lang w:eastAsia="en-ZA"/>
              </w:rPr>
            </w:pPr>
            <w:r w:rsidRPr="00230284">
              <w:rPr>
                <w:rFonts w:cs="Arial"/>
                <w:b/>
                <w:color w:val="000000"/>
                <w:szCs w:val="22"/>
                <w:lang w:eastAsia="en-ZA"/>
              </w:rPr>
              <w:t>COUNT OF AWARDS</w:t>
            </w:r>
          </w:p>
        </w:tc>
        <w:tc>
          <w:tcPr>
            <w:tcW w:w="2126" w:type="dxa"/>
            <w:tcBorders>
              <w:top w:val="single" w:sz="4" w:space="0" w:color="auto"/>
              <w:left w:val="single" w:sz="8" w:space="0" w:color="auto"/>
              <w:bottom w:val="single" w:sz="8" w:space="0" w:color="auto"/>
              <w:right w:val="single" w:sz="8" w:space="0" w:color="auto"/>
            </w:tcBorders>
            <w:shd w:val="clear" w:color="auto" w:fill="EAF1DD" w:themeFill="accent3" w:themeFillTint="33"/>
            <w:noWrap/>
            <w:vAlign w:val="center"/>
            <w:hideMark/>
          </w:tcPr>
          <w:p w:rsidR="00FD66E4" w:rsidRPr="00230284" w:rsidRDefault="00FD66E4" w:rsidP="00134EF3">
            <w:pPr>
              <w:jc w:val="left"/>
              <w:rPr>
                <w:rFonts w:cs="Arial"/>
                <w:b/>
                <w:color w:val="000000"/>
                <w:szCs w:val="22"/>
                <w:lang w:eastAsia="en-ZA"/>
              </w:rPr>
            </w:pPr>
            <w:r w:rsidRPr="00230284">
              <w:rPr>
                <w:rFonts w:cs="Arial"/>
                <w:b/>
                <w:color w:val="000000"/>
                <w:szCs w:val="22"/>
                <w:lang w:eastAsia="en-ZA"/>
              </w:rPr>
              <w:t xml:space="preserve"> VALUE OF AWARDS </w:t>
            </w:r>
          </w:p>
        </w:tc>
        <w:tc>
          <w:tcPr>
            <w:tcW w:w="2126" w:type="dxa"/>
            <w:tcBorders>
              <w:top w:val="single" w:sz="4" w:space="0" w:color="auto"/>
              <w:left w:val="nil"/>
              <w:bottom w:val="single" w:sz="8" w:space="0" w:color="auto"/>
              <w:right w:val="single" w:sz="4" w:space="0" w:color="auto"/>
            </w:tcBorders>
            <w:shd w:val="clear" w:color="auto" w:fill="EAF1DD" w:themeFill="accent3" w:themeFillTint="33"/>
            <w:noWrap/>
            <w:vAlign w:val="center"/>
            <w:hideMark/>
          </w:tcPr>
          <w:p w:rsidR="00FD66E4" w:rsidRPr="00230284" w:rsidRDefault="00FD66E4" w:rsidP="00134EF3">
            <w:pPr>
              <w:jc w:val="left"/>
              <w:rPr>
                <w:rFonts w:cs="Arial"/>
                <w:b/>
                <w:color w:val="000000"/>
                <w:szCs w:val="22"/>
                <w:lang w:eastAsia="en-ZA"/>
              </w:rPr>
            </w:pPr>
            <w:r w:rsidRPr="00230284">
              <w:rPr>
                <w:rFonts w:cs="Arial"/>
                <w:b/>
                <w:color w:val="000000"/>
                <w:szCs w:val="22"/>
                <w:lang w:eastAsia="en-ZA"/>
              </w:rPr>
              <w:t>% Awarded Count to the Designated Group</w:t>
            </w:r>
          </w:p>
        </w:tc>
        <w:tc>
          <w:tcPr>
            <w:tcW w:w="1418" w:type="dxa"/>
            <w:tcBorders>
              <w:top w:val="single" w:sz="4" w:space="0" w:color="auto"/>
              <w:left w:val="nil"/>
              <w:bottom w:val="single" w:sz="8" w:space="0" w:color="auto"/>
              <w:right w:val="single" w:sz="4" w:space="0" w:color="auto"/>
            </w:tcBorders>
            <w:shd w:val="clear" w:color="auto" w:fill="EAF1DD" w:themeFill="accent3" w:themeFillTint="33"/>
            <w:noWrap/>
            <w:vAlign w:val="center"/>
            <w:hideMark/>
          </w:tcPr>
          <w:p w:rsidR="00FD66E4" w:rsidRPr="00230284" w:rsidRDefault="00FD66E4" w:rsidP="00134EF3">
            <w:pPr>
              <w:jc w:val="left"/>
              <w:rPr>
                <w:rFonts w:cs="Arial"/>
                <w:b/>
                <w:color w:val="000000"/>
                <w:szCs w:val="22"/>
                <w:lang w:eastAsia="en-ZA"/>
              </w:rPr>
            </w:pPr>
            <w:r w:rsidRPr="00230284">
              <w:rPr>
                <w:rFonts w:cs="Arial"/>
                <w:b/>
                <w:color w:val="000000"/>
                <w:szCs w:val="22"/>
                <w:lang w:eastAsia="en-ZA"/>
              </w:rPr>
              <w:t>% Awarded Value to the Designated Group</w:t>
            </w:r>
          </w:p>
        </w:tc>
      </w:tr>
      <w:tr w:rsidR="00FD66E4" w:rsidRPr="00230284" w:rsidTr="00134EF3">
        <w:trPr>
          <w:trHeight w:val="888"/>
        </w:trPr>
        <w:tc>
          <w:tcPr>
            <w:tcW w:w="2967"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FD66E4" w:rsidRPr="00230284" w:rsidRDefault="00FD66E4" w:rsidP="00134EF3">
            <w:pPr>
              <w:jc w:val="left"/>
              <w:rPr>
                <w:rFonts w:cs="Arial"/>
                <w:color w:val="000000"/>
                <w:szCs w:val="22"/>
                <w:lang w:eastAsia="en-ZA"/>
              </w:rPr>
            </w:pPr>
            <w:r w:rsidRPr="00230284">
              <w:rPr>
                <w:rFonts w:cs="Arial"/>
                <w:color w:val="000000"/>
                <w:szCs w:val="22"/>
                <w:lang w:eastAsia="en-ZA"/>
              </w:rPr>
              <w:t>Contractor Cooperative Majority Black Owned?</w:t>
            </w:r>
          </w:p>
        </w:tc>
        <w:tc>
          <w:tcPr>
            <w:tcW w:w="1276" w:type="dxa"/>
            <w:tcBorders>
              <w:top w:val="single" w:sz="8" w:space="0" w:color="auto"/>
              <w:left w:val="nil"/>
              <w:bottom w:val="single" w:sz="4" w:space="0" w:color="auto"/>
              <w:right w:val="single" w:sz="8" w:space="0" w:color="000000"/>
            </w:tcBorders>
            <w:shd w:val="clear" w:color="auto" w:fill="auto"/>
            <w:vAlign w:val="center"/>
            <w:hideMark/>
          </w:tcPr>
          <w:p w:rsidR="00FD66E4" w:rsidRPr="00230284" w:rsidRDefault="00FD66E4" w:rsidP="00134EF3">
            <w:pPr>
              <w:jc w:val="center"/>
              <w:rPr>
                <w:rFonts w:cs="Arial"/>
                <w:color w:val="000000"/>
                <w:szCs w:val="22"/>
                <w:lang w:eastAsia="en-ZA"/>
              </w:rPr>
            </w:pPr>
            <w:r>
              <w:rPr>
                <w:rFonts w:cs="Arial"/>
                <w:color w:val="000000"/>
                <w:szCs w:val="22"/>
                <w:lang w:eastAsia="en-ZA"/>
              </w:rPr>
              <w:t>0</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FD66E4" w:rsidRPr="00230284" w:rsidRDefault="00FD66E4" w:rsidP="00134EF3">
            <w:pPr>
              <w:jc w:val="right"/>
              <w:rPr>
                <w:rFonts w:cs="Arial"/>
                <w:color w:val="000000"/>
                <w:szCs w:val="22"/>
                <w:lang w:eastAsia="en-ZA"/>
              </w:rPr>
            </w:pPr>
            <w:r>
              <w:rPr>
                <w:rFonts w:cs="Arial"/>
                <w:color w:val="000000"/>
                <w:szCs w:val="22"/>
                <w:lang w:eastAsia="en-ZA"/>
              </w:rPr>
              <w:t>0</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FD66E4" w:rsidRPr="00230284" w:rsidRDefault="00FD66E4" w:rsidP="00134EF3">
            <w:pPr>
              <w:jc w:val="center"/>
              <w:rPr>
                <w:rFonts w:cs="Arial"/>
                <w:color w:val="000000"/>
                <w:szCs w:val="22"/>
                <w:lang w:eastAsia="en-ZA"/>
              </w:rPr>
            </w:pPr>
            <w:r w:rsidRPr="00230284">
              <w:rPr>
                <w:rFonts w:cs="Arial"/>
                <w:color w:val="000000"/>
                <w:szCs w:val="22"/>
                <w:lang w:eastAsia="en-ZA"/>
              </w:rPr>
              <w:t>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FD66E4" w:rsidRPr="00230284" w:rsidRDefault="00FD66E4" w:rsidP="00134EF3">
            <w:pPr>
              <w:jc w:val="center"/>
              <w:rPr>
                <w:rFonts w:cs="Arial"/>
                <w:color w:val="000000"/>
                <w:szCs w:val="22"/>
                <w:lang w:eastAsia="en-ZA"/>
              </w:rPr>
            </w:pPr>
            <w:r w:rsidRPr="00230284">
              <w:rPr>
                <w:rFonts w:cs="Arial"/>
                <w:color w:val="000000"/>
                <w:szCs w:val="22"/>
                <w:lang w:eastAsia="en-ZA"/>
              </w:rPr>
              <w:t>0%</w:t>
            </w:r>
          </w:p>
        </w:tc>
      </w:tr>
    </w:tbl>
    <w:p w:rsidR="00FD66E4" w:rsidRDefault="00FD66E4" w:rsidP="00FD66E4">
      <w:pPr>
        <w:spacing w:line="360" w:lineRule="auto"/>
        <w:rPr>
          <w:rFonts w:cs="Arial"/>
          <w:szCs w:val="22"/>
          <w:lang w:val="en-US" w:eastAsia="en-US"/>
        </w:rPr>
      </w:pPr>
    </w:p>
    <w:p w:rsidR="00FD66E4" w:rsidRDefault="00FD66E4" w:rsidP="00FD66E4">
      <w:pPr>
        <w:spacing w:line="360" w:lineRule="auto"/>
        <w:rPr>
          <w:rFonts w:cs="Arial"/>
          <w:szCs w:val="22"/>
          <w:lang w:val="en-US" w:eastAsia="en-US"/>
        </w:rPr>
      </w:pPr>
    </w:p>
    <w:p w:rsidR="00FD66E4" w:rsidRDefault="00FD66E4" w:rsidP="00FD66E4">
      <w:pPr>
        <w:spacing w:line="360" w:lineRule="auto"/>
        <w:rPr>
          <w:rFonts w:cs="Arial"/>
          <w:szCs w:val="22"/>
          <w:lang w:val="en-US" w:eastAsia="en-US"/>
        </w:rPr>
      </w:pPr>
      <w:r>
        <w:rPr>
          <w:rFonts w:cs="Arial"/>
          <w:szCs w:val="22"/>
          <w:lang w:val="en-US" w:eastAsia="en-US"/>
        </w:rPr>
        <w:tab/>
        <w:t>(bb) 2022-23 Financial Year as per the table below:</w:t>
      </w:r>
    </w:p>
    <w:tbl>
      <w:tblPr>
        <w:tblW w:w="9913" w:type="dxa"/>
        <w:tblLook w:val="04A0"/>
      </w:tblPr>
      <w:tblGrid>
        <w:gridCol w:w="2967"/>
        <w:gridCol w:w="1276"/>
        <w:gridCol w:w="2126"/>
        <w:gridCol w:w="2126"/>
        <w:gridCol w:w="1418"/>
      </w:tblGrid>
      <w:tr w:rsidR="00FD66E4" w:rsidRPr="00230284" w:rsidTr="00134EF3">
        <w:trPr>
          <w:trHeight w:val="590"/>
        </w:trPr>
        <w:tc>
          <w:tcPr>
            <w:tcW w:w="2967" w:type="dxa"/>
            <w:tcBorders>
              <w:top w:val="single" w:sz="4" w:space="0" w:color="auto"/>
              <w:left w:val="single" w:sz="4" w:space="0" w:color="auto"/>
              <w:bottom w:val="single" w:sz="8" w:space="0" w:color="auto"/>
              <w:right w:val="nil"/>
            </w:tcBorders>
            <w:shd w:val="clear" w:color="auto" w:fill="EAF1DD" w:themeFill="accent3" w:themeFillTint="33"/>
            <w:vAlign w:val="center"/>
            <w:hideMark/>
          </w:tcPr>
          <w:p w:rsidR="00FD66E4" w:rsidRPr="00230284" w:rsidRDefault="00FD66E4" w:rsidP="00134EF3">
            <w:pPr>
              <w:jc w:val="left"/>
              <w:rPr>
                <w:rFonts w:cs="Arial"/>
                <w:b/>
                <w:bCs/>
                <w:color w:val="000000"/>
                <w:szCs w:val="22"/>
                <w:lang w:eastAsia="en-ZA"/>
              </w:rPr>
            </w:pPr>
            <w:r w:rsidRPr="00230284">
              <w:rPr>
                <w:rFonts w:cs="Arial"/>
                <w:b/>
                <w:bCs/>
                <w:color w:val="000000"/>
                <w:szCs w:val="22"/>
                <w:lang w:eastAsia="en-ZA"/>
              </w:rPr>
              <w:t>DESIGNATED GROUP - Main Contractor</w:t>
            </w:r>
          </w:p>
        </w:tc>
        <w:tc>
          <w:tcPr>
            <w:tcW w:w="1276" w:type="dxa"/>
            <w:tcBorders>
              <w:top w:val="single" w:sz="4" w:space="0" w:color="auto"/>
              <w:left w:val="single" w:sz="8" w:space="0" w:color="auto"/>
              <w:bottom w:val="single" w:sz="8" w:space="0" w:color="auto"/>
              <w:right w:val="nil"/>
            </w:tcBorders>
            <w:shd w:val="clear" w:color="auto" w:fill="EAF1DD" w:themeFill="accent3" w:themeFillTint="33"/>
            <w:noWrap/>
            <w:vAlign w:val="center"/>
            <w:hideMark/>
          </w:tcPr>
          <w:p w:rsidR="00FD66E4" w:rsidRPr="00230284" w:rsidRDefault="00FD66E4" w:rsidP="00134EF3">
            <w:pPr>
              <w:jc w:val="left"/>
              <w:rPr>
                <w:rFonts w:cs="Arial"/>
                <w:b/>
                <w:color w:val="000000"/>
                <w:szCs w:val="22"/>
                <w:lang w:eastAsia="en-ZA"/>
              </w:rPr>
            </w:pPr>
            <w:r w:rsidRPr="00230284">
              <w:rPr>
                <w:rFonts w:cs="Arial"/>
                <w:b/>
                <w:color w:val="000000"/>
                <w:szCs w:val="22"/>
                <w:lang w:eastAsia="en-ZA"/>
              </w:rPr>
              <w:t>COUNT OF AWARDS</w:t>
            </w:r>
          </w:p>
        </w:tc>
        <w:tc>
          <w:tcPr>
            <w:tcW w:w="2126" w:type="dxa"/>
            <w:tcBorders>
              <w:top w:val="single" w:sz="4" w:space="0" w:color="auto"/>
              <w:left w:val="single" w:sz="8" w:space="0" w:color="auto"/>
              <w:bottom w:val="single" w:sz="8" w:space="0" w:color="auto"/>
              <w:right w:val="single" w:sz="8" w:space="0" w:color="auto"/>
            </w:tcBorders>
            <w:shd w:val="clear" w:color="auto" w:fill="EAF1DD" w:themeFill="accent3" w:themeFillTint="33"/>
            <w:noWrap/>
            <w:vAlign w:val="center"/>
            <w:hideMark/>
          </w:tcPr>
          <w:p w:rsidR="00FD66E4" w:rsidRPr="00230284" w:rsidRDefault="00FD66E4" w:rsidP="00134EF3">
            <w:pPr>
              <w:jc w:val="left"/>
              <w:rPr>
                <w:rFonts w:cs="Arial"/>
                <w:b/>
                <w:color w:val="000000"/>
                <w:szCs w:val="22"/>
                <w:lang w:eastAsia="en-ZA"/>
              </w:rPr>
            </w:pPr>
            <w:r w:rsidRPr="00230284">
              <w:rPr>
                <w:rFonts w:cs="Arial"/>
                <w:b/>
                <w:color w:val="000000"/>
                <w:szCs w:val="22"/>
                <w:lang w:eastAsia="en-ZA"/>
              </w:rPr>
              <w:t xml:space="preserve"> VALUE OF AWARDS </w:t>
            </w:r>
          </w:p>
        </w:tc>
        <w:tc>
          <w:tcPr>
            <w:tcW w:w="2126" w:type="dxa"/>
            <w:tcBorders>
              <w:top w:val="single" w:sz="4" w:space="0" w:color="auto"/>
              <w:left w:val="nil"/>
              <w:bottom w:val="single" w:sz="8" w:space="0" w:color="auto"/>
              <w:right w:val="single" w:sz="4" w:space="0" w:color="auto"/>
            </w:tcBorders>
            <w:shd w:val="clear" w:color="auto" w:fill="EAF1DD" w:themeFill="accent3" w:themeFillTint="33"/>
            <w:noWrap/>
            <w:vAlign w:val="center"/>
            <w:hideMark/>
          </w:tcPr>
          <w:p w:rsidR="00FD66E4" w:rsidRPr="00230284" w:rsidRDefault="00FD66E4" w:rsidP="00134EF3">
            <w:pPr>
              <w:jc w:val="left"/>
              <w:rPr>
                <w:rFonts w:cs="Arial"/>
                <w:b/>
                <w:color w:val="000000"/>
                <w:szCs w:val="22"/>
                <w:lang w:eastAsia="en-ZA"/>
              </w:rPr>
            </w:pPr>
            <w:r w:rsidRPr="00230284">
              <w:rPr>
                <w:rFonts w:cs="Arial"/>
                <w:b/>
                <w:color w:val="000000"/>
                <w:szCs w:val="22"/>
                <w:lang w:eastAsia="en-ZA"/>
              </w:rPr>
              <w:t>% Awarded Count to the Designated Group</w:t>
            </w:r>
          </w:p>
        </w:tc>
        <w:tc>
          <w:tcPr>
            <w:tcW w:w="1418" w:type="dxa"/>
            <w:tcBorders>
              <w:top w:val="single" w:sz="4" w:space="0" w:color="auto"/>
              <w:left w:val="nil"/>
              <w:bottom w:val="single" w:sz="8" w:space="0" w:color="auto"/>
              <w:right w:val="single" w:sz="4" w:space="0" w:color="auto"/>
            </w:tcBorders>
            <w:shd w:val="clear" w:color="auto" w:fill="EAF1DD" w:themeFill="accent3" w:themeFillTint="33"/>
            <w:noWrap/>
            <w:vAlign w:val="center"/>
            <w:hideMark/>
          </w:tcPr>
          <w:p w:rsidR="00FD66E4" w:rsidRPr="00230284" w:rsidRDefault="00FD66E4" w:rsidP="00134EF3">
            <w:pPr>
              <w:jc w:val="left"/>
              <w:rPr>
                <w:rFonts w:cs="Arial"/>
                <w:b/>
                <w:color w:val="000000"/>
                <w:szCs w:val="22"/>
                <w:lang w:eastAsia="en-ZA"/>
              </w:rPr>
            </w:pPr>
            <w:r w:rsidRPr="00230284">
              <w:rPr>
                <w:rFonts w:cs="Arial"/>
                <w:b/>
                <w:color w:val="000000"/>
                <w:szCs w:val="22"/>
                <w:lang w:eastAsia="en-ZA"/>
              </w:rPr>
              <w:t>% Awarded Value to the Designated Group</w:t>
            </w:r>
          </w:p>
        </w:tc>
      </w:tr>
      <w:tr w:rsidR="00FD66E4" w:rsidRPr="00230284" w:rsidTr="00134EF3">
        <w:trPr>
          <w:trHeight w:val="888"/>
        </w:trPr>
        <w:tc>
          <w:tcPr>
            <w:tcW w:w="2967"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FD66E4" w:rsidRPr="00230284" w:rsidRDefault="00FD66E4" w:rsidP="00134EF3">
            <w:pPr>
              <w:jc w:val="left"/>
              <w:rPr>
                <w:rFonts w:cs="Arial"/>
                <w:color w:val="000000"/>
                <w:szCs w:val="22"/>
                <w:lang w:eastAsia="en-ZA"/>
              </w:rPr>
            </w:pPr>
            <w:r w:rsidRPr="00230284">
              <w:rPr>
                <w:rFonts w:cs="Arial"/>
                <w:color w:val="000000"/>
                <w:szCs w:val="22"/>
                <w:lang w:eastAsia="en-ZA"/>
              </w:rPr>
              <w:t>Contractor Cooperative Majority Black Owned?</w:t>
            </w:r>
          </w:p>
        </w:tc>
        <w:tc>
          <w:tcPr>
            <w:tcW w:w="1276" w:type="dxa"/>
            <w:tcBorders>
              <w:top w:val="single" w:sz="8" w:space="0" w:color="auto"/>
              <w:left w:val="nil"/>
              <w:bottom w:val="single" w:sz="4" w:space="0" w:color="auto"/>
              <w:right w:val="single" w:sz="8" w:space="0" w:color="000000"/>
            </w:tcBorders>
            <w:shd w:val="clear" w:color="auto" w:fill="auto"/>
            <w:vAlign w:val="center"/>
            <w:hideMark/>
          </w:tcPr>
          <w:p w:rsidR="00FD66E4" w:rsidRPr="00230284" w:rsidRDefault="00FD66E4" w:rsidP="00134EF3">
            <w:pPr>
              <w:jc w:val="center"/>
              <w:rPr>
                <w:rFonts w:cs="Arial"/>
                <w:color w:val="000000"/>
                <w:szCs w:val="22"/>
                <w:lang w:eastAsia="en-ZA"/>
              </w:rPr>
            </w:pPr>
            <w:r>
              <w:rPr>
                <w:rFonts w:cs="Arial"/>
                <w:color w:val="000000"/>
                <w:szCs w:val="22"/>
                <w:lang w:eastAsia="en-ZA"/>
              </w:rPr>
              <w:t>0</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FD66E4" w:rsidRPr="00230284" w:rsidRDefault="00FD66E4" w:rsidP="00134EF3">
            <w:pPr>
              <w:jc w:val="right"/>
              <w:rPr>
                <w:rFonts w:cs="Arial"/>
                <w:color w:val="000000"/>
                <w:szCs w:val="22"/>
                <w:lang w:eastAsia="en-ZA"/>
              </w:rPr>
            </w:pPr>
            <w:r>
              <w:rPr>
                <w:rFonts w:cs="Arial"/>
                <w:color w:val="000000"/>
                <w:szCs w:val="22"/>
                <w:lang w:eastAsia="en-ZA"/>
              </w:rPr>
              <w:t>0</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FD66E4" w:rsidRPr="00230284" w:rsidRDefault="00FD66E4" w:rsidP="00134EF3">
            <w:pPr>
              <w:jc w:val="center"/>
              <w:rPr>
                <w:rFonts w:cs="Arial"/>
                <w:color w:val="000000"/>
                <w:szCs w:val="22"/>
                <w:lang w:eastAsia="en-ZA"/>
              </w:rPr>
            </w:pPr>
            <w:r w:rsidRPr="00230284">
              <w:rPr>
                <w:rFonts w:cs="Arial"/>
                <w:color w:val="000000"/>
                <w:szCs w:val="22"/>
                <w:lang w:eastAsia="en-ZA"/>
              </w:rPr>
              <w:t>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FD66E4" w:rsidRPr="00230284" w:rsidRDefault="00FD66E4" w:rsidP="00134EF3">
            <w:pPr>
              <w:jc w:val="center"/>
              <w:rPr>
                <w:rFonts w:cs="Arial"/>
                <w:color w:val="000000"/>
                <w:szCs w:val="22"/>
                <w:lang w:eastAsia="en-ZA"/>
              </w:rPr>
            </w:pPr>
            <w:r w:rsidRPr="00230284">
              <w:rPr>
                <w:rFonts w:cs="Arial"/>
                <w:color w:val="000000"/>
                <w:szCs w:val="22"/>
                <w:lang w:eastAsia="en-ZA"/>
              </w:rPr>
              <w:t>0%</w:t>
            </w:r>
          </w:p>
        </w:tc>
      </w:tr>
    </w:tbl>
    <w:p w:rsidR="00FD66E4" w:rsidRDefault="00FD66E4" w:rsidP="00FD66E4">
      <w:pPr>
        <w:spacing w:line="360" w:lineRule="auto"/>
        <w:rPr>
          <w:rFonts w:cs="Arial"/>
          <w:szCs w:val="22"/>
          <w:lang w:val="en-US" w:eastAsia="en-US"/>
        </w:rPr>
      </w:pPr>
    </w:p>
    <w:p w:rsidR="00FD66E4" w:rsidRDefault="00FD66E4" w:rsidP="00FD66E4">
      <w:pPr>
        <w:spacing w:line="360" w:lineRule="auto"/>
        <w:rPr>
          <w:rFonts w:cs="Arial"/>
          <w:szCs w:val="22"/>
          <w:lang w:val="en-US" w:eastAsia="en-US"/>
        </w:rPr>
      </w:pPr>
    </w:p>
    <w:p w:rsidR="00FD66E4" w:rsidRDefault="00FD66E4" w:rsidP="00FD66E4">
      <w:pPr>
        <w:spacing w:line="360" w:lineRule="auto"/>
        <w:rPr>
          <w:rFonts w:cs="Arial"/>
          <w:szCs w:val="22"/>
          <w:lang w:val="en-US" w:eastAsia="en-US"/>
        </w:rPr>
      </w:pPr>
    </w:p>
    <w:p w:rsidR="00FD66E4" w:rsidRDefault="00FD66E4" w:rsidP="00FD66E4">
      <w:pPr>
        <w:spacing w:line="360" w:lineRule="auto"/>
        <w:rPr>
          <w:rFonts w:cs="Arial"/>
          <w:szCs w:val="22"/>
          <w:lang w:val="en-US" w:eastAsia="en-US"/>
        </w:rPr>
      </w:pPr>
    </w:p>
    <w:p w:rsidR="00FD66E4" w:rsidRDefault="00FD66E4" w:rsidP="00FD66E4">
      <w:pPr>
        <w:spacing w:line="360" w:lineRule="auto"/>
        <w:rPr>
          <w:rFonts w:cs="Arial"/>
          <w:szCs w:val="22"/>
          <w:lang w:val="en-US" w:eastAsia="en-US"/>
        </w:rPr>
      </w:pPr>
    </w:p>
    <w:p w:rsidR="00FD66E4" w:rsidRDefault="00FD66E4" w:rsidP="00FD66E4">
      <w:pPr>
        <w:spacing w:line="360" w:lineRule="auto"/>
        <w:rPr>
          <w:rFonts w:cs="Arial"/>
          <w:szCs w:val="22"/>
          <w:lang w:val="en-US" w:eastAsia="en-US"/>
        </w:rPr>
      </w:pPr>
    </w:p>
    <w:p w:rsidR="00FD66E4" w:rsidRPr="0082630B" w:rsidRDefault="00FD66E4" w:rsidP="00FD66E4">
      <w:pPr>
        <w:pStyle w:val="ListParagraph"/>
        <w:numPr>
          <w:ilvl w:val="2"/>
          <w:numId w:val="46"/>
        </w:numPr>
        <w:spacing w:line="360" w:lineRule="auto"/>
        <w:ind w:left="993" w:hanging="142"/>
        <w:rPr>
          <w:rFonts w:cs="Arial"/>
          <w:b/>
          <w:szCs w:val="22"/>
          <w:lang w:val="en-US" w:eastAsia="en-US"/>
        </w:rPr>
      </w:pPr>
      <w:r w:rsidRPr="0082630B">
        <w:rPr>
          <w:rFonts w:cs="Arial"/>
          <w:b/>
          <w:szCs w:val="22"/>
          <w:lang w:val="en-US" w:eastAsia="en-US"/>
        </w:rPr>
        <w:t>Township Enterprises for</w:t>
      </w:r>
    </w:p>
    <w:p w:rsidR="00FD66E4" w:rsidRDefault="00FD66E4" w:rsidP="00FD66E4">
      <w:pPr>
        <w:spacing w:line="360" w:lineRule="auto"/>
        <w:ind w:left="993"/>
        <w:rPr>
          <w:rFonts w:cs="Arial"/>
          <w:szCs w:val="22"/>
          <w:lang w:val="en-US" w:eastAsia="en-US"/>
        </w:rPr>
      </w:pPr>
      <w:r>
        <w:rPr>
          <w:rFonts w:cs="Arial"/>
          <w:szCs w:val="22"/>
          <w:lang w:val="en-US" w:eastAsia="en-US"/>
        </w:rPr>
        <w:t>(aa) 2021-22 Financial Year as per the table below:</w:t>
      </w:r>
    </w:p>
    <w:p w:rsidR="00FD66E4" w:rsidRDefault="00FD66E4" w:rsidP="00FD66E4">
      <w:pPr>
        <w:spacing w:line="360" w:lineRule="auto"/>
        <w:ind w:left="993"/>
        <w:rPr>
          <w:rFonts w:cs="Arial"/>
          <w:szCs w:val="22"/>
          <w:lang w:val="en-US" w:eastAsia="en-US"/>
        </w:rPr>
      </w:pPr>
    </w:p>
    <w:tbl>
      <w:tblPr>
        <w:tblW w:w="9923" w:type="dxa"/>
        <w:tblInd w:w="-10" w:type="dxa"/>
        <w:tblLook w:val="04A0"/>
      </w:tblPr>
      <w:tblGrid>
        <w:gridCol w:w="2835"/>
        <w:gridCol w:w="1418"/>
        <w:gridCol w:w="2126"/>
        <w:gridCol w:w="2126"/>
        <w:gridCol w:w="1418"/>
      </w:tblGrid>
      <w:tr w:rsidR="00FD66E4" w:rsidRPr="0082630B" w:rsidTr="00134EF3">
        <w:trPr>
          <w:trHeight w:val="910"/>
        </w:trPr>
        <w:tc>
          <w:tcPr>
            <w:tcW w:w="283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FD66E4" w:rsidRPr="0082630B" w:rsidRDefault="00FD66E4" w:rsidP="00134EF3">
            <w:pPr>
              <w:rPr>
                <w:rFonts w:cs="Arial"/>
                <w:b/>
              </w:rPr>
            </w:pPr>
            <w:r w:rsidRPr="0082630B">
              <w:rPr>
                <w:rFonts w:cs="Arial"/>
                <w:b/>
              </w:rPr>
              <w:t>DESIGNATED GROUP - Main Contractor</w:t>
            </w:r>
          </w:p>
        </w:tc>
        <w:tc>
          <w:tcPr>
            <w:tcW w:w="141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noWrap/>
          </w:tcPr>
          <w:p w:rsidR="00FD66E4" w:rsidRPr="0082630B" w:rsidRDefault="00FD66E4" w:rsidP="00134EF3">
            <w:pPr>
              <w:rPr>
                <w:rFonts w:cs="Arial"/>
                <w:b/>
              </w:rPr>
            </w:pPr>
            <w:r w:rsidRPr="0082630B">
              <w:rPr>
                <w:rFonts w:cs="Arial"/>
                <w:b/>
              </w:rPr>
              <w:t>COUNT OF AWARDS</w:t>
            </w:r>
          </w:p>
        </w:tc>
        <w:tc>
          <w:tcPr>
            <w:tcW w:w="212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noWrap/>
          </w:tcPr>
          <w:p w:rsidR="00FD66E4" w:rsidRPr="0082630B" w:rsidRDefault="00FD66E4" w:rsidP="00134EF3">
            <w:pPr>
              <w:rPr>
                <w:rFonts w:cs="Arial"/>
                <w:b/>
              </w:rPr>
            </w:pPr>
            <w:r w:rsidRPr="0082630B">
              <w:rPr>
                <w:rFonts w:cs="Arial"/>
                <w:b/>
              </w:rPr>
              <w:t xml:space="preserve"> VALUE OF AWARDS </w:t>
            </w:r>
          </w:p>
        </w:tc>
        <w:tc>
          <w:tcPr>
            <w:tcW w:w="212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FD66E4" w:rsidRPr="0082630B" w:rsidRDefault="00FD66E4" w:rsidP="00134EF3">
            <w:pPr>
              <w:rPr>
                <w:rFonts w:cs="Arial"/>
                <w:b/>
              </w:rPr>
            </w:pPr>
            <w:r w:rsidRPr="0082630B">
              <w:rPr>
                <w:rFonts w:cs="Arial"/>
                <w:b/>
              </w:rPr>
              <w:t>% Awarded Count to the Designated Group</w:t>
            </w:r>
          </w:p>
        </w:tc>
        <w:tc>
          <w:tcPr>
            <w:tcW w:w="141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FD66E4" w:rsidRPr="0082630B" w:rsidRDefault="00FD66E4" w:rsidP="00134EF3">
            <w:pPr>
              <w:rPr>
                <w:rFonts w:cs="Arial"/>
                <w:b/>
              </w:rPr>
            </w:pPr>
            <w:r w:rsidRPr="0082630B">
              <w:rPr>
                <w:rFonts w:cs="Arial"/>
                <w:b/>
              </w:rPr>
              <w:t>% Awarded Value to the Designated Group</w:t>
            </w:r>
          </w:p>
        </w:tc>
      </w:tr>
      <w:tr w:rsidR="00FD66E4" w:rsidRPr="0082630B" w:rsidTr="00134EF3">
        <w:trPr>
          <w:trHeight w:val="910"/>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66E4" w:rsidRPr="0082630B" w:rsidRDefault="00FD66E4" w:rsidP="00134EF3">
            <w:pPr>
              <w:jc w:val="left"/>
              <w:rPr>
                <w:rFonts w:cs="Arial"/>
                <w:bCs/>
                <w:color w:val="000000"/>
                <w:szCs w:val="22"/>
                <w:lang w:eastAsia="en-ZA"/>
              </w:rPr>
            </w:pPr>
            <w:r w:rsidRPr="0082630B">
              <w:rPr>
                <w:rFonts w:cs="Arial"/>
                <w:bCs/>
                <w:color w:val="000000"/>
                <w:szCs w:val="22"/>
                <w:lang w:eastAsia="en-ZA"/>
              </w:rPr>
              <w:t>Contractor Rural/ Underdeveloped/ Township Enterprise Majority Owned?</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D66E4" w:rsidRPr="0082630B" w:rsidRDefault="00FD66E4" w:rsidP="00134EF3">
            <w:pPr>
              <w:jc w:val="center"/>
              <w:rPr>
                <w:rFonts w:cs="Arial"/>
                <w:bCs/>
                <w:color w:val="000000"/>
                <w:szCs w:val="22"/>
                <w:lang w:eastAsia="en-ZA"/>
              </w:rPr>
            </w:pPr>
            <w:r w:rsidRPr="0082630B">
              <w:rPr>
                <w:rFonts w:cs="Arial"/>
                <w:bCs/>
                <w:color w:val="000000"/>
                <w:szCs w:val="22"/>
                <w:lang w:eastAsia="en-ZA"/>
              </w:rPr>
              <w:t>76</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D66E4" w:rsidRPr="0082630B" w:rsidRDefault="00FD66E4" w:rsidP="00134EF3">
            <w:pPr>
              <w:jc w:val="right"/>
              <w:rPr>
                <w:rFonts w:cs="Arial"/>
                <w:bCs/>
                <w:color w:val="000000"/>
                <w:szCs w:val="22"/>
                <w:lang w:eastAsia="en-ZA"/>
              </w:rPr>
            </w:pPr>
            <w:r w:rsidRPr="0082630B">
              <w:rPr>
                <w:rFonts w:cs="Arial"/>
                <w:bCs/>
                <w:color w:val="000000"/>
                <w:szCs w:val="22"/>
                <w:lang w:eastAsia="en-ZA"/>
              </w:rPr>
              <w:t xml:space="preserve">538 609 269 </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66E4" w:rsidRPr="0082630B" w:rsidRDefault="00FD66E4" w:rsidP="00134EF3">
            <w:pPr>
              <w:jc w:val="center"/>
              <w:rPr>
                <w:rFonts w:cs="Arial"/>
                <w:bCs/>
                <w:color w:val="000000"/>
                <w:szCs w:val="22"/>
                <w:lang w:eastAsia="en-ZA"/>
              </w:rPr>
            </w:pPr>
            <w:r w:rsidRPr="0082630B">
              <w:rPr>
                <w:rFonts w:cs="Arial"/>
                <w:bCs/>
                <w:color w:val="000000"/>
                <w:szCs w:val="22"/>
                <w:lang w:eastAsia="en-ZA"/>
              </w:rPr>
              <w:t>28%</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66E4" w:rsidRPr="0082630B" w:rsidRDefault="00FD66E4" w:rsidP="00134EF3">
            <w:pPr>
              <w:jc w:val="center"/>
              <w:rPr>
                <w:rFonts w:cs="Arial"/>
                <w:bCs/>
                <w:color w:val="000000"/>
                <w:szCs w:val="22"/>
                <w:lang w:eastAsia="en-ZA"/>
              </w:rPr>
            </w:pPr>
            <w:r w:rsidRPr="0082630B">
              <w:rPr>
                <w:rFonts w:cs="Arial"/>
                <w:bCs/>
                <w:color w:val="000000"/>
                <w:szCs w:val="22"/>
                <w:lang w:eastAsia="en-ZA"/>
              </w:rPr>
              <w:t>17%</w:t>
            </w:r>
          </w:p>
        </w:tc>
      </w:tr>
      <w:tr w:rsidR="00FD66E4" w:rsidRPr="0082630B" w:rsidTr="00134EF3">
        <w:trPr>
          <w:trHeight w:val="400"/>
        </w:trPr>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66E4" w:rsidRPr="0082630B" w:rsidRDefault="00FD66E4" w:rsidP="00134EF3">
            <w:pPr>
              <w:jc w:val="left"/>
              <w:rPr>
                <w:rFonts w:cs="Arial"/>
                <w:bCs/>
                <w:color w:val="000000"/>
                <w:szCs w:val="22"/>
                <w:lang w:eastAsia="en-Z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66E4" w:rsidRPr="0082630B" w:rsidRDefault="00FD66E4" w:rsidP="00134EF3">
            <w:pPr>
              <w:jc w:val="left"/>
              <w:rPr>
                <w:rFonts w:cs="Arial"/>
                <w:bCs/>
                <w:color w:val="000000"/>
                <w:szCs w:val="22"/>
                <w:lang w:eastAsia="en-ZA"/>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66E4" w:rsidRPr="0082630B" w:rsidRDefault="00FD66E4" w:rsidP="00134EF3">
            <w:pPr>
              <w:jc w:val="left"/>
              <w:rPr>
                <w:rFonts w:cs="Arial"/>
                <w:bCs/>
                <w:color w:val="000000"/>
                <w:szCs w:val="22"/>
                <w:lang w:eastAsia="en-ZA"/>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66E4" w:rsidRPr="0082630B" w:rsidRDefault="00FD66E4" w:rsidP="00134EF3">
            <w:pPr>
              <w:jc w:val="left"/>
              <w:rPr>
                <w:rFonts w:cs="Arial"/>
                <w:bCs/>
                <w:color w:val="000000"/>
                <w:szCs w:val="22"/>
                <w:lang w:eastAsia="en-Z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66E4" w:rsidRPr="0082630B" w:rsidRDefault="00FD66E4" w:rsidP="00134EF3">
            <w:pPr>
              <w:jc w:val="left"/>
              <w:rPr>
                <w:rFonts w:cs="Arial"/>
                <w:bCs/>
                <w:color w:val="000000"/>
                <w:szCs w:val="22"/>
                <w:lang w:eastAsia="en-ZA"/>
              </w:rPr>
            </w:pPr>
          </w:p>
        </w:tc>
      </w:tr>
    </w:tbl>
    <w:p w:rsidR="00FD66E4" w:rsidRDefault="00FD66E4" w:rsidP="00FD66E4">
      <w:pPr>
        <w:spacing w:line="360" w:lineRule="auto"/>
        <w:ind w:left="993"/>
        <w:rPr>
          <w:rFonts w:cs="Arial"/>
          <w:szCs w:val="22"/>
          <w:lang w:val="en-US" w:eastAsia="en-US"/>
        </w:rPr>
      </w:pPr>
    </w:p>
    <w:p w:rsidR="00FD66E4" w:rsidRDefault="000C3845" w:rsidP="000C3845">
      <w:pPr>
        <w:spacing w:line="360" w:lineRule="auto"/>
        <w:rPr>
          <w:rFonts w:cs="Arial"/>
          <w:szCs w:val="22"/>
          <w:lang w:val="en-US" w:eastAsia="en-US"/>
        </w:rPr>
      </w:pPr>
      <w:r>
        <w:rPr>
          <w:rFonts w:cs="Arial"/>
          <w:szCs w:val="22"/>
          <w:lang w:val="en-US" w:eastAsia="en-US"/>
        </w:rPr>
        <w:t>(bb)</w:t>
      </w:r>
      <w:r>
        <w:rPr>
          <w:rFonts w:cs="Arial"/>
          <w:szCs w:val="22"/>
          <w:lang w:val="en-US" w:eastAsia="en-US"/>
        </w:rPr>
        <w:tab/>
      </w:r>
      <w:r w:rsidR="00FD66E4">
        <w:rPr>
          <w:rFonts w:cs="Arial"/>
          <w:szCs w:val="22"/>
          <w:lang w:val="en-US" w:eastAsia="en-US"/>
        </w:rPr>
        <w:t>2022-23 Financial Year as per the table below:</w:t>
      </w:r>
    </w:p>
    <w:p w:rsidR="00FD66E4" w:rsidRDefault="00FD66E4" w:rsidP="00FD66E4">
      <w:pPr>
        <w:spacing w:line="360" w:lineRule="auto"/>
        <w:ind w:left="993"/>
        <w:rPr>
          <w:rFonts w:cs="Arial"/>
          <w:szCs w:val="22"/>
          <w:lang w:val="en-US" w:eastAsia="en-US"/>
        </w:rPr>
      </w:pPr>
    </w:p>
    <w:tbl>
      <w:tblPr>
        <w:tblW w:w="9923" w:type="dxa"/>
        <w:tblInd w:w="-10" w:type="dxa"/>
        <w:tblLook w:val="04A0"/>
      </w:tblPr>
      <w:tblGrid>
        <w:gridCol w:w="2835"/>
        <w:gridCol w:w="1418"/>
        <w:gridCol w:w="1984"/>
        <w:gridCol w:w="2268"/>
        <w:gridCol w:w="1418"/>
      </w:tblGrid>
      <w:tr w:rsidR="00FD66E4" w:rsidRPr="0082630B" w:rsidTr="00134EF3">
        <w:trPr>
          <w:trHeight w:val="880"/>
        </w:trPr>
        <w:tc>
          <w:tcPr>
            <w:tcW w:w="2835" w:type="dxa"/>
            <w:tcBorders>
              <w:top w:val="single" w:sz="8" w:space="0" w:color="auto"/>
              <w:left w:val="single" w:sz="8" w:space="0" w:color="auto"/>
              <w:bottom w:val="single" w:sz="8" w:space="0" w:color="auto"/>
              <w:right w:val="nil"/>
            </w:tcBorders>
            <w:shd w:val="clear" w:color="000000" w:fill="E2EFDA"/>
          </w:tcPr>
          <w:p w:rsidR="00FD66E4" w:rsidRPr="0082630B" w:rsidRDefault="00FD66E4" w:rsidP="00134EF3">
            <w:pPr>
              <w:jc w:val="left"/>
              <w:rPr>
                <w:rFonts w:cs="Arial"/>
                <w:b/>
                <w:bCs/>
                <w:color w:val="000000"/>
                <w:szCs w:val="22"/>
                <w:lang w:eastAsia="en-ZA"/>
              </w:rPr>
            </w:pPr>
            <w:r w:rsidRPr="0082630B">
              <w:rPr>
                <w:rFonts w:cs="Arial"/>
                <w:b/>
                <w:bCs/>
                <w:color w:val="000000"/>
                <w:szCs w:val="22"/>
                <w:lang w:eastAsia="en-ZA"/>
              </w:rPr>
              <w:t>DESIGNATED GROUP - Main Contractor</w:t>
            </w:r>
          </w:p>
        </w:tc>
        <w:tc>
          <w:tcPr>
            <w:tcW w:w="1418" w:type="dxa"/>
            <w:tcBorders>
              <w:top w:val="single" w:sz="8" w:space="0" w:color="auto"/>
              <w:left w:val="single" w:sz="8" w:space="0" w:color="auto"/>
              <w:bottom w:val="single" w:sz="8" w:space="0" w:color="auto"/>
              <w:right w:val="nil"/>
            </w:tcBorders>
            <w:shd w:val="clear" w:color="000000" w:fill="E2EFDA"/>
            <w:noWrap/>
          </w:tcPr>
          <w:p w:rsidR="00FD66E4" w:rsidRPr="0082630B" w:rsidRDefault="00FD66E4" w:rsidP="00134EF3">
            <w:pPr>
              <w:jc w:val="left"/>
              <w:rPr>
                <w:rFonts w:cs="Arial"/>
                <w:b/>
                <w:color w:val="000000"/>
                <w:szCs w:val="22"/>
                <w:lang w:eastAsia="en-ZA"/>
              </w:rPr>
            </w:pPr>
            <w:r w:rsidRPr="0082630B">
              <w:rPr>
                <w:rFonts w:cs="Arial"/>
                <w:b/>
                <w:color w:val="000000"/>
                <w:szCs w:val="22"/>
                <w:lang w:eastAsia="en-ZA"/>
              </w:rPr>
              <w:t>COUNT OF AWARDS</w:t>
            </w:r>
          </w:p>
        </w:tc>
        <w:tc>
          <w:tcPr>
            <w:tcW w:w="1984" w:type="dxa"/>
            <w:tcBorders>
              <w:top w:val="single" w:sz="8" w:space="0" w:color="auto"/>
              <w:left w:val="single" w:sz="8" w:space="0" w:color="auto"/>
              <w:bottom w:val="single" w:sz="8" w:space="0" w:color="auto"/>
              <w:right w:val="single" w:sz="8" w:space="0" w:color="auto"/>
            </w:tcBorders>
            <w:shd w:val="clear" w:color="000000" w:fill="E2EFDA"/>
            <w:noWrap/>
          </w:tcPr>
          <w:p w:rsidR="00FD66E4" w:rsidRPr="0082630B" w:rsidRDefault="00FD66E4" w:rsidP="00134EF3">
            <w:pPr>
              <w:jc w:val="left"/>
              <w:rPr>
                <w:rFonts w:cs="Arial"/>
                <w:b/>
                <w:color w:val="000000"/>
                <w:szCs w:val="22"/>
                <w:lang w:eastAsia="en-ZA"/>
              </w:rPr>
            </w:pPr>
            <w:r w:rsidRPr="0082630B">
              <w:rPr>
                <w:rFonts w:cs="Arial"/>
                <w:b/>
                <w:color w:val="000000"/>
                <w:szCs w:val="22"/>
                <w:lang w:eastAsia="en-ZA"/>
              </w:rPr>
              <w:t xml:space="preserve"> VALUE OF AWARDS </w:t>
            </w:r>
          </w:p>
        </w:tc>
        <w:tc>
          <w:tcPr>
            <w:tcW w:w="2268" w:type="dxa"/>
            <w:tcBorders>
              <w:top w:val="single" w:sz="8" w:space="0" w:color="auto"/>
              <w:left w:val="nil"/>
              <w:bottom w:val="single" w:sz="8" w:space="0" w:color="auto"/>
              <w:right w:val="single" w:sz="4" w:space="0" w:color="auto"/>
            </w:tcBorders>
            <w:shd w:val="clear" w:color="000000" w:fill="E2EFDA"/>
            <w:noWrap/>
          </w:tcPr>
          <w:p w:rsidR="00FD66E4" w:rsidRPr="0082630B" w:rsidRDefault="00FD66E4" w:rsidP="00134EF3">
            <w:pPr>
              <w:jc w:val="left"/>
              <w:rPr>
                <w:rFonts w:cs="Arial"/>
                <w:b/>
                <w:color w:val="000000"/>
                <w:szCs w:val="22"/>
                <w:lang w:eastAsia="en-ZA"/>
              </w:rPr>
            </w:pPr>
            <w:r w:rsidRPr="0082630B">
              <w:rPr>
                <w:rFonts w:cs="Arial"/>
                <w:b/>
                <w:color w:val="000000"/>
                <w:szCs w:val="22"/>
                <w:lang w:eastAsia="en-ZA"/>
              </w:rPr>
              <w:t>% Awarded Count to the Designated Group</w:t>
            </w:r>
          </w:p>
        </w:tc>
        <w:tc>
          <w:tcPr>
            <w:tcW w:w="1418" w:type="dxa"/>
            <w:tcBorders>
              <w:top w:val="single" w:sz="8" w:space="0" w:color="auto"/>
              <w:left w:val="nil"/>
              <w:bottom w:val="single" w:sz="8" w:space="0" w:color="auto"/>
              <w:right w:val="single" w:sz="8" w:space="0" w:color="auto"/>
            </w:tcBorders>
            <w:shd w:val="clear" w:color="000000" w:fill="E2EFDA"/>
            <w:noWrap/>
          </w:tcPr>
          <w:p w:rsidR="00FD66E4" w:rsidRPr="0082630B" w:rsidRDefault="00FD66E4" w:rsidP="00134EF3">
            <w:pPr>
              <w:jc w:val="left"/>
              <w:rPr>
                <w:rFonts w:cs="Arial"/>
                <w:b/>
                <w:color w:val="000000"/>
                <w:szCs w:val="22"/>
                <w:lang w:eastAsia="en-ZA"/>
              </w:rPr>
            </w:pPr>
            <w:r w:rsidRPr="0082630B">
              <w:rPr>
                <w:rFonts w:cs="Arial"/>
                <w:b/>
                <w:color w:val="000000"/>
                <w:szCs w:val="22"/>
                <w:lang w:eastAsia="en-ZA"/>
              </w:rPr>
              <w:t>% Awarded Value to the Designated Group</w:t>
            </w:r>
          </w:p>
        </w:tc>
      </w:tr>
      <w:tr w:rsidR="00FD66E4" w:rsidRPr="0082630B" w:rsidTr="00134EF3">
        <w:trPr>
          <w:trHeight w:val="880"/>
        </w:trPr>
        <w:tc>
          <w:tcPr>
            <w:tcW w:w="2835" w:type="dxa"/>
            <w:tcBorders>
              <w:top w:val="single" w:sz="8" w:space="0" w:color="auto"/>
              <w:left w:val="single" w:sz="8" w:space="0" w:color="auto"/>
              <w:bottom w:val="single" w:sz="8" w:space="0" w:color="auto"/>
              <w:right w:val="nil"/>
            </w:tcBorders>
            <w:shd w:val="clear" w:color="auto" w:fill="auto"/>
            <w:vAlign w:val="bottom"/>
            <w:hideMark/>
          </w:tcPr>
          <w:p w:rsidR="00FD66E4" w:rsidRPr="0082630B" w:rsidRDefault="00FD66E4" w:rsidP="00134EF3">
            <w:pPr>
              <w:jc w:val="left"/>
              <w:rPr>
                <w:rFonts w:cs="Arial"/>
                <w:bCs/>
                <w:color w:val="000000"/>
                <w:szCs w:val="22"/>
                <w:lang w:eastAsia="en-ZA"/>
              </w:rPr>
            </w:pPr>
            <w:r w:rsidRPr="0082630B">
              <w:rPr>
                <w:rFonts w:cs="Arial"/>
                <w:bCs/>
                <w:color w:val="000000"/>
                <w:szCs w:val="22"/>
                <w:lang w:eastAsia="en-ZA"/>
              </w:rPr>
              <w:t xml:space="preserve">Contractor Rural/ Underdeveloped/ Township Enterprise Majority Owned? </w:t>
            </w:r>
            <w:r w:rsidRPr="0082630B">
              <w:rPr>
                <w:rFonts w:cs="Arial"/>
                <w:bCs/>
                <w:color w:val="000000"/>
                <w:szCs w:val="22"/>
                <w:lang w:eastAsia="en-ZA"/>
              </w:rPr>
              <w:br/>
              <w:t>(YES/NO)</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FD66E4" w:rsidRPr="0082630B" w:rsidRDefault="00FD66E4" w:rsidP="00134EF3">
            <w:pPr>
              <w:jc w:val="center"/>
              <w:rPr>
                <w:rFonts w:cs="Arial"/>
                <w:color w:val="000000"/>
                <w:szCs w:val="22"/>
                <w:lang w:eastAsia="en-ZA"/>
              </w:rPr>
            </w:pPr>
            <w:r w:rsidRPr="0082630B">
              <w:rPr>
                <w:rFonts w:cs="Arial"/>
                <w:color w:val="000000"/>
                <w:szCs w:val="22"/>
                <w:lang w:eastAsia="en-ZA"/>
              </w:rPr>
              <w:t>113</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66E4" w:rsidRPr="0082630B" w:rsidRDefault="00FD66E4" w:rsidP="00134EF3">
            <w:pPr>
              <w:jc w:val="right"/>
              <w:rPr>
                <w:rFonts w:cs="Arial"/>
                <w:color w:val="000000"/>
                <w:szCs w:val="22"/>
                <w:lang w:eastAsia="en-ZA"/>
              </w:rPr>
            </w:pPr>
            <w:r w:rsidRPr="0082630B">
              <w:rPr>
                <w:rFonts w:cs="Arial"/>
                <w:color w:val="000000"/>
                <w:szCs w:val="22"/>
                <w:lang w:eastAsia="en-ZA"/>
              </w:rPr>
              <w:t>1 183 731 654</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FD66E4" w:rsidRPr="0082630B" w:rsidRDefault="00FD66E4" w:rsidP="00134EF3">
            <w:pPr>
              <w:jc w:val="center"/>
              <w:rPr>
                <w:rFonts w:cs="Arial"/>
                <w:color w:val="000000"/>
                <w:szCs w:val="22"/>
                <w:lang w:eastAsia="en-ZA"/>
              </w:rPr>
            </w:pPr>
            <w:r w:rsidRPr="0082630B">
              <w:rPr>
                <w:rFonts w:cs="Arial"/>
                <w:color w:val="000000"/>
                <w:szCs w:val="22"/>
                <w:lang w:eastAsia="en-ZA"/>
              </w:rPr>
              <w:t>47%</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FD66E4" w:rsidRPr="0082630B" w:rsidRDefault="00FD66E4" w:rsidP="00134EF3">
            <w:pPr>
              <w:jc w:val="center"/>
              <w:rPr>
                <w:rFonts w:cs="Arial"/>
                <w:color w:val="000000"/>
                <w:szCs w:val="22"/>
                <w:lang w:eastAsia="en-ZA"/>
              </w:rPr>
            </w:pPr>
            <w:r w:rsidRPr="0082630B">
              <w:rPr>
                <w:rFonts w:cs="Arial"/>
                <w:color w:val="000000"/>
                <w:szCs w:val="22"/>
                <w:lang w:eastAsia="en-ZA"/>
              </w:rPr>
              <w:t>50%</w:t>
            </w:r>
          </w:p>
        </w:tc>
      </w:tr>
    </w:tbl>
    <w:p w:rsidR="00FD66E4" w:rsidRDefault="00FD66E4" w:rsidP="00FD66E4">
      <w:pPr>
        <w:spacing w:line="360" w:lineRule="auto"/>
        <w:ind w:left="993"/>
        <w:rPr>
          <w:rFonts w:cs="Arial"/>
          <w:szCs w:val="22"/>
          <w:lang w:val="en-US" w:eastAsia="en-US"/>
        </w:rPr>
      </w:pPr>
    </w:p>
    <w:p w:rsidR="00FD66E4" w:rsidRPr="00F10A2B" w:rsidRDefault="00FD66E4" w:rsidP="00FD66E4">
      <w:pPr>
        <w:pStyle w:val="ListParagraph"/>
        <w:numPr>
          <w:ilvl w:val="2"/>
          <w:numId w:val="46"/>
        </w:numPr>
        <w:spacing w:line="360" w:lineRule="auto"/>
        <w:ind w:left="993" w:hanging="142"/>
        <w:rPr>
          <w:rFonts w:cs="Arial"/>
          <w:b/>
          <w:szCs w:val="22"/>
          <w:lang w:val="en-US" w:eastAsia="en-US"/>
        </w:rPr>
      </w:pPr>
      <w:r w:rsidRPr="00F10A2B">
        <w:rPr>
          <w:rFonts w:cs="Arial"/>
          <w:b/>
          <w:szCs w:val="22"/>
          <w:lang w:val="en-US" w:eastAsia="en-US"/>
        </w:rPr>
        <w:t>Rural Enterprises</w:t>
      </w:r>
    </w:p>
    <w:p w:rsidR="00FD66E4" w:rsidRDefault="00FD66E4" w:rsidP="00FD66E4">
      <w:pPr>
        <w:spacing w:line="360" w:lineRule="auto"/>
        <w:ind w:left="993"/>
        <w:rPr>
          <w:rFonts w:cs="Arial"/>
          <w:szCs w:val="22"/>
          <w:lang w:val="en-US" w:eastAsia="en-US"/>
        </w:rPr>
      </w:pPr>
      <w:r>
        <w:rPr>
          <w:rFonts w:cs="Arial"/>
          <w:szCs w:val="22"/>
          <w:lang w:val="en-US" w:eastAsia="en-US"/>
        </w:rPr>
        <w:t>In terms of the PPR, 2017 the Rural Enterprises were provided for under one designated group, namely: Rural/Underdeveloped/Township Enterprises category.  Information pertaining to the rural enterprises is therefore contained in the aforementioned category of designated groups as per the PPR, 2017 and cannot be disaggregated.</w:t>
      </w:r>
    </w:p>
    <w:p w:rsidR="00FD66E4" w:rsidRDefault="00FD66E4" w:rsidP="00FD66E4">
      <w:pPr>
        <w:jc w:val="left"/>
        <w:rPr>
          <w:rFonts w:cs="Arial"/>
          <w:szCs w:val="22"/>
          <w:lang w:val="en-US" w:eastAsia="en-US"/>
        </w:rPr>
      </w:pPr>
      <w:r>
        <w:rPr>
          <w:rFonts w:cs="Arial"/>
          <w:szCs w:val="22"/>
          <w:lang w:val="en-US" w:eastAsia="en-US"/>
        </w:rPr>
        <w:br w:type="page"/>
      </w:r>
    </w:p>
    <w:p w:rsidR="00FD66E4" w:rsidRDefault="00FD66E4" w:rsidP="00BC754E">
      <w:pPr>
        <w:spacing w:line="276" w:lineRule="auto"/>
        <w:rPr>
          <w:b/>
          <w:bCs/>
          <w:szCs w:val="22"/>
        </w:rPr>
      </w:pPr>
      <w:r>
        <w:rPr>
          <w:b/>
          <w:bCs/>
          <w:szCs w:val="22"/>
        </w:rPr>
        <w:t>ENTITIES INPUT</w:t>
      </w:r>
    </w:p>
    <w:p w:rsidR="00FD66E4" w:rsidRDefault="00FD66E4" w:rsidP="00BC754E">
      <w:pPr>
        <w:spacing w:line="276" w:lineRule="auto"/>
        <w:rPr>
          <w:b/>
          <w:bCs/>
          <w:szCs w:val="22"/>
        </w:rPr>
      </w:pPr>
    </w:p>
    <w:p w:rsidR="007B240E" w:rsidRDefault="007B240E" w:rsidP="00BC754E">
      <w:pPr>
        <w:spacing w:line="276" w:lineRule="auto"/>
        <w:rPr>
          <w:b/>
          <w:bCs/>
          <w:szCs w:val="22"/>
        </w:rPr>
      </w:pPr>
      <w:r>
        <w:rPr>
          <w:b/>
          <w:bCs/>
          <w:szCs w:val="22"/>
        </w:rPr>
        <w:t>In resp</w:t>
      </w:r>
      <w:r w:rsidR="00B65CAD">
        <w:rPr>
          <w:b/>
          <w:bCs/>
          <w:szCs w:val="22"/>
        </w:rPr>
        <w:t>ect of the Construction Industry Development Board (CIDB):</w:t>
      </w:r>
    </w:p>
    <w:p w:rsidR="007B240E" w:rsidRPr="00BC754E" w:rsidRDefault="007B240E" w:rsidP="00BC754E">
      <w:pPr>
        <w:spacing w:line="276" w:lineRule="auto"/>
        <w:rPr>
          <w:b/>
          <w:bCs/>
          <w:szCs w:val="22"/>
        </w:rPr>
      </w:pPr>
    </w:p>
    <w:tbl>
      <w:tblPr>
        <w:tblStyle w:val="TableGrid"/>
        <w:tblW w:w="0" w:type="auto"/>
        <w:tblLook w:val="04A0"/>
      </w:tblPr>
      <w:tblGrid>
        <w:gridCol w:w="3114"/>
        <w:gridCol w:w="2036"/>
        <w:gridCol w:w="2089"/>
        <w:gridCol w:w="2545"/>
      </w:tblGrid>
      <w:tr w:rsidR="00683A09" w:rsidRPr="00683A09" w:rsidTr="00683A09">
        <w:tc>
          <w:tcPr>
            <w:tcW w:w="3114" w:type="dxa"/>
          </w:tcPr>
          <w:p w:rsidR="00447EDC" w:rsidRPr="00683A09" w:rsidRDefault="00447EDC" w:rsidP="00662E4C">
            <w:pPr>
              <w:spacing w:line="360" w:lineRule="auto"/>
              <w:rPr>
                <w:rFonts w:cs="Arial"/>
                <w:b/>
                <w:szCs w:val="22"/>
                <w:lang w:val="en-US" w:eastAsia="en-US"/>
              </w:rPr>
            </w:pPr>
            <w:r w:rsidRPr="00683A09">
              <w:rPr>
                <w:rFonts w:cs="Arial"/>
                <w:b/>
                <w:szCs w:val="22"/>
                <w:lang w:val="en-US" w:eastAsia="en-US"/>
              </w:rPr>
              <w:t>Awardees of “set-aside” procurement allocation</w:t>
            </w:r>
          </w:p>
        </w:tc>
        <w:tc>
          <w:tcPr>
            <w:tcW w:w="2036" w:type="dxa"/>
          </w:tcPr>
          <w:p w:rsidR="00447EDC" w:rsidRPr="00683A09" w:rsidRDefault="00447EDC" w:rsidP="00662E4C">
            <w:pPr>
              <w:spacing w:line="360" w:lineRule="auto"/>
              <w:rPr>
                <w:rFonts w:cs="Arial"/>
                <w:b/>
                <w:szCs w:val="22"/>
                <w:lang w:val="en-US" w:eastAsia="en-US"/>
              </w:rPr>
            </w:pPr>
            <w:r w:rsidRPr="00683A09">
              <w:rPr>
                <w:rFonts w:cs="Arial"/>
                <w:b/>
                <w:szCs w:val="22"/>
                <w:lang w:val="en-US" w:eastAsia="en-US"/>
              </w:rPr>
              <w:t>Percentage allocated (aa) 2021/22</w:t>
            </w:r>
          </w:p>
        </w:tc>
        <w:tc>
          <w:tcPr>
            <w:tcW w:w="2089" w:type="dxa"/>
          </w:tcPr>
          <w:p w:rsidR="00447EDC" w:rsidRPr="00683A09" w:rsidRDefault="00447EDC" w:rsidP="007172F8">
            <w:pPr>
              <w:spacing w:line="360" w:lineRule="auto"/>
              <w:rPr>
                <w:rFonts w:cs="Arial"/>
                <w:b/>
                <w:szCs w:val="22"/>
                <w:lang w:val="en-US" w:eastAsia="en-US"/>
              </w:rPr>
            </w:pPr>
            <w:r w:rsidRPr="00683A09">
              <w:rPr>
                <w:rFonts w:cs="Arial"/>
                <w:b/>
                <w:szCs w:val="22"/>
                <w:lang w:val="en-US" w:eastAsia="en-US"/>
              </w:rPr>
              <w:t>Percentage allocated (aa) 2022/23</w:t>
            </w:r>
          </w:p>
        </w:tc>
        <w:tc>
          <w:tcPr>
            <w:tcW w:w="2545" w:type="dxa"/>
          </w:tcPr>
          <w:p w:rsidR="00447EDC" w:rsidRPr="00683A09" w:rsidRDefault="00447EDC" w:rsidP="007172F8">
            <w:pPr>
              <w:spacing w:line="360" w:lineRule="auto"/>
              <w:rPr>
                <w:rFonts w:cs="Arial"/>
                <w:b/>
                <w:szCs w:val="22"/>
                <w:lang w:val="en-US" w:eastAsia="en-US"/>
              </w:rPr>
            </w:pPr>
            <w:r w:rsidRPr="00683A09">
              <w:rPr>
                <w:rFonts w:cs="Arial"/>
                <w:b/>
                <w:szCs w:val="22"/>
                <w:lang w:val="en-US" w:eastAsia="en-US"/>
              </w:rPr>
              <w:t>Percentage allocated (bb) since 01 April 2023</w:t>
            </w:r>
          </w:p>
        </w:tc>
      </w:tr>
      <w:tr w:rsidR="00683A09" w:rsidRPr="00683A09" w:rsidTr="00683A09">
        <w:tc>
          <w:tcPr>
            <w:tcW w:w="3114" w:type="dxa"/>
          </w:tcPr>
          <w:p w:rsidR="00665D1C" w:rsidRPr="00683A09" w:rsidRDefault="00665D1C" w:rsidP="000A3B06">
            <w:pPr>
              <w:spacing w:line="360" w:lineRule="auto"/>
              <w:rPr>
                <w:rFonts w:cs="Arial"/>
                <w:szCs w:val="22"/>
                <w:lang w:val="en-US" w:eastAsia="en-US"/>
              </w:rPr>
            </w:pPr>
            <w:r w:rsidRPr="00683A09">
              <w:rPr>
                <w:rFonts w:cs="Arial"/>
                <w:szCs w:val="22"/>
                <w:lang w:val="en-US" w:eastAsia="en-US"/>
              </w:rPr>
              <w:t>(</w:t>
            </w:r>
            <w:r w:rsidRPr="00683A09">
              <w:rPr>
                <w:rFonts w:eastAsia="Calibri" w:cs="Arial"/>
                <w:szCs w:val="22"/>
                <w:lang w:val="en-US" w:eastAsia="en-US"/>
              </w:rPr>
              <w:t>(i) small, medium and micro-enterprises (SMMEs)</w:t>
            </w:r>
          </w:p>
        </w:tc>
        <w:tc>
          <w:tcPr>
            <w:tcW w:w="2036" w:type="dxa"/>
          </w:tcPr>
          <w:p w:rsidR="00665D1C" w:rsidRPr="00683A09" w:rsidRDefault="00665D1C" w:rsidP="000A3B06">
            <w:pPr>
              <w:spacing w:line="360" w:lineRule="auto"/>
              <w:rPr>
                <w:rFonts w:cs="Arial"/>
                <w:szCs w:val="22"/>
                <w:lang w:val="en-US" w:eastAsia="en-US"/>
              </w:rPr>
            </w:pPr>
            <w:r w:rsidRPr="00683A09">
              <w:rPr>
                <w:rFonts w:cs="Arial"/>
                <w:szCs w:val="22"/>
                <w:lang w:val="en-US" w:eastAsia="en-US"/>
              </w:rPr>
              <w:t xml:space="preserve">N/A </w:t>
            </w:r>
          </w:p>
        </w:tc>
        <w:tc>
          <w:tcPr>
            <w:tcW w:w="2089" w:type="dxa"/>
          </w:tcPr>
          <w:p w:rsidR="00665D1C" w:rsidRPr="00683A09" w:rsidRDefault="00665D1C" w:rsidP="000A3B06">
            <w:pPr>
              <w:spacing w:line="360" w:lineRule="auto"/>
              <w:rPr>
                <w:rFonts w:cs="Arial"/>
                <w:szCs w:val="22"/>
                <w:lang w:val="en-US" w:eastAsia="en-US"/>
              </w:rPr>
            </w:pPr>
            <w:r w:rsidRPr="00683A09">
              <w:rPr>
                <w:rFonts w:cs="Arial"/>
                <w:szCs w:val="22"/>
                <w:lang w:val="en-US" w:eastAsia="en-US"/>
              </w:rPr>
              <w:t xml:space="preserve">N/A </w:t>
            </w:r>
          </w:p>
        </w:tc>
        <w:tc>
          <w:tcPr>
            <w:tcW w:w="2545" w:type="dxa"/>
            <w:vMerge w:val="restart"/>
          </w:tcPr>
          <w:p w:rsidR="00665D1C" w:rsidRPr="00683A09" w:rsidRDefault="00665D1C" w:rsidP="000A3B06">
            <w:pPr>
              <w:spacing w:line="360" w:lineRule="auto"/>
              <w:rPr>
                <w:rFonts w:cs="Arial"/>
                <w:szCs w:val="22"/>
                <w:lang w:val="en-US" w:eastAsia="en-US"/>
              </w:rPr>
            </w:pPr>
          </w:p>
          <w:p w:rsidR="00665D1C" w:rsidRPr="00683A09" w:rsidRDefault="00665D1C" w:rsidP="000A3B06">
            <w:pPr>
              <w:spacing w:line="360" w:lineRule="auto"/>
              <w:rPr>
                <w:rFonts w:cs="Arial"/>
                <w:szCs w:val="22"/>
                <w:lang w:val="en-US" w:eastAsia="en-US"/>
              </w:rPr>
            </w:pPr>
          </w:p>
          <w:p w:rsidR="00665D1C" w:rsidRPr="00683A09" w:rsidRDefault="00665D1C" w:rsidP="000A3B06">
            <w:pPr>
              <w:spacing w:line="360" w:lineRule="auto"/>
              <w:rPr>
                <w:rFonts w:cs="Arial"/>
                <w:szCs w:val="22"/>
                <w:lang w:val="en-US" w:eastAsia="en-US"/>
              </w:rPr>
            </w:pPr>
          </w:p>
          <w:p w:rsidR="00665D1C" w:rsidRPr="00683A09" w:rsidRDefault="00665D1C" w:rsidP="000A3B06">
            <w:pPr>
              <w:spacing w:line="360" w:lineRule="auto"/>
              <w:rPr>
                <w:rFonts w:cs="Arial"/>
                <w:szCs w:val="22"/>
                <w:lang w:val="en-US" w:eastAsia="en-US"/>
              </w:rPr>
            </w:pPr>
            <w:r w:rsidRPr="00683A09">
              <w:rPr>
                <w:rFonts w:cs="Arial"/>
                <w:szCs w:val="22"/>
                <w:lang w:val="en-US" w:eastAsia="en-US"/>
              </w:rPr>
              <w:t xml:space="preserve">               20%</w:t>
            </w:r>
          </w:p>
        </w:tc>
      </w:tr>
      <w:tr w:rsidR="00683A09" w:rsidRPr="00683A09" w:rsidTr="00683A09">
        <w:tc>
          <w:tcPr>
            <w:tcW w:w="3114" w:type="dxa"/>
          </w:tcPr>
          <w:p w:rsidR="00665D1C" w:rsidRPr="00683A09" w:rsidRDefault="00665D1C" w:rsidP="000A3B06">
            <w:pPr>
              <w:spacing w:line="360" w:lineRule="auto"/>
              <w:rPr>
                <w:rFonts w:cs="Arial"/>
                <w:szCs w:val="22"/>
                <w:lang w:val="en-US" w:eastAsia="en-US"/>
              </w:rPr>
            </w:pPr>
            <w:r w:rsidRPr="00683A09">
              <w:rPr>
                <w:rFonts w:eastAsia="Calibri" w:cs="Arial"/>
                <w:szCs w:val="22"/>
                <w:lang w:val="en-US" w:eastAsia="en-US"/>
              </w:rPr>
              <w:t>(ii) cooperatives</w:t>
            </w:r>
          </w:p>
        </w:tc>
        <w:tc>
          <w:tcPr>
            <w:tcW w:w="2036" w:type="dxa"/>
          </w:tcPr>
          <w:p w:rsidR="00665D1C" w:rsidRPr="00683A09" w:rsidRDefault="00665D1C" w:rsidP="000A3B06">
            <w:pPr>
              <w:spacing w:line="360" w:lineRule="auto"/>
              <w:rPr>
                <w:rFonts w:cs="Arial"/>
                <w:szCs w:val="22"/>
                <w:lang w:val="en-US" w:eastAsia="en-US"/>
              </w:rPr>
            </w:pPr>
            <w:r w:rsidRPr="00683A09">
              <w:rPr>
                <w:rFonts w:cs="Arial"/>
                <w:szCs w:val="22"/>
                <w:lang w:val="en-US" w:eastAsia="en-US"/>
              </w:rPr>
              <w:t xml:space="preserve">N/A </w:t>
            </w:r>
          </w:p>
        </w:tc>
        <w:tc>
          <w:tcPr>
            <w:tcW w:w="2089" w:type="dxa"/>
          </w:tcPr>
          <w:p w:rsidR="00665D1C" w:rsidRPr="00683A09" w:rsidRDefault="00665D1C" w:rsidP="000A3B06">
            <w:pPr>
              <w:spacing w:line="360" w:lineRule="auto"/>
              <w:rPr>
                <w:rFonts w:cs="Arial"/>
                <w:szCs w:val="22"/>
                <w:lang w:val="en-US" w:eastAsia="en-US"/>
              </w:rPr>
            </w:pPr>
            <w:r w:rsidRPr="00683A09">
              <w:rPr>
                <w:rFonts w:cs="Arial"/>
                <w:szCs w:val="22"/>
                <w:lang w:val="en-US" w:eastAsia="en-US"/>
              </w:rPr>
              <w:t xml:space="preserve">N/A </w:t>
            </w:r>
          </w:p>
        </w:tc>
        <w:tc>
          <w:tcPr>
            <w:tcW w:w="2545" w:type="dxa"/>
            <w:vMerge/>
          </w:tcPr>
          <w:p w:rsidR="00665D1C" w:rsidRPr="00683A09" w:rsidRDefault="00665D1C" w:rsidP="000A3B06">
            <w:pPr>
              <w:spacing w:line="360" w:lineRule="auto"/>
              <w:rPr>
                <w:rFonts w:cs="Arial"/>
                <w:szCs w:val="22"/>
                <w:lang w:val="en-US" w:eastAsia="en-US"/>
              </w:rPr>
            </w:pPr>
          </w:p>
        </w:tc>
      </w:tr>
      <w:tr w:rsidR="00683A09" w:rsidRPr="00683A09" w:rsidTr="00683A09">
        <w:tc>
          <w:tcPr>
            <w:tcW w:w="3114" w:type="dxa"/>
          </w:tcPr>
          <w:p w:rsidR="00665D1C" w:rsidRPr="00683A09" w:rsidRDefault="00665D1C" w:rsidP="000A3B06">
            <w:pPr>
              <w:spacing w:line="360" w:lineRule="auto"/>
              <w:rPr>
                <w:rFonts w:cs="Arial"/>
                <w:szCs w:val="22"/>
                <w:lang w:val="en-US" w:eastAsia="en-US"/>
              </w:rPr>
            </w:pPr>
            <w:r w:rsidRPr="00683A09">
              <w:rPr>
                <w:rFonts w:eastAsia="Calibri" w:cs="Arial"/>
                <w:szCs w:val="22"/>
                <w:lang w:val="en-US" w:eastAsia="en-US"/>
              </w:rPr>
              <w:t xml:space="preserve">(iii) township </w:t>
            </w:r>
            <w:r w:rsidRPr="00683A09">
              <w:rPr>
                <w:rFonts w:eastAsia="Calibri" w:cs="Arial"/>
                <w:szCs w:val="22"/>
                <w:lang w:eastAsia="en-US"/>
              </w:rPr>
              <w:t>enterprises</w:t>
            </w:r>
          </w:p>
        </w:tc>
        <w:tc>
          <w:tcPr>
            <w:tcW w:w="2036" w:type="dxa"/>
          </w:tcPr>
          <w:p w:rsidR="00665D1C" w:rsidRPr="00683A09" w:rsidRDefault="00665D1C" w:rsidP="000A3B06">
            <w:pPr>
              <w:spacing w:line="360" w:lineRule="auto"/>
              <w:rPr>
                <w:rFonts w:cs="Arial"/>
                <w:szCs w:val="22"/>
                <w:lang w:val="en-US" w:eastAsia="en-US"/>
              </w:rPr>
            </w:pPr>
            <w:r w:rsidRPr="00683A09">
              <w:rPr>
                <w:rFonts w:cs="Arial"/>
                <w:szCs w:val="22"/>
                <w:lang w:val="en-US" w:eastAsia="en-US"/>
              </w:rPr>
              <w:t xml:space="preserve">N/A </w:t>
            </w:r>
          </w:p>
        </w:tc>
        <w:tc>
          <w:tcPr>
            <w:tcW w:w="2089" w:type="dxa"/>
          </w:tcPr>
          <w:p w:rsidR="00665D1C" w:rsidRPr="00683A09" w:rsidRDefault="00665D1C" w:rsidP="000A3B06">
            <w:pPr>
              <w:spacing w:line="360" w:lineRule="auto"/>
              <w:rPr>
                <w:rFonts w:cs="Arial"/>
                <w:szCs w:val="22"/>
                <w:lang w:val="en-US" w:eastAsia="en-US"/>
              </w:rPr>
            </w:pPr>
            <w:r w:rsidRPr="00683A09">
              <w:rPr>
                <w:rFonts w:cs="Arial"/>
                <w:szCs w:val="22"/>
                <w:lang w:val="en-US" w:eastAsia="en-US"/>
              </w:rPr>
              <w:t xml:space="preserve">N/A </w:t>
            </w:r>
          </w:p>
        </w:tc>
        <w:tc>
          <w:tcPr>
            <w:tcW w:w="2545" w:type="dxa"/>
            <w:vMerge/>
          </w:tcPr>
          <w:p w:rsidR="00665D1C" w:rsidRPr="00683A09" w:rsidRDefault="00665D1C" w:rsidP="000A3B06">
            <w:pPr>
              <w:spacing w:line="360" w:lineRule="auto"/>
              <w:rPr>
                <w:rFonts w:cs="Arial"/>
                <w:szCs w:val="22"/>
                <w:lang w:val="en-US" w:eastAsia="en-US"/>
              </w:rPr>
            </w:pPr>
          </w:p>
        </w:tc>
      </w:tr>
      <w:tr w:rsidR="00683A09" w:rsidRPr="00683A09" w:rsidTr="00683A09">
        <w:tc>
          <w:tcPr>
            <w:tcW w:w="3114" w:type="dxa"/>
          </w:tcPr>
          <w:p w:rsidR="00665D1C" w:rsidRPr="00683A09" w:rsidRDefault="00665D1C" w:rsidP="000A3B06">
            <w:pPr>
              <w:spacing w:line="360" w:lineRule="auto"/>
              <w:rPr>
                <w:rFonts w:cs="Arial"/>
                <w:szCs w:val="22"/>
                <w:lang w:val="en-US" w:eastAsia="en-US"/>
              </w:rPr>
            </w:pPr>
            <w:r w:rsidRPr="00683A09">
              <w:rPr>
                <w:rFonts w:eastAsia="Calibri" w:cs="Arial"/>
                <w:szCs w:val="22"/>
                <w:lang w:val="en-US" w:eastAsia="en-US"/>
              </w:rPr>
              <w:t>(iv) rural enterprises</w:t>
            </w:r>
          </w:p>
        </w:tc>
        <w:tc>
          <w:tcPr>
            <w:tcW w:w="2036" w:type="dxa"/>
          </w:tcPr>
          <w:p w:rsidR="00665D1C" w:rsidRPr="00683A09" w:rsidRDefault="00665D1C" w:rsidP="000A3B06">
            <w:pPr>
              <w:spacing w:line="360" w:lineRule="auto"/>
              <w:rPr>
                <w:rFonts w:cs="Arial"/>
                <w:szCs w:val="22"/>
                <w:lang w:val="en-US" w:eastAsia="en-US"/>
              </w:rPr>
            </w:pPr>
            <w:r w:rsidRPr="00683A09">
              <w:rPr>
                <w:rFonts w:cs="Arial"/>
                <w:szCs w:val="22"/>
                <w:lang w:val="en-US" w:eastAsia="en-US"/>
              </w:rPr>
              <w:t xml:space="preserve">N/A </w:t>
            </w:r>
          </w:p>
        </w:tc>
        <w:tc>
          <w:tcPr>
            <w:tcW w:w="2089" w:type="dxa"/>
          </w:tcPr>
          <w:p w:rsidR="00665D1C" w:rsidRPr="00683A09" w:rsidRDefault="00665D1C" w:rsidP="000A3B06">
            <w:pPr>
              <w:spacing w:line="360" w:lineRule="auto"/>
              <w:rPr>
                <w:rFonts w:cs="Arial"/>
                <w:szCs w:val="22"/>
                <w:lang w:val="en-US" w:eastAsia="en-US"/>
              </w:rPr>
            </w:pPr>
            <w:r w:rsidRPr="00683A09">
              <w:rPr>
                <w:rFonts w:cs="Arial"/>
                <w:szCs w:val="22"/>
                <w:lang w:val="en-US" w:eastAsia="en-US"/>
              </w:rPr>
              <w:t xml:space="preserve">N/A </w:t>
            </w:r>
          </w:p>
        </w:tc>
        <w:tc>
          <w:tcPr>
            <w:tcW w:w="2545" w:type="dxa"/>
            <w:vMerge/>
          </w:tcPr>
          <w:p w:rsidR="00665D1C" w:rsidRPr="00683A09" w:rsidRDefault="00665D1C" w:rsidP="000A3B06">
            <w:pPr>
              <w:spacing w:line="360" w:lineRule="auto"/>
              <w:rPr>
                <w:rFonts w:cs="Arial"/>
                <w:szCs w:val="22"/>
                <w:lang w:val="en-US" w:eastAsia="en-US"/>
              </w:rPr>
            </w:pPr>
          </w:p>
        </w:tc>
      </w:tr>
    </w:tbl>
    <w:p w:rsidR="00DC4D71" w:rsidRDefault="00DC4D71" w:rsidP="00662E4C">
      <w:pPr>
        <w:spacing w:line="360" w:lineRule="auto"/>
        <w:rPr>
          <w:rFonts w:cs="Arial"/>
          <w:szCs w:val="22"/>
          <w:lang w:val="en-US" w:eastAsia="en-US"/>
        </w:rPr>
      </w:pPr>
    </w:p>
    <w:p w:rsidR="00683A09" w:rsidRDefault="000A3B06" w:rsidP="000A3B06">
      <w:pPr>
        <w:spacing w:line="360" w:lineRule="auto"/>
        <w:rPr>
          <w:rFonts w:cs="Arial"/>
          <w:szCs w:val="22"/>
          <w:lang w:val="en-US" w:eastAsia="en-US"/>
        </w:rPr>
      </w:pPr>
      <w:r w:rsidRPr="000A3B06">
        <w:rPr>
          <w:rFonts w:cs="Arial"/>
          <w:szCs w:val="22"/>
          <w:lang w:val="en-US" w:eastAsia="en-US"/>
        </w:rPr>
        <w:t xml:space="preserve">2021/2022 and 2022/2023 – cidb’s </w:t>
      </w:r>
      <w:r w:rsidR="004D32F1">
        <w:rPr>
          <w:rFonts w:cs="Arial"/>
          <w:szCs w:val="22"/>
          <w:lang w:val="en-US" w:eastAsia="en-US"/>
        </w:rPr>
        <w:t>targeted spend</w:t>
      </w:r>
      <w:r w:rsidRPr="000A3B06">
        <w:rPr>
          <w:rFonts w:cs="Arial"/>
          <w:szCs w:val="22"/>
          <w:lang w:val="en-US" w:eastAsia="en-US"/>
        </w:rPr>
        <w:t xml:space="preserve"> was based on </w:t>
      </w:r>
      <w:r w:rsidR="004D32F1">
        <w:rPr>
          <w:rFonts w:cs="Arial"/>
          <w:szCs w:val="22"/>
          <w:lang w:val="en-US" w:eastAsia="en-US"/>
        </w:rPr>
        <w:t>BB</w:t>
      </w:r>
      <w:r w:rsidRPr="000A3B06">
        <w:rPr>
          <w:rFonts w:cs="Arial"/>
          <w:szCs w:val="22"/>
          <w:lang w:val="en-US" w:eastAsia="en-US"/>
        </w:rPr>
        <w:t>BEE Levels in line with Reg</w:t>
      </w:r>
      <w:r w:rsidR="004D32F1">
        <w:rPr>
          <w:rFonts w:cs="Arial"/>
          <w:szCs w:val="22"/>
          <w:lang w:val="en-US" w:eastAsia="en-US"/>
        </w:rPr>
        <w:t>ulation</w:t>
      </w:r>
      <w:r w:rsidRPr="000A3B06">
        <w:rPr>
          <w:rFonts w:cs="Arial"/>
          <w:szCs w:val="22"/>
          <w:lang w:val="en-US" w:eastAsia="en-US"/>
        </w:rPr>
        <w:t xml:space="preserve"> </w:t>
      </w:r>
      <w:r w:rsidR="004D32F1">
        <w:rPr>
          <w:rFonts w:cs="Arial"/>
          <w:szCs w:val="22"/>
          <w:lang w:val="en-US" w:eastAsia="en-US"/>
        </w:rPr>
        <w:t>0</w:t>
      </w:r>
      <w:r w:rsidRPr="000A3B06">
        <w:rPr>
          <w:rFonts w:cs="Arial"/>
          <w:szCs w:val="22"/>
          <w:lang w:val="en-US" w:eastAsia="en-US"/>
        </w:rPr>
        <w:t xml:space="preserve">4 of National Treasury PPPFA 2017. </w:t>
      </w:r>
      <w:r w:rsidR="004D32F1">
        <w:rPr>
          <w:rFonts w:cs="Arial"/>
          <w:szCs w:val="22"/>
          <w:lang w:val="en-US" w:eastAsia="en-US"/>
        </w:rPr>
        <w:t xml:space="preserve">The cidb targets were not set based on the </w:t>
      </w:r>
      <w:r w:rsidR="004B2DA2">
        <w:rPr>
          <w:rFonts w:cs="Arial"/>
          <w:szCs w:val="22"/>
          <w:lang w:val="en-US" w:eastAsia="en-US"/>
        </w:rPr>
        <w:t>procurement allocations in the table above.</w:t>
      </w:r>
    </w:p>
    <w:p w:rsidR="000A3B06" w:rsidRDefault="00683A09" w:rsidP="000A3B06">
      <w:pPr>
        <w:spacing w:line="360" w:lineRule="auto"/>
      </w:pPr>
      <w:r>
        <w:rPr>
          <w:rFonts w:cs="Arial"/>
          <w:szCs w:val="22"/>
          <w:lang w:val="en-US" w:eastAsia="en-US"/>
        </w:rPr>
        <w:t xml:space="preserve">For </w:t>
      </w:r>
      <w:r w:rsidR="000A3B06" w:rsidRPr="000A3B06">
        <w:rPr>
          <w:rFonts w:cs="Arial"/>
          <w:szCs w:val="22"/>
          <w:lang w:val="en-US" w:eastAsia="en-US"/>
        </w:rPr>
        <w:t xml:space="preserve">2023/2024 </w:t>
      </w:r>
      <w:r w:rsidR="000A3B06">
        <w:rPr>
          <w:rFonts w:cs="Arial"/>
          <w:szCs w:val="22"/>
          <w:lang w:val="en-US" w:eastAsia="en-US"/>
        </w:rPr>
        <w:t xml:space="preserve">cidb </w:t>
      </w:r>
      <w:r w:rsidR="000A3B06" w:rsidRPr="000A3B06">
        <w:rPr>
          <w:rFonts w:cs="Arial"/>
          <w:szCs w:val="22"/>
          <w:lang w:val="en-US" w:eastAsia="en-US"/>
        </w:rPr>
        <w:t xml:space="preserve">has </w:t>
      </w:r>
      <w:r>
        <w:rPr>
          <w:rFonts w:cs="Arial"/>
          <w:szCs w:val="22"/>
          <w:lang w:val="en-US" w:eastAsia="en-US"/>
        </w:rPr>
        <w:t>d</w:t>
      </w:r>
      <w:r w:rsidR="000A3B06" w:rsidRPr="000A3B06">
        <w:rPr>
          <w:rFonts w:cs="Arial"/>
          <w:szCs w:val="22"/>
          <w:lang w:val="en-US" w:eastAsia="en-US"/>
        </w:rPr>
        <w:t xml:space="preserve">rafted a </w:t>
      </w:r>
      <w:r>
        <w:rPr>
          <w:rFonts w:cs="Arial"/>
          <w:szCs w:val="22"/>
          <w:lang w:val="en-US" w:eastAsia="en-US"/>
        </w:rPr>
        <w:t>p</w:t>
      </w:r>
      <w:r w:rsidR="000A3B06" w:rsidRPr="000A3B06">
        <w:rPr>
          <w:rFonts w:cs="Arial"/>
          <w:szCs w:val="22"/>
          <w:lang w:val="en-US" w:eastAsia="en-US"/>
        </w:rPr>
        <w:t xml:space="preserve">olicy, pending </w:t>
      </w:r>
      <w:r>
        <w:rPr>
          <w:rFonts w:cs="Arial"/>
          <w:szCs w:val="22"/>
          <w:lang w:val="en-US" w:eastAsia="en-US"/>
        </w:rPr>
        <w:t xml:space="preserve">cidb </w:t>
      </w:r>
      <w:r w:rsidR="000A3B06" w:rsidRPr="000A3B06">
        <w:rPr>
          <w:rFonts w:cs="Arial"/>
          <w:szCs w:val="22"/>
          <w:lang w:val="en-US" w:eastAsia="en-US"/>
        </w:rPr>
        <w:t xml:space="preserve">Board approval to implement </w:t>
      </w:r>
      <w:r>
        <w:rPr>
          <w:rFonts w:cs="Arial"/>
          <w:szCs w:val="22"/>
          <w:lang w:val="en-US" w:eastAsia="en-US"/>
        </w:rPr>
        <w:t>percent spend</w:t>
      </w:r>
      <w:r w:rsidR="000A3B06" w:rsidRPr="000A3B06">
        <w:rPr>
          <w:rFonts w:cs="Arial"/>
          <w:szCs w:val="22"/>
          <w:lang w:val="en-US" w:eastAsia="en-US"/>
        </w:rPr>
        <w:t xml:space="preserve"> for targeted procurement.</w:t>
      </w:r>
      <w:r w:rsidR="00122C6E">
        <w:rPr>
          <w:rFonts w:cs="Arial"/>
          <w:szCs w:val="22"/>
          <w:lang w:val="en-US" w:eastAsia="en-US"/>
        </w:rPr>
        <w:t xml:space="preserve"> </w:t>
      </w:r>
      <w:r w:rsidR="000A3B06">
        <w:rPr>
          <w:rFonts w:cs="Arial"/>
          <w:szCs w:val="22"/>
          <w:lang w:val="en-US" w:eastAsia="en-US"/>
        </w:rPr>
        <w:t>T</w:t>
      </w:r>
      <w:r w:rsidR="000A3B06">
        <w:t xml:space="preserve">he cidb has set procurement targets based on the Human Development Index (HDI) to achieve the goals. These targets are: </w:t>
      </w:r>
    </w:p>
    <w:p w:rsidR="000A3B06" w:rsidRDefault="000A3B06" w:rsidP="000C3845">
      <w:pPr>
        <w:pStyle w:val="ListParagraph"/>
        <w:numPr>
          <w:ilvl w:val="0"/>
          <w:numId w:val="45"/>
        </w:numPr>
        <w:spacing w:line="360" w:lineRule="auto"/>
        <w:ind w:left="360"/>
      </w:pPr>
      <w:r>
        <w:t xml:space="preserve">50% of procurement spend to be directed to HDI-owned or controlled businesses. </w:t>
      </w:r>
    </w:p>
    <w:p w:rsidR="000A3B06" w:rsidRDefault="000A3B06" w:rsidP="000C3845">
      <w:pPr>
        <w:pStyle w:val="ListParagraph"/>
        <w:numPr>
          <w:ilvl w:val="0"/>
          <w:numId w:val="45"/>
        </w:numPr>
        <w:spacing w:line="360" w:lineRule="auto"/>
        <w:ind w:left="360"/>
      </w:pPr>
      <w:r>
        <w:t xml:space="preserve">20% of procurement spend to be directed to women-owned or controlled businesses. </w:t>
      </w:r>
    </w:p>
    <w:p w:rsidR="000A3B06" w:rsidRDefault="000A3B06" w:rsidP="000C3845">
      <w:pPr>
        <w:pStyle w:val="ListParagraph"/>
        <w:numPr>
          <w:ilvl w:val="0"/>
          <w:numId w:val="45"/>
        </w:numPr>
        <w:spacing w:line="360" w:lineRule="auto"/>
        <w:ind w:left="360"/>
      </w:pPr>
      <w:r>
        <w:t xml:space="preserve">5% of procurement spend to be directed to businesses owned or controlled by people with disabilities. </w:t>
      </w:r>
    </w:p>
    <w:p w:rsidR="000A3B06" w:rsidRPr="000A3B06" w:rsidRDefault="000A3B06" w:rsidP="000C3845">
      <w:pPr>
        <w:pStyle w:val="ListParagraph"/>
        <w:numPr>
          <w:ilvl w:val="0"/>
          <w:numId w:val="45"/>
        </w:numPr>
        <w:spacing w:line="360" w:lineRule="auto"/>
        <w:ind w:left="360"/>
        <w:rPr>
          <w:rFonts w:cs="Arial"/>
          <w:szCs w:val="22"/>
          <w:lang w:val="en-US" w:eastAsia="en-US"/>
        </w:rPr>
      </w:pPr>
      <w:r>
        <w:t>20% of procurement spend to be directed to locally owned businesses.</w:t>
      </w:r>
    </w:p>
    <w:p w:rsidR="008629AF" w:rsidRDefault="008629AF" w:rsidP="00662E4C">
      <w:pPr>
        <w:spacing w:line="360" w:lineRule="auto"/>
        <w:rPr>
          <w:rFonts w:cs="Arial"/>
          <w:szCs w:val="22"/>
          <w:lang w:val="en-US" w:eastAsia="en-US"/>
        </w:rPr>
      </w:pPr>
    </w:p>
    <w:p w:rsidR="00B65CAD" w:rsidRPr="00B65CAD" w:rsidRDefault="00B65CAD" w:rsidP="00662E4C">
      <w:pPr>
        <w:spacing w:line="360" w:lineRule="auto"/>
        <w:rPr>
          <w:rFonts w:cs="Arial"/>
          <w:b/>
          <w:szCs w:val="22"/>
          <w:lang w:val="en-US" w:eastAsia="en-US"/>
        </w:rPr>
      </w:pPr>
      <w:r w:rsidRPr="00B65CAD">
        <w:rPr>
          <w:rFonts w:cs="Arial"/>
          <w:b/>
          <w:szCs w:val="22"/>
          <w:lang w:val="en-US" w:eastAsia="en-US"/>
        </w:rPr>
        <w:t>In respect of the Independent Development Trust (IDT)</w:t>
      </w:r>
    </w:p>
    <w:p w:rsidR="00B65CAD" w:rsidRDefault="00B65CAD" w:rsidP="00B65CAD">
      <w:pPr>
        <w:spacing w:line="360" w:lineRule="auto"/>
        <w:rPr>
          <w:rFonts w:cs="Arial"/>
          <w:szCs w:val="22"/>
          <w:lang w:val="en-US" w:eastAsia="en-US"/>
        </w:rPr>
      </w:pPr>
    </w:p>
    <w:tbl>
      <w:tblPr>
        <w:tblStyle w:val="TableGrid"/>
        <w:tblW w:w="0" w:type="auto"/>
        <w:tblLook w:val="04A0"/>
      </w:tblPr>
      <w:tblGrid>
        <w:gridCol w:w="2405"/>
        <w:gridCol w:w="2835"/>
        <w:gridCol w:w="4544"/>
      </w:tblGrid>
      <w:tr w:rsidR="00B65CAD" w:rsidRPr="00203C64" w:rsidTr="00203C64">
        <w:tc>
          <w:tcPr>
            <w:tcW w:w="2405" w:type="dxa"/>
          </w:tcPr>
          <w:p w:rsidR="00B65CAD" w:rsidRPr="00203C64" w:rsidRDefault="00B65CAD" w:rsidP="00134EF3">
            <w:pPr>
              <w:spacing w:line="360" w:lineRule="auto"/>
              <w:rPr>
                <w:rFonts w:cs="Arial"/>
                <w:b/>
                <w:szCs w:val="22"/>
                <w:lang w:val="en-US" w:eastAsia="en-US"/>
              </w:rPr>
            </w:pPr>
            <w:r w:rsidRPr="00203C64">
              <w:rPr>
                <w:rFonts w:cs="Arial"/>
                <w:b/>
                <w:szCs w:val="22"/>
                <w:lang w:val="en-US" w:eastAsia="en-US"/>
              </w:rPr>
              <w:t>Awardees of “set-aside” procurement allocation</w:t>
            </w:r>
          </w:p>
        </w:tc>
        <w:tc>
          <w:tcPr>
            <w:tcW w:w="2835" w:type="dxa"/>
          </w:tcPr>
          <w:p w:rsidR="00B65CAD" w:rsidRPr="00203C64" w:rsidRDefault="00B65CAD" w:rsidP="00134EF3">
            <w:pPr>
              <w:spacing w:line="360" w:lineRule="auto"/>
              <w:rPr>
                <w:rFonts w:cs="Arial"/>
                <w:b/>
                <w:szCs w:val="22"/>
                <w:lang w:val="en-US" w:eastAsia="en-US"/>
              </w:rPr>
            </w:pPr>
            <w:r w:rsidRPr="00203C64">
              <w:rPr>
                <w:rFonts w:cs="Arial"/>
                <w:b/>
                <w:szCs w:val="22"/>
                <w:lang w:val="en-US" w:eastAsia="en-US"/>
              </w:rPr>
              <w:t>Percentage allocated (aa) 2021/22</w:t>
            </w:r>
          </w:p>
        </w:tc>
        <w:tc>
          <w:tcPr>
            <w:tcW w:w="4544" w:type="dxa"/>
          </w:tcPr>
          <w:p w:rsidR="00B65CAD" w:rsidRPr="00203C64" w:rsidRDefault="00B65CAD" w:rsidP="00134EF3">
            <w:pPr>
              <w:spacing w:line="360" w:lineRule="auto"/>
              <w:rPr>
                <w:rFonts w:cs="Arial"/>
                <w:b/>
                <w:szCs w:val="22"/>
                <w:lang w:val="en-US" w:eastAsia="en-US"/>
              </w:rPr>
            </w:pPr>
            <w:r w:rsidRPr="00203C64">
              <w:rPr>
                <w:rFonts w:cs="Arial"/>
                <w:b/>
                <w:szCs w:val="22"/>
                <w:lang w:val="en-US" w:eastAsia="en-US"/>
              </w:rPr>
              <w:t>Percentage allocated (bb) since 01 April 2023</w:t>
            </w:r>
          </w:p>
        </w:tc>
      </w:tr>
      <w:tr w:rsidR="00B65CAD" w:rsidRPr="00203C64" w:rsidTr="00203C64">
        <w:tc>
          <w:tcPr>
            <w:tcW w:w="2405" w:type="dxa"/>
          </w:tcPr>
          <w:p w:rsidR="00B65CAD" w:rsidRPr="00203C64" w:rsidRDefault="00B65CAD" w:rsidP="00134EF3">
            <w:pPr>
              <w:spacing w:line="360" w:lineRule="auto"/>
              <w:rPr>
                <w:rFonts w:cs="Arial"/>
                <w:szCs w:val="22"/>
                <w:lang w:val="en-US" w:eastAsia="en-US"/>
              </w:rPr>
            </w:pPr>
            <w:r w:rsidRPr="00203C64">
              <w:rPr>
                <w:rFonts w:cs="Arial"/>
                <w:szCs w:val="22"/>
                <w:lang w:val="en-US" w:eastAsia="en-US"/>
              </w:rPr>
              <w:t>(</w:t>
            </w:r>
            <w:r w:rsidRPr="00203C64">
              <w:rPr>
                <w:rFonts w:eastAsia="Calibri" w:cs="Arial"/>
                <w:szCs w:val="22"/>
                <w:lang w:val="en-US" w:eastAsia="en-US"/>
              </w:rPr>
              <w:t>(i) small, medium and micro-enterprises (SMMEs)</w:t>
            </w:r>
          </w:p>
        </w:tc>
        <w:tc>
          <w:tcPr>
            <w:tcW w:w="2835" w:type="dxa"/>
          </w:tcPr>
          <w:p w:rsidR="00B65CAD" w:rsidRPr="00203C64" w:rsidRDefault="00B65CAD" w:rsidP="00134EF3">
            <w:pPr>
              <w:spacing w:line="360" w:lineRule="auto"/>
              <w:rPr>
                <w:rFonts w:cs="Arial"/>
                <w:szCs w:val="22"/>
                <w:lang w:val="en-US" w:eastAsia="en-US"/>
              </w:rPr>
            </w:pPr>
            <w:r w:rsidRPr="00203C64">
              <w:rPr>
                <w:szCs w:val="22"/>
              </w:rPr>
              <w:t>The percentage of BBBEE expenditure stood at 44 per cent against a target of 70 per cent expenditure (R999,0713 million).</w:t>
            </w:r>
          </w:p>
        </w:tc>
        <w:tc>
          <w:tcPr>
            <w:tcW w:w="4544" w:type="dxa"/>
          </w:tcPr>
          <w:p w:rsidR="00B65CAD" w:rsidRPr="00203C64" w:rsidRDefault="00B65CAD" w:rsidP="00134EF3">
            <w:pPr>
              <w:spacing w:line="360" w:lineRule="auto"/>
              <w:rPr>
                <w:rFonts w:cs="Arial"/>
                <w:szCs w:val="22"/>
              </w:rPr>
            </w:pPr>
            <w:r w:rsidRPr="00203C64">
              <w:rPr>
                <w:rFonts w:cs="Arial"/>
                <w:szCs w:val="22"/>
              </w:rPr>
              <w:t>In the 2022/23 financial year, the IDT recruit</w:t>
            </w:r>
            <w:r w:rsidR="00203C64">
              <w:rPr>
                <w:rFonts w:cs="Arial"/>
                <w:szCs w:val="22"/>
              </w:rPr>
              <w:t>ed 96 contractors into the CDP.</w:t>
            </w:r>
            <w:r w:rsidRPr="00203C64">
              <w:rPr>
                <w:rFonts w:cs="Arial"/>
                <w:szCs w:val="22"/>
              </w:rPr>
              <w:t xml:space="preserve"> Of these 44 (46%) are women (out of a target of 40 women contractors) and 37 (39%) are youth (out of an annual target of 30 youth contractors).  The next stage is to ensure that these contractors are allocated enough contracts to enable them to grow and move up the next level according to the CIDB grading. </w:t>
            </w:r>
          </w:p>
          <w:p w:rsidR="00B65CAD" w:rsidRPr="00203C64" w:rsidRDefault="00B65CAD" w:rsidP="00134EF3">
            <w:pPr>
              <w:spacing w:line="360" w:lineRule="auto"/>
              <w:rPr>
                <w:rFonts w:cs="Arial"/>
                <w:szCs w:val="22"/>
              </w:rPr>
            </w:pPr>
            <w:r w:rsidRPr="00203C64">
              <w:rPr>
                <w:rFonts w:cs="Arial"/>
                <w:b/>
                <w:bCs/>
                <w:szCs w:val="22"/>
              </w:rPr>
              <w:t>BBBEE Expenditure:</w:t>
            </w:r>
            <w:r w:rsidRPr="00203C64">
              <w:rPr>
                <w:rFonts w:cs="Arial"/>
                <w:szCs w:val="22"/>
              </w:rPr>
              <w:t xml:space="preserve"> the IDT spent 45 per cent of programme expenditure on BBBEE-compliant entities.  A sizable percentage of the contractors are women. </w:t>
            </w:r>
          </w:p>
          <w:p w:rsidR="00B65CAD" w:rsidRPr="00203C64" w:rsidRDefault="00B65CAD" w:rsidP="00134EF3">
            <w:pPr>
              <w:spacing w:line="360" w:lineRule="auto"/>
              <w:rPr>
                <w:rFonts w:cs="Arial"/>
                <w:szCs w:val="22"/>
              </w:rPr>
            </w:pPr>
          </w:p>
          <w:p w:rsidR="00B65CAD" w:rsidRPr="00203C64" w:rsidRDefault="00B65CAD" w:rsidP="00134EF3">
            <w:pPr>
              <w:spacing w:before="120" w:after="120" w:line="360" w:lineRule="auto"/>
              <w:rPr>
                <w:rFonts w:cs="Arial"/>
                <w:szCs w:val="22"/>
              </w:rPr>
            </w:pPr>
            <w:r w:rsidRPr="00203C64">
              <w:rPr>
                <w:rFonts w:cs="Arial"/>
                <w:b/>
                <w:bCs/>
                <w:szCs w:val="22"/>
              </w:rPr>
              <w:t>Expanded Public Works Programme</w:t>
            </w:r>
            <w:r w:rsidRPr="00203C64">
              <w:rPr>
                <w:rFonts w:cs="Arial"/>
                <w:szCs w:val="22"/>
              </w:rPr>
              <w:t>: A total of 109,871 work opportunities were created through the EPWP NSS Programme against an annual target of 64 000 work opportunities. Seventy-one per cent (71%) of the participants were women, 55 percent were youth, and one per cent being people with disabilities.</w:t>
            </w:r>
          </w:p>
        </w:tc>
      </w:tr>
      <w:tr w:rsidR="00B65CAD" w:rsidRPr="00203C64" w:rsidTr="00203C64">
        <w:tc>
          <w:tcPr>
            <w:tcW w:w="2405" w:type="dxa"/>
          </w:tcPr>
          <w:p w:rsidR="00B65CAD" w:rsidRPr="00203C64" w:rsidRDefault="00B65CAD" w:rsidP="00134EF3">
            <w:pPr>
              <w:spacing w:line="360" w:lineRule="auto"/>
              <w:rPr>
                <w:rFonts w:cs="Arial"/>
                <w:szCs w:val="22"/>
                <w:lang w:val="en-US" w:eastAsia="en-US"/>
              </w:rPr>
            </w:pPr>
            <w:r w:rsidRPr="00203C64">
              <w:rPr>
                <w:rFonts w:eastAsia="Calibri" w:cs="Arial"/>
                <w:szCs w:val="22"/>
                <w:lang w:val="en-US" w:eastAsia="en-US"/>
              </w:rPr>
              <w:t>(ii) cooperatives</w:t>
            </w:r>
          </w:p>
        </w:tc>
        <w:tc>
          <w:tcPr>
            <w:tcW w:w="2835" w:type="dxa"/>
          </w:tcPr>
          <w:p w:rsidR="00B65CAD" w:rsidRPr="00203C64" w:rsidRDefault="00FD66E4" w:rsidP="00134EF3">
            <w:pPr>
              <w:spacing w:line="360" w:lineRule="auto"/>
              <w:rPr>
                <w:rFonts w:cs="Arial"/>
                <w:szCs w:val="22"/>
                <w:lang w:val="en-US" w:eastAsia="en-US"/>
              </w:rPr>
            </w:pPr>
            <w:r w:rsidRPr="00203C64">
              <w:rPr>
                <w:rFonts w:cs="Arial"/>
                <w:szCs w:val="22"/>
                <w:lang w:val="en-US" w:eastAsia="en-US"/>
              </w:rPr>
              <w:t>0.00%</w:t>
            </w:r>
          </w:p>
        </w:tc>
        <w:tc>
          <w:tcPr>
            <w:tcW w:w="4544" w:type="dxa"/>
          </w:tcPr>
          <w:p w:rsidR="00B65CAD" w:rsidRPr="00203C64" w:rsidRDefault="00FD66E4" w:rsidP="00134EF3">
            <w:pPr>
              <w:spacing w:line="360" w:lineRule="auto"/>
              <w:rPr>
                <w:rFonts w:cs="Arial"/>
                <w:szCs w:val="22"/>
                <w:lang w:val="en-US" w:eastAsia="en-US"/>
              </w:rPr>
            </w:pPr>
            <w:r w:rsidRPr="00203C64">
              <w:rPr>
                <w:rFonts w:cs="Arial"/>
                <w:szCs w:val="22"/>
                <w:lang w:val="en-US" w:eastAsia="en-US"/>
              </w:rPr>
              <w:t>0</w:t>
            </w:r>
            <w:r w:rsidR="00203C64" w:rsidRPr="00203C64">
              <w:rPr>
                <w:rFonts w:cs="Arial"/>
                <w:szCs w:val="22"/>
                <w:lang w:val="en-US" w:eastAsia="en-US"/>
              </w:rPr>
              <w:t>.00%</w:t>
            </w:r>
          </w:p>
        </w:tc>
      </w:tr>
      <w:tr w:rsidR="00B65CAD" w:rsidRPr="00203C64" w:rsidTr="00203C64">
        <w:tc>
          <w:tcPr>
            <w:tcW w:w="2405" w:type="dxa"/>
          </w:tcPr>
          <w:p w:rsidR="00B65CAD" w:rsidRPr="00203C64" w:rsidRDefault="00B65CAD" w:rsidP="00134EF3">
            <w:pPr>
              <w:spacing w:line="360" w:lineRule="auto"/>
              <w:rPr>
                <w:rFonts w:cs="Arial"/>
                <w:szCs w:val="22"/>
                <w:lang w:val="en-US" w:eastAsia="en-US"/>
              </w:rPr>
            </w:pPr>
            <w:r w:rsidRPr="00203C64">
              <w:rPr>
                <w:rFonts w:eastAsia="Calibri" w:cs="Arial"/>
                <w:szCs w:val="22"/>
                <w:lang w:val="en-US" w:eastAsia="en-US"/>
              </w:rPr>
              <w:t xml:space="preserve">(iii) township </w:t>
            </w:r>
            <w:r w:rsidRPr="00203C64">
              <w:rPr>
                <w:rFonts w:eastAsia="Calibri" w:cs="Arial"/>
                <w:szCs w:val="22"/>
                <w:lang w:eastAsia="en-US"/>
              </w:rPr>
              <w:t>enterprises</w:t>
            </w:r>
          </w:p>
        </w:tc>
        <w:tc>
          <w:tcPr>
            <w:tcW w:w="2835" w:type="dxa"/>
          </w:tcPr>
          <w:p w:rsidR="00B65CAD" w:rsidRPr="00203C64" w:rsidRDefault="00FD66E4" w:rsidP="00134EF3">
            <w:pPr>
              <w:spacing w:line="360" w:lineRule="auto"/>
              <w:rPr>
                <w:rFonts w:cs="Arial"/>
                <w:szCs w:val="22"/>
                <w:lang w:val="en-US" w:eastAsia="en-US"/>
              </w:rPr>
            </w:pPr>
            <w:r w:rsidRPr="00203C64">
              <w:rPr>
                <w:rFonts w:cs="Arial"/>
                <w:szCs w:val="22"/>
                <w:lang w:val="en-US" w:eastAsia="en-US"/>
              </w:rPr>
              <w:t>0.00%</w:t>
            </w:r>
          </w:p>
        </w:tc>
        <w:tc>
          <w:tcPr>
            <w:tcW w:w="4544" w:type="dxa"/>
          </w:tcPr>
          <w:p w:rsidR="00B65CAD" w:rsidRPr="00203C64" w:rsidRDefault="00203C64" w:rsidP="00134EF3">
            <w:pPr>
              <w:spacing w:line="360" w:lineRule="auto"/>
              <w:rPr>
                <w:rFonts w:cs="Arial"/>
                <w:szCs w:val="22"/>
                <w:lang w:val="en-US" w:eastAsia="en-US"/>
              </w:rPr>
            </w:pPr>
            <w:r w:rsidRPr="00203C64">
              <w:rPr>
                <w:rFonts w:cs="Arial"/>
                <w:szCs w:val="22"/>
                <w:lang w:val="en-US" w:eastAsia="en-US"/>
              </w:rPr>
              <w:t>0.00%</w:t>
            </w:r>
          </w:p>
        </w:tc>
      </w:tr>
      <w:tr w:rsidR="00203C64" w:rsidRPr="00203C64" w:rsidTr="00203C64">
        <w:tc>
          <w:tcPr>
            <w:tcW w:w="2405" w:type="dxa"/>
          </w:tcPr>
          <w:p w:rsidR="00203C64" w:rsidRPr="00203C64" w:rsidRDefault="00203C64" w:rsidP="00203C64">
            <w:pPr>
              <w:spacing w:line="360" w:lineRule="auto"/>
              <w:rPr>
                <w:rFonts w:cs="Arial"/>
                <w:szCs w:val="22"/>
                <w:lang w:val="en-US" w:eastAsia="en-US"/>
              </w:rPr>
            </w:pPr>
            <w:r w:rsidRPr="00203C64">
              <w:rPr>
                <w:rFonts w:eastAsia="Calibri" w:cs="Arial"/>
                <w:szCs w:val="22"/>
                <w:lang w:val="en-US" w:eastAsia="en-US"/>
              </w:rPr>
              <w:t>(iv) rural enterprises</w:t>
            </w:r>
          </w:p>
        </w:tc>
        <w:tc>
          <w:tcPr>
            <w:tcW w:w="2835" w:type="dxa"/>
          </w:tcPr>
          <w:p w:rsidR="00203C64" w:rsidRPr="00203C64" w:rsidRDefault="00203C64" w:rsidP="00203C64">
            <w:pPr>
              <w:spacing w:line="360" w:lineRule="auto"/>
              <w:rPr>
                <w:rFonts w:cs="Arial"/>
                <w:szCs w:val="22"/>
                <w:lang w:val="en-US" w:eastAsia="en-US"/>
              </w:rPr>
            </w:pPr>
            <w:r w:rsidRPr="00203C64">
              <w:rPr>
                <w:rFonts w:cs="Arial"/>
                <w:szCs w:val="22"/>
                <w:lang w:val="en-US" w:eastAsia="en-US"/>
              </w:rPr>
              <w:t>0.00%</w:t>
            </w:r>
          </w:p>
        </w:tc>
        <w:tc>
          <w:tcPr>
            <w:tcW w:w="4544" w:type="dxa"/>
          </w:tcPr>
          <w:p w:rsidR="00203C64" w:rsidRPr="00203C64" w:rsidRDefault="00203C64" w:rsidP="00203C64">
            <w:pPr>
              <w:spacing w:line="360" w:lineRule="auto"/>
              <w:rPr>
                <w:rFonts w:cs="Arial"/>
                <w:szCs w:val="22"/>
                <w:lang w:val="en-US" w:eastAsia="en-US"/>
              </w:rPr>
            </w:pPr>
            <w:r w:rsidRPr="00203C64">
              <w:rPr>
                <w:rFonts w:cs="Arial"/>
                <w:szCs w:val="22"/>
                <w:lang w:val="en-US" w:eastAsia="en-US"/>
              </w:rPr>
              <w:t>0.00%</w:t>
            </w:r>
          </w:p>
        </w:tc>
      </w:tr>
    </w:tbl>
    <w:p w:rsidR="00B65CAD" w:rsidRDefault="00B65CAD" w:rsidP="00B65CAD">
      <w:pPr>
        <w:spacing w:line="360" w:lineRule="auto"/>
        <w:rPr>
          <w:rFonts w:cs="Arial"/>
          <w:szCs w:val="22"/>
          <w:lang w:val="en-US" w:eastAsia="en-US"/>
        </w:rPr>
      </w:pPr>
    </w:p>
    <w:p w:rsidR="00B65CAD" w:rsidRPr="00B65CAD" w:rsidRDefault="00B65CAD" w:rsidP="00B65CAD">
      <w:pPr>
        <w:spacing w:line="360" w:lineRule="auto"/>
        <w:rPr>
          <w:rFonts w:cs="Arial"/>
          <w:b/>
          <w:szCs w:val="22"/>
          <w:lang w:val="en-US" w:eastAsia="en-US"/>
        </w:rPr>
      </w:pPr>
      <w:r w:rsidRPr="00B65CAD">
        <w:rPr>
          <w:rFonts w:cs="Arial"/>
          <w:b/>
          <w:szCs w:val="22"/>
          <w:lang w:val="en-US" w:eastAsia="en-US"/>
        </w:rPr>
        <w:t>In respect of the Council for the Built Environment (CBE)</w:t>
      </w:r>
    </w:p>
    <w:p w:rsidR="00B65CAD" w:rsidRDefault="00B65CAD" w:rsidP="00B65CAD">
      <w:pPr>
        <w:spacing w:line="360" w:lineRule="auto"/>
        <w:rPr>
          <w:rFonts w:cs="Arial"/>
          <w:szCs w:val="22"/>
          <w:lang w:val="en-US" w:eastAsia="en-US"/>
        </w:rPr>
      </w:pPr>
    </w:p>
    <w:tbl>
      <w:tblPr>
        <w:tblStyle w:val="TableGrid"/>
        <w:tblW w:w="0" w:type="auto"/>
        <w:tblLook w:val="04A0"/>
      </w:tblPr>
      <w:tblGrid>
        <w:gridCol w:w="2606"/>
        <w:gridCol w:w="2544"/>
        <w:gridCol w:w="2089"/>
        <w:gridCol w:w="2545"/>
      </w:tblGrid>
      <w:tr w:rsidR="00B65CAD" w:rsidTr="00134EF3">
        <w:tc>
          <w:tcPr>
            <w:tcW w:w="2606" w:type="dxa"/>
          </w:tcPr>
          <w:p w:rsidR="00B65CAD" w:rsidRPr="002920F4" w:rsidRDefault="00B65CAD" w:rsidP="00134EF3">
            <w:pPr>
              <w:spacing w:line="360" w:lineRule="auto"/>
              <w:rPr>
                <w:rFonts w:cs="Arial"/>
                <w:b/>
                <w:szCs w:val="22"/>
                <w:lang w:val="en-US" w:eastAsia="en-US"/>
              </w:rPr>
            </w:pPr>
            <w:r w:rsidRPr="002920F4">
              <w:rPr>
                <w:rFonts w:cs="Arial"/>
                <w:b/>
                <w:szCs w:val="22"/>
                <w:lang w:val="en-US" w:eastAsia="en-US"/>
              </w:rPr>
              <w:t xml:space="preserve">Awardees of </w:t>
            </w:r>
            <w:r>
              <w:rPr>
                <w:rFonts w:cs="Arial"/>
                <w:b/>
                <w:szCs w:val="22"/>
                <w:lang w:val="en-US" w:eastAsia="en-US"/>
              </w:rPr>
              <w:t xml:space="preserve">“set-aside” </w:t>
            </w:r>
            <w:r w:rsidRPr="002920F4">
              <w:rPr>
                <w:rFonts w:cs="Arial"/>
                <w:b/>
                <w:szCs w:val="22"/>
                <w:lang w:val="en-US" w:eastAsia="en-US"/>
              </w:rPr>
              <w:t>procurement allocation</w:t>
            </w:r>
          </w:p>
        </w:tc>
        <w:tc>
          <w:tcPr>
            <w:tcW w:w="2544" w:type="dxa"/>
          </w:tcPr>
          <w:p w:rsidR="00B65CAD" w:rsidRPr="002920F4" w:rsidRDefault="00B65CAD" w:rsidP="00134EF3">
            <w:pPr>
              <w:spacing w:line="360" w:lineRule="auto"/>
              <w:rPr>
                <w:rFonts w:cs="Arial"/>
                <w:b/>
                <w:szCs w:val="22"/>
                <w:lang w:val="en-US" w:eastAsia="en-US"/>
              </w:rPr>
            </w:pPr>
            <w:r w:rsidRPr="002920F4">
              <w:rPr>
                <w:rFonts w:cs="Arial"/>
                <w:b/>
                <w:szCs w:val="22"/>
                <w:lang w:val="en-US" w:eastAsia="en-US"/>
              </w:rPr>
              <w:t>Percentage allocated (aa) 2021/22</w:t>
            </w:r>
          </w:p>
        </w:tc>
        <w:tc>
          <w:tcPr>
            <w:tcW w:w="2089" w:type="dxa"/>
          </w:tcPr>
          <w:p w:rsidR="00B65CAD" w:rsidRPr="002920F4" w:rsidRDefault="00B65CAD" w:rsidP="00134EF3">
            <w:pPr>
              <w:spacing w:line="360" w:lineRule="auto"/>
              <w:rPr>
                <w:rFonts w:cs="Arial"/>
                <w:b/>
                <w:szCs w:val="22"/>
                <w:lang w:val="en-US" w:eastAsia="en-US"/>
              </w:rPr>
            </w:pPr>
            <w:r>
              <w:rPr>
                <w:rFonts w:cs="Arial"/>
                <w:b/>
                <w:szCs w:val="22"/>
                <w:lang w:val="en-US" w:eastAsia="en-US"/>
              </w:rPr>
              <w:t>P</w:t>
            </w:r>
            <w:r>
              <w:rPr>
                <w:b/>
                <w:lang w:val="en-US" w:eastAsia="en-US"/>
              </w:rPr>
              <w:t>ercentage allocated 2022/23*</w:t>
            </w:r>
          </w:p>
        </w:tc>
        <w:tc>
          <w:tcPr>
            <w:tcW w:w="2545" w:type="dxa"/>
          </w:tcPr>
          <w:p w:rsidR="00B65CAD" w:rsidRPr="002920F4" w:rsidRDefault="00B65CAD" w:rsidP="00134EF3">
            <w:pPr>
              <w:spacing w:line="360" w:lineRule="auto"/>
              <w:rPr>
                <w:rFonts w:cs="Arial"/>
                <w:b/>
                <w:szCs w:val="22"/>
                <w:lang w:val="en-US" w:eastAsia="en-US"/>
              </w:rPr>
            </w:pPr>
            <w:r w:rsidRPr="002920F4">
              <w:rPr>
                <w:rFonts w:cs="Arial"/>
                <w:b/>
                <w:szCs w:val="22"/>
                <w:lang w:val="en-US" w:eastAsia="en-US"/>
              </w:rPr>
              <w:t>Percentage allocated (bb) since 01 April 2023</w:t>
            </w:r>
          </w:p>
        </w:tc>
      </w:tr>
      <w:tr w:rsidR="00B65CAD" w:rsidTr="00134EF3">
        <w:tc>
          <w:tcPr>
            <w:tcW w:w="2606" w:type="dxa"/>
          </w:tcPr>
          <w:p w:rsidR="00B65CAD" w:rsidRDefault="00B65CAD" w:rsidP="00134EF3">
            <w:pPr>
              <w:spacing w:line="360" w:lineRule="auto"/>
              <w:rPr>
                <w:rFonts w:cs="Arial"/>
                <w:szCs w:val="22"/>
                <w:lang w:val="en-US" w:eastAsia="en-US"/>
              </w:rPr>
            </w:pPr>
            <w:r>
              <w:rPr>
                <w:rFonts w:cs="Arial"/>
                <w:szCs w:val="22"/>
                <w:lang w:val="en-US" w:eastAsia="en-US"/>
              </w:rPr>
              <w:t>(</w:t>
            </w:r>
            <w:r>
              <w:rPr>
                <w:rFonts w:eastAsia="Calibri" w:cs="Arial"/>
                <w:szCs w:val="22"/>
                <w:lang w:val="en-US" w:eastAsia="en-US"/>
              </w:rPr>
              <w:t>(i) small</w:t>
            </w:r>
            <w:r w:rsidRPr="002B2F9C">
              <w:rPr>
                <w:rFonts w:eastAsia="Calibri" w:cs="Arial"/>
                <w:szCs w:val="22"/>
                <w:lang w:val="en-US" w:eastAsia="en-US"/>
              </w:rPr>
              <w:t xml:space="preserve">, </w:t>
            </w:r>
            <w:r>
              <w:rPr>
                <w:rFonts w:eastAsia="Calibri" w:cs="Arial"/>
                <w:szCs w:val="22"/>
                <w:lang w:val="en-US" w:eastAsia="en-US"/>
              </w:rPr>
              <w:t>medium and micro-enterprises (SMMEs)</w:t>
            </w:r>
          </w:p>
        </w:tc>
        <w:tc>
          <w:tcPr>
            <w:tcW w:w="2544" w:type="dxa"/>
          </w:tcPr>
          <w:p w:rsidR="00B65CAD" w:rsidRDefault="00B65CAD" w:rsidP="00134EF3">
            <w:pPr>
              <w:spacing w:line="360" w:lineRule="auto"/>
              <w:rPr>
                <w:rFonts w:cs="Arial"/>
                <w:szCs w:val="22"/>
                <w:lang w:val="en-US" w:eastAsia="en-US"/>
              </w:rPr>
            </w:pPr>
            <w:r>
              <w:rPr>
                <w:rFonts w:cs="Arial"/>
                <w:szCs w:val="22"/>
                <w:lang w:val="en-US" w:eastAsia="en-US"/>
              </w:rPr>
              <w:t>8</w:t>
            </w:r>
            <w:r>
              <w:rPr>
                <w:lang w:val="en-US" w:eastAsia="en-US"/>
              </w:rPr>
              <w:t>2.25%</w:t>
            </w:r>
          </w:p>
        </w:tc>
        <w:tc>
          <w:tcPr>
            <w:tcW w:w="2089" w:type="dxa"/>
          </w:tcPr>
          <w:p w:rsidR="00B65CAD" w:rsidRDefault="00B65CAD" w:rsidP="00134EF3">
            <w:pPr>
              <w:spacing w:line="360" w:lineRule="auto"/>
              <w:rPr>
                <w:rFonts w:cs="Arial"/>
                <w:szCs w:val="22"/>
                <w:lang w:val="en-US" w:eastAsia="en-US"/>
              </w:rPr>
            </w:pPr>
            <w:r>
              <w:rPr>
                <w:rFonts w:cs="Arial"/>
                <w:szCs w:val="22"/>
                <w:lang w:val="en-US" w:eastAsia="en-US"/>
              </w:rPr>
              <w:t>8</w:t>
            </w:r>
            <w:r>
              <w:rPr>
                <w:lang w:val="en-US" w:eastAsia="en-US"/>
              </w:rPr>
              <w:t>9.00%</w:t>
            </w:r>
          </w:p>
        </w:tc>
        <w:tc>
          <w:tcPr>
            <w:tcW w:w="2545" w:type="dxa"/>
          </w:tcPr>
          <w:p w:rsidR="00B65CAD" w:rsidRDefault="00B65CAD" w:rsidP="00134EF3">
            <w:pPr>
              <w:spacing w:line="360" w:lineRule="auto"/>
              <w:rPr>
                <w:rFonts w:cs="Arial"/>
                <w:szCs w:val="22"/>
                <w:lang w:val="en-US" w:eastAsia="en-US"/>
              </w:rPr>
            </w:pPr>
            <w:r>
              <w:rPr>
                <w:rFonts w:cs="Arial"/>
                <w:szCs w:val="22"/>
                <w:lang w:val="en-US" w:eastAsia="en-US"/>
              </w:rPr>
              <w:t>1</w:t>
            </w:r>
            <w:r>
              <w:rPr>
                <w:lang w:val="en-US" w:eastAsia="en-US"/>
              </w:rPr>
              <w:t>00%*</w:t>
            </w:r>
          </w:p>
        </w:tc>
      </w:tr>
      <w:tr w:rsidR="00B65CAD" w:rsidTr="00134EF3">
        <w:tc>
          <w:tcPr>
            <w:tcW w:w="2606" w:type="dxa"/>
          </w:tcPr>
          <w:p w:rsidR="00B65CAD" w:rsidRDefault="00B65CAD" w:rsidP="00134EF3">
            <w:pPr>
              <w:spacing w:line="360" w:lineRule="auto"/>
              <w:rPr>
                <w:rFonts w:cs="Arial"/>
                <w:szCs w:val="22"/>
                <w:lang w:val="en-US" w:eastAsia="en-US"/>
              </w:rPr>
            </w:pPr>
            <w:r>
              <w:rPr>
                <w:rFonts w:eastAsia="Calibri" w:cs="Arial"/>
                <w:szCs w:val="22"/>
                <w:lang w:val="en-US" w:eastAsia="en-US"/>
              </w:rPr>
              <w:t>(ii) cooperatives</w:t>
            </w:r>
          </w:p>
        </w:tc>
        <w:tc>
          <w:tcPr>
            <w:tcW w:w="2544" w:type="dxa"/>
          </w:tcPr>
          <w:p w:rsidR="00B65CAD" w:rsidRDefault="00B65CAD" w:rsidP="00134EF3">
            <w:pPr>
              <w:spacing w:line="360" w:lineRule="auto"/>
              <w:rPr>
                <w:rFonts w:cs="Arial"/>
                <w:szCs w:val="22"/>
                <w:lang w:val="en-US" w:eastAsia="en-US"/>
              </w:rPr>
            </w:pPr>
            <w:r>
              <w:rPr>
                <w:lang w:val="en-US" w:eastAsia="en-US"/>
              </w:rPr>
              <w:t>0.00%</w:t>
            </w:r>
          </w:p>
        </w:tc>
        <w:tc>
          <w:tcPr>
            <w:tcW w:w="2089" w:type="dxa"/>
          </w:tcPr>
          <w:p w:rsidR="00B65CAD" w:rsidRDefault="00B65CAD" w:rsidP="00134EF3">
            <w:pPr>
              <w:spacing w:line="360" w:lineRule="auto"/>
              <w:rPr>
                <w:rFonts w:cs="Arial"/>
                <w:szCs w:val="22"/>
                <w:lang w:val="en-US" w:eastAsia="en-US"/>
              </w:rPr>
            </w:pPr>
            <w:r>
              <w:rPr>
                <w:lang w:val="en-US" w:eastAsia="en-US"/>
              </w:rPr>
              <w:t>0.00%</w:t>
            </w:r>
          </w:p>
        </w:tc>
        <w:tc>
          <w:tcPr>
            <w:tcW w:w="2545" w:type="dxa"/>
          </w:tcPr>
          <w:p w:rsidR="00B65CAD" w:rsidRDefault="00B65CAD" w:rsidP="00134EF3">
            <w:pPr>
              <w:spacing w:line="360" w:lineRule="auto"/>
              <w:rPr>
                <w:rFonts w:cs="Arial"/>
                <w:szCs w:val="22"/>
                <w:lang w:val="en-US" w:eastAsia="en-US"/>
              </w:rPr>
            </w:pPr>
            <w:r>
              <w:rPr>
                <w:lang w:val="en-US" w:eastAsia="en-US"/>
              </w:rPr>
              <w:t>0.00%</w:t>
            </w:r>
          </w:p>
        </w:tc>
      </w:tr>
      <w:tr w:rsidR="00B65CAD" w:rsidTr="00134EF3">
        <w:tc>
          <w:tcPr>
            <w:tcW w:w="2606" w:type="dxa"/>
          </w:tcPr>
          <w:p w:rsidR="00B65CAD" w:rsidRDefault="00B65CAD" w:rsidP="00134EF3">
            <w:pPr>
              <w:spacing w:line="360" w:lineRule="auto"/>
              <w:rPr>
                <w:rFonts w:cs="Arial"/>
                <w:szCs w:val="22"/>
                <w:lang w:val="en-US" w:eastAsia="en-US"/>
              </w:rPr>
            </w:pPr>
            <w:r w:rsidRPr="002B2F9C">
              <w:rPr>
                <w:rFonts w:eastAsia="Calibri" w:cs="Arial"/>
                <w:szCs w:val="22"/>
                <w:lang w:val="en-US" w:eastAsia="en-US"/>
              </w:rPr>
              <w:t xml:space="preserve">(iii) township </w:t>
            </w:r>
            <w:r w:rsidRPr="002B2F9C">
              <w:rPr>
                <w:rFonts w:eastAsia="Calibri" w:cs="Arial"/>
                <w:szCs w:val="22"/>
                <w:lang w:eastAsia="en-US"/>
              </w:rPr>
              <w:t>enterprises</w:t>
            </w:r>
          </w:p>
        </w:tc>
        <w:tc>
          <w:tcPr>
            <w:tcW w:w="2544" w:type="dxa"/>
          </w:tcPr>
          <w:p w:rsidR="00B65CAD" w:rsidRDefault="00B65CAD" w:rsidP="00134EF3">
            <w:pPr>
              <w:spacing w:line="360" w:lineRule="auto"/>
              <w:rPr>
                <w:rFonts w:cs="Arial"/>
                <w:szCs w:val="22"/>
                <w:lang w:val="en-US" w:eastAsia="en-US"/>
              </w:rPr>
            </w:pPr>
            <w:r>
              <w:rPr>
                <w:lang w:val="en-US" w:eastAsia="en-US"/>
              </w:rPr>
              <w:t>0.00%</w:t>
            </w:r>
          </w:p>
        </w:tc>
        <w:tc>
          <w:tcPr>
            <w:tcW w:w="2089" w:type="dxa"/>
          </w:tcPr>
          <w:p w:rsidR="00B65CAD" w:rsidRDefault="00B65CAD" w:rsidP="00134EF3">
            <w:pPr>
              <w:spacing w:line="360" w:lineRule="auto"/>
              <w:rPr>
                <w:rFonts w:cs="Arial"/>
                <w:szCs w:val="22"/>
                <w:lang w:val="en-US" w:eastAsia="en-US"/>
              </w:rPr>
            </w:pPr>
            <w:r>
              <w:rPr>
                <w:lang w:val="en-US" w:eastAsia="en-US"/>
              </w:rPr>
              <w:t>0.00%</w:t>
            </w:r>
          </w:p>
        </w:tc>
        <w:tc>
          <w:tcPr>
            <w:tcW w:w="2545" w:type="dxa"/>
          </w:tcPr>
          <w:p w:rsidR="00B65CAD" w:rsidRDefault="00B65CAD" w:rsidP="00134EF3">
            <w:pPr>
              <w:spacing w:line="360" w:lineRule="auto"/>
              <w:rPr>
                <w:rFonts w:cs="Arial"/>
                <w:szCs w:val="22"/>
                <w:lang w:val="en-US" w:eastAsia="en-US"/>
              </w:rPr>
            </w:pPr>
            <w:r>
              <w:rPr>
                <w:lang w:val="en-US" w:eastAsia="en-US"/>
              </w:rPr>
              <w:t>0.00%</w:t>
            </w:r>
          </w:p>
        </w:tc>
      </w:tr>
      <w:tr w:rsidR="00B65CAD" w:rsidTr="00134EF3">
        <w:tc>
          <w:tcPr>
            <w:tcW w:w="2606" w:type="dxa"/>
          </w:tcPr>
          <w:p w:rsidR="00B65CAD" w:rsidRDefault="00B65CAD" w:rsidP="00134EF3">
            <w:pPr>
              <w:spacing w:line="360" w:lineRule="auto"/>
              <w:rPr>
                <w:rFonts w:cs="Arial"/>
                <w:szCs w:val="22"/>
                <w:lang w:val="en-US" w:eastAsia="en-US"/>
              </w:rPr>
            </w:pPr>
            <w:r w:rsidRPr="002B2F9C">
              <w:rPr>
                <w:rFonts w:eastAsia="Calibri" w:cs="Arial"/>
                <w:szCs w:val="22"/>
                <w:lang w:val="en-US" w:eastAsia="en-US"/>
              </w:rPr>
              <w:t>(iv) rural enterprises</w:t>
            </w:r>
          </w:p>
        </w:tc>
        <w:tc>
          <w:tcPr>
            <w:tcW w:w="2544" w:type="dxa"/>
          </w:tcPr>
          <w:p w:rsidR="00B65CAD" w:rsidRDefault="00B65CAD" w:rsidP="00134EF3">
            <w:pPr>
              <w:spacing w:line="360" w:lineRule="auto"/>
              <w:rPr>
                <w:rFonts w:cs="Arial"/>
                <w:szCs w:val="22"/>
                <w:lang w:val="en-US" w:eastAsia="en-US"/>
              </w:rPr>
            </w:pPr>
            <w:r>
              <w:rPr>
                <w:lang w:val="en-US" w:eastAsia="en-US"/>
              </w:rPr>
              <w:t>0.00%</w:t>
            </w:r>
          </w:p>
        </w:tc>
        <w:tc>
          <w:tcPr>
            <w:tcW w:w="2089" w:type="dxa"/>
          </w:tcPr>
          <w:p w:rsidR="00B65CAD" w:rsidRDefault="00B65CAD" w:rsidP="00134EF3">
            <w:pPr>
              <w:spacing w:line="360" w:lineRule="auto"/>
              <w:rPr>
                <w:rFonts w:cs="Arial"/>
                <w:szCs w:val="22"/>
                <w:lang w:val="en-US" w:eastAsia="en-US"/>
              </w:rPr>
            </w:pPr>
            <w:r>
              <w:rPr>
                <w:lang w:val="en-US" w:eastAsia="en-US"/>
              </w:rPr>
              <w:t>0.00%</w:t>
            </w:r>
          </w:p>
        </w:tc>
        <w:tc>
          <w:tcPr>
            <w:tcW w:w="2545" w:type="dxa"/>
          </w:tcPr>
          <w:p w:rsidR="00B65CAD" w:rsidRDefault="00B65CAD" w:rsidP="00134EF3">
            <w:pPr>
              <w:spacing w:line="360" w:lineRule="auto"/>
              <w:rPr>
                <w:rFonts w:cs="Arial"/>
                <w:szCs w:val="22"/>
                <w:lang w:val="en-US" w:eastAsia="en-US"/>
              </w:rPr>
            </w:pPr>
            <w:r>
              <w:rPr>
                <w:lang w:val="en-US" w:eastAsia="en-US"/>
              </w:rPr>
              <w:t>0.00%</w:t>
            </w:r>
          </w:p>
        </w:tc>
      </w:tr>
    </w:tbl>
    <w:p w:rsidR="00B65CAD" w:rsidRDefault="00B65CAD" w:rsidP="00B65CAD">
      <w:pPr>
        <w:spacing w:line="360" w:lineRule="auto"/>
        <w:rPr>
          <w:rFonts w:cs="Arial"/>
          <w:szCs w:val="22"/>
          <w:lang w:val="en-US" w:eastAsia="en-US"/>
        </w:rPr>
      </w:pPr>
      <w:r>
        <w:rPr>
          <w:rFonts w:cs="Arial"/>
          <w:szCs w:val="22"/>
          <w:lang w:val="en-US" w:eastAsia="en-US"/>
        </w:rPr>
        <w:t>*Information not asked for in the Parliamentary question, but provided for context.</w:t>
      </w:r>
    </w:p>
    <w:p w:rsidR="00B65CAD" w:rsidRDefault="00B65CAD" w:rsidP="00662E4C">
      <w:pPr>
        <w:spacing w:line="360" w:lineRule="auto"/>
        <w:rPr>
          <w:rFonts w:cs="Arial"/>
          <w:szCs w:val="22"/>
          <w:lang w:val="en-US" w:eastAsia="en-US"/>
        </w:rPr>
      </w:pPr>
    </w:p>
    <w:p w:rsidR="00FD66E4" w:rsidRPr="00203C64" w:rsidRDefault="00203C64" w:rsidP="00FD66E4">
      <w:pPr>
        <w:spacing w:line="360" w:lineRule="auto"/>
        <w:rPr>
          <w:rFonts w:cs="Arial"/>
          <w:b/>
          <w:szCs w:val="22"/>
          <w:lang w:val="en-US" w:eastAsia="en-US"/>
        </w:rPr>
      </w:pPr>
      <w:r w:rsidRPr="00203C64">
        <w:rPr>
          <w:rFonts w:cs="Arial"/>
          <w:b/>
          <w:szCs w:val="22"/>
          <w:lang w:val="en-US" w:eastAsia="en-US"/>
        </w:rPr>
        <w:t>In respect of Agrément South Africa (ASA):</w:t>
      </w:r>
    </w:p>
    <w:p w:rsidR="00203C64" w:rsidRDefault="00203C64" w:rsidP="00FD66E4">
      <w:pPr>
        <w:spacing w:line="360" w:lineRule="auto"/>
        <w:rPr>
          <w:rFonts w:cs="Arial"/>
          <w:szCs w:val="22"/>
          <w:lang w:val="en-US" w:eastAsia="en-US"/>
        </w:rPr>
      </w:pPr>
    </w:p>
    <w:tbl>
      <w:tblPr>
        <w:tblStyle w:val="TableGrid"/>
        <w:tblW w:w="0" w:type="auto"/>
        <w:tblLook w:val="04A0"/>
      </w:tblPr>
      <w:tblGrid>
        <w:gridCol w:w="2606"/>
        <w:gridCol w:w="2544"/>
        <w:gridCol w:w="2089"/>
        <w:gridCol w:w="2545"/>
      </w:tblGrid>
      <w:tr w:rsidR="00FD66E4" w:rsidTr="00134EF3">
        <w:tc>
          <w:tcPr>
            <w:tcW w:w="2606" w:type="dxa"/>
          </w:tcPr>
          <w:p w:rsidR="00FD66E4" w:rsidRPr="002920F4" w:rsidRDefault="00FD66E4" w:rsidP="00134EF3">
            <w:pPr>
              <w:spacing w:line="360" w:lineRule="auto"/>
              <w:rPr>
                <w:rFonts w:cs="Arial"/>
                <w:b/>
                <w:szCs w:val="22"/>
                <w:lang w:val="en-US" w:eastAsia="en-US"/>
              </w:rPr>
            </w:pPr>
            <w:r w:rsidRPr="002920F4">
              <w:rPr>
                <w:rFonts w:cs="Arial"/>
                <w:b/>
                <w:szCs w:val="22"/>
                <w:lang w:val="en-US" w:eastAsia="en-US"/>
              </w:rPr>
              <w:t xml:space="preserve">Awardees of </w:t>
            </w:r>
            <w:r>
              <w:rPr>
                <w:rFonts w:cs="Arial"/>
                <w:b/>
                <w:szCs w:val="22"/>
                <w:lang w:val="en-US" w:eastAsia="en-US"/>
              </w:rPr>
              <w:t xml:space="preserve">“set-aside” </w:t>
            </w:r>
            <w:r w:rsidRPr="002920F4">
              <w:rPr>
                <w:rFonts w:cs="Arial"/>
                <w:b/>
                <w:szCs w:val="22"/>
                <w:lang w:val="en-US" w:eastAsia="en-US"/>
              </w:rPr>
              <w:t>procurement allocation</w:t>
            </w:r>
          </w:p>
        </w:tc>
        <w:tc>
          <w:tcPr>
            <w:tcW w:w="2544" w:type="dxa"/>
          </w:tcPr>
          <w:p w:rsidR="00FD66E4" w:rsidRPr="002920F4" w:rsidRDefault="00FD66E4" w:rsidP="00134EF3">
            <w:pPr>
              <w:spacing w:line="360" w:lineRule="auto"/>
              <w:rPr>
                <w:rFonts w:cs="Arial"/>
                <w:b/>
                <w:szCs w:val="22"/>
                <w:lang w:val="en-US" w:eastAsia="en-US"/>
              </w:rPr>
            </w:pPr>
            <w:r w:rsidRPr="002920F4">
              <w:rPr>
                <w:rFonts w:cs="Arial"/>
                <w:b/>
                <w:szCs w:val="22"/>
                <w:lang w:val="en-US" w:eastAsia="en-US"/>
              </w:rPr>
              <w:t>Percentage allocated (aa) 2021/22</w:t>
            </w:r>
          </w:p>
        </w:tc>
        <w:tc>
          <w:tcPr>
            <w:tcW w:w="2089" w:type="dxa"/>
          </w:tcPr>
          <w:p w:rsidR="00FD66E4" w:rsidRPr="002920F4" w:rsidRDefault="00FD66E4" w:rsidP="00134EF3">
            <w:pPr>
              <w:spacing w:line="360" w:lineRule="auto"/>
              <w:rPr>
                <w:rFonts w:cs="Arial"/>
                <w:b/>
                <w:szCs w:val="22"/>
                <w:lang w:val="en-US" w:eastAsia="en-US"/>
              </w:rPr>
            </w:pPr>
            <w:r w:rsidRPr="002920F4">
              <w:rPr>
                <w:rFonts w:cs="Arial"/>
                <w:b/>
                <w:szCs w:val="22"/>
                <w:lang w:val="en-US" w:eastAsia="en-US"/>
              </w:rPr>
              <w:t>Percentage allocated (aa) 202</w:t>
            </w:r>
            <w:r>
              <w:rPr>
                <w:rFonts w:cs="Arial"/>
                <w:b/>
                <w:szCs w:val="22"/>
                <w:lang w:val="en-US" w:eastAsia="en-US"/>
              </w:rPr>
              <w:t>2</w:t>
            </w:r>
            <w:r w:rsidRPr="002920F4">
              <w:rPr>
                <w:rFonts w:cs="Arial"/>
                <w:b/>
                <w:szCs w:val="22"/>
                <w:lang w:val="en-US" w:eastAsia="en-US"/>
              </w:rPr>
              <w:t>/2</w:t>
            </w:r>
            <w:r>
              <w:rPr>
                <w:rFonts w:cs="Arial"/>
                <w:b/>
                <w:szCs w:val="22"/>
                <w:lang w:val="en-US" w:eastAsia="en-US"/>
              </w:rPr>
              <w:t>3</w:t>
            </w:r>
            <w:r w:rsidR="00203C64">
              <w:rPr>
                <w:rFonts w:cs="Arial"/>
                <w:b/>
                <w:szCs w:val="22"/>
                <w:lang w:val="en-US" w:eastAsia="en-US"/>
              </w:rPr>
              <w:t>*</w:t>
            </w:r>
          </w:p>
        </w:tc>
        <w:tc>
          <w:tcPr>
            <w:tcW w:w="2545" w:type="dxa"/>
          </w:tcPr>
          <w:p w:rsidR="00FD66E4" w:rsidRPr="002920F4" w:rsidRDefault="00FD66E4" w:rsidP="00134EF3">
            <w:pPr>
              <w:spacing w:line="360" w:lineRule="auto"/>
              <w:rPr>
                <w:rFonts w:cs="Arial"/>
                <w:b/>
                <w:szCs w:val="22"/>
                <w:lang w:val="en-US" w:eastAsia="en-US"/>
              </w:rPr>
            </w:pPr>
            <w:r w:rsidRPr="002920F4">
              <w:rPr>
                <w:rFonts w:cs="Arial"/>
                <w:b/>
                <w:szCs w:val="22"/>
                <w:lang w:val="en-US" w:eastAsia="en-US"/>
              </w:rPr>
              <w:t>Percentage allocated (bb) since 01 April 2023</w:t>
            </w:r>
          </w:p>
        </w:tc>
      </w:tr>
      <w:tr w:rsidR="00FD66E4" w:rsidTr="00134EF3">
        <w:tc>
          <w:tcPr>
            <w:tcW w:w="2606" w:type="dxa"/>
          </w:tcPr>
          <w:p w:rsidR="00FD66E4" w:rsidRDefault="00FD66E4" w:rsidP="00134EF3">
            <w:pPr>
              <w:spacing w:line="360" w:lineRule="auto"/>
              <w:rPr>
                <w:rFonts w:cs="Arial"/>
                <w:szCs w:val="22"/>
                <w:lang w:val="en-US" w:eastAsia="en-US"/>
              </w:rPr>
            </w:pPr>
            <w:r>
              <w:rPr>
                <w:rFonts w:cs="Arial"/>
                <w:szCs w:val="22"/>
                <w:lang w:val="en-US" w:eastAsia="en-US"/>
              </w:rPr>
              <w:t>(</w:t>
            </w:r>
            <w:r>
              <w:rPr>
                <w:rFonts w:eastAsia="Calibri" w:cs="Arial"/>
                <w:szCs w:val="22"/>
                <w:lang w:val="en-US" w:eastAsia="en-US"/>
              </w:rPr>
              <w:t>(i) small</w:t>
            </w:r>
            <w:r w:rsidRPr="002B2F9C">
              <w:rPr>
                <w:rFonts w:eastAsia="Calibri" w:cs="Arial"/>
                <w:szCs w:val="22"/>
                <w:lang w:val="en-US" w:eastAsia="en-US"/>
              </w:rPr>
              <w:t xml:space="preserve">, </w:t>
            </w:r>
            <w:r>
              <w:rPr>
                <w:rFonts w:eastAsia="Calibri" w:cs="Arial"/>
                <w:szCs w:val="22"/>
                <w:lang w:val="en-US" w:eastAsia="en-US"/>
              </w:rPr>
              <w:t>medium and micro-enterprises (SMMEs)</w:t>
            </w:r>
          </w:p>
        </w:tc>
        <w:tc>
          <w:tcPr>
            <w:tcW w:w="2544" w:type="dxa"/>
          </w:tcPr>
          <w:p w:rsidR="00FD66E4" w:rsidRDefault="00FD66E4" w:rsidP="00134EF3">
            <w:pPr>
              <w:spacing w:line="360" w:lineRule="auto"/>
              <w:rPr>
                <w:rFonts w:cs="Arial"/>
                <w:szCs w:val="22"/>
                <w:lang w:val="en-US" w:eastAsia="en-US"/>
              </w:rPr>
            </w:pPr>
            <w:r>
              <w:rPr>
                <w:rFonts w:cs="Arial"/>
                <w:szCs w:val="22"/>
                <w:lang w:val="en-US" w:eastAsia="en-US"/>
              </w:rPr>
              <w:t>51%</w:t>
            </w:r>
          </w:p>
        </w:tc>
        <w:tc>
          <w:tcPr>
            <w:tcW w:w="2089" w:type="dxa"/>
          </w:tcPr>
          <w:p w:rsidR="00FD66E4" w:rsidRDefault="00FD66E4" w:rsidP="00134EF3">
            <w:pPr>
              <w:spacing w:line="360" w:lineRule="auto"/>
              <w:rPr>
                <w:rFonts w:cs="Arial"/>
                <w:szCs w:val="22"/>
                <w:lang w:val="en-US" w:eastAsia="en-US"/>
              </w:rPr>
            </w:pPr>
            <w:r>
              <w:rPr>
                <w:rFonts w:cs="Arial"/>
                <w:szCs w:val="22"/>
                <w:lang w:val="en-US" w:eastAsia="en-US"/>
              </w:rPr>
              <w:t>23%</w:t>
            </w:r>
          </w:p>
        </w:tc>
        <w:tc>
          <w:tcPr>
            <w:tcW w:w="2545" w:type="dxa"/>
          </w:tcPr>
          <w:p w:rsidR="00FD66E4" w:rsidRDefault="00FD66E4" w:rsidP="00134EF3">
            <w:pPr>
              <w:spacing w:line="360" w:lineRule="auto"/>
              <w:rPr>
                <w:rFonts w:cs="Arial"/>
                <w:szCs w:val="22"/>
                <w:lang w:val="en-US" w:eastAsia="en-US"/>
              </w:rPr>
            </w:pPr>
            <w:r>
              <w:rPr>
                <w:rFonts w:cs="Arial"/>
                <w:szCs w:val="22"/>
                <w:lang w:val="en-US" w:eastAsia="en-US"/>
              </w:rPr>
              <w:t>23%</w:t>
            </w:r>
          </w:p>
        </w:tc>
      </w:tr>
      <w:tr w:rsidR="00FD66E4" w:rsidTr="00134EF3">
        <w:tc>
          <w:tcPr>
            <w:tcW w:w="2606" w:type="dxa"/>
          </w:tcPr>
          <w:p w:rsidR="00FD66E4" w:rsidRDefault="00FD66E4" w:rsidP="00134EF3">
            <w:pPr>
              <w:spacing w:line="360" w:lineRule="auto"/>
              <w:rPr>
                <w:rFonts w:cs="Arial"/>
                <w:szCs w:val="22"/>
                <w:lang w:val="en-US" w:eastAsia="en-US"/>
              </w:rPr>
            </w:pPr>
            <w:r>
              <w:rPr>
                <w:rFonts w:eastAsia="Calibri" w:cs="Arial"/>
                <w:szCs w:val="22"/>
                <w:lang w:val="en-US" w:eastAsia="en-US"/>
              </w:rPr>
              <w:t>(ii) cooperatives</w:t>
            </w:r>
          </w:p>
        </w:tc>
        <w:tc>
          <w:tcPr>
            <w:tcW w:w="2544" w:type="dxa"/>
          </w:tcPr>
          <w:p w:rsidR="00FD66E4" w:rsidRDefault="00FD66E4" w:rsidP="00134EF3">
            <w:pPr>
              <w:spacing w:line="360" w:lineRule="auto"/>
              <w:rPr>
                <w:rFonts w:cs="Arial"/>
                <w:szCs w:val="22"/>
                <w:lang w:val="en-US" w:eastAsia="en-US"/>
              </w:rPr>
            </w:pPr>
            <w:r>
              <w:rPr>
                <w:rFonts w:cs="Arial"/>
                <w:szCs w:val="22"/>
                <w:lang w:val="en-US" w:eastAsia="en-US"/>
              </w:rPr>
              <w:t>0%</w:t>
            </w:r>
          </w:p>
        </w:tc>
        <w:tc>
          <w:tcPr>
            <w:tcW w:w="2089" w:type="dxa"/>
          </w:tcPr>
          <w:p w:rsidR="00FD66E4" w:rsidRDefault="00FD66E4" w:rsidP="00134EF3">
            <w:pPr>
              <w:spacing w:line="360" w:lineRule="auto"/>
              <w:rPr>
                <w:rFonts w:cs="Arial"/>
                <w:szCs w:val="22"/>
                <w:lang w:val="en-US" w:eastAsia="en-US"/>
              </w:rPr>
            </w:pPr>
            <w:r>
              <w:rPr>
                <w:rFonts w:cs="Arial"/>
                <w:szCs w:val="22"/>
                <w:lang w:val="en-US" w:eastAsia="en-US"/>
              </w:rPr>
              <w:t>0%</w:t>
            </w:r>
          </w:p>
        </w:tc>
        <w:tc>
          <w:tcPr>
            <w:tcW w:w="2545" w:type="dxa"/>
          </w:tcPr>
          <w:p w:rsidR="00FD66E4" w:rsidRDefault="00FD66E4" w:rsidP="00134EF3">
            <w:pPr>
              <w:spacing w:line="360" w:lineRule="auto"/>
              <w:rPr>
                <w:rFonts w:cs="Arial"/>
                <w:szCs w:val="22"/>
                <w:lang w:val="en-US" w:eastAsia="en-US"/>
              </w:rPr>
            </w:pPr>
          </w:p>
        </w:tc>
      </w:tr>
      <w:tr w:rsidR="00FD66E4" w:rsidTr="00134EF3">
        <w:tc>
          <w:tcPr>
            <w:tcW w:w="2606" w:type="dxa"/>
          </w:tcPr>
          <w:p w:rsidR="00FD66E4" w:rsidRDefault="00FD66E4" w:rsidP="00134EF3">
            <w:pPr>
              <w:spacing w:line="360" w:lineRule="auto"/>
              <w:rPr>
                <w:rFonts w:cs="Arial"/>
                <w:szCs w:val="22"/>
                <w:lang w:val="en-US" w:eastAsia="en-US"/>
              </w:rPr>
            </w:pPr>
            <w:r w:rsidRPr="002B2F9C">
              <w:rPr>
                <w:rFonts w:eastAsia="Calibri" w:cs="Arial"/>
                <w:szCs w:val="22"/>
                <w:lang w:val="en-US" w:eastAsia="en-US"/>
              </w:rPr>
              <w:t xml:space="preserve">(iii) township </w:t>
            </w:r>
            <w:r w:rsidRPr="002B2F9C">
              <w:rPr>
                <w:rFonts w:eastAsia="Calibri" w:cs="Arial"/>
                <w:szCs w:val="22"/>
                <w:lang w:eastAsia="en-US"/>
              </w:rPr>
              <w:t>enterprises</w:t>
            </w:r>
          </w:p>
        </w:tc>
        <w:tc>
          <w:tcPr>
            <w:tcW w:w="2544" w:type="dxa"/>
          </w:tcPr>
          <w:p w:rsidR="00FD66E4" w:rsidRDefault="00FD66E4" w:rsidP="00134EF3">
            <w:pPr>
              <w:spacing w:line="360" w:lineRule="auto"/>
              <w:rPr>
                <w:rFonts w:cs="Arial"/>
                <w:szCs w:val="22"/>
                <w:lang w:val="en-US" w:eastAsia="en-US"/>
              </w:rPr>
            </w:pPr>
            <w:r>
              <w:rPr>
                <w:rFonts w:cs="Arial"/>
                <w:szCs w:val="22"/>
                <w:lang w:val="en-US" w:eastAsia="en-US"/>
              </w:rPr>
              <w:t>0%</w:t>
            </w:r>
          </w:p>
        </w:tc>
        <w:tc>
          <w:tcPr>
            <w:tcW w:w="2089" w:type="dxa"/>
          </w:tcPr>
          <w:p w:rsidR="00FD66E4" w:rsidRDefault="00FD66E4" w:rsidP="00134EF3">
            <w:pPr>
              <w:spacing w:line="360" w:lineRule="auto"/>
              <w:rPr>
                <w:rFonts w:cs="Arial"/>
                <w:szCs w:val="22"/>
                <w:lang w:val="en-US" w:eastAsia="en-US"/>
              </w:rPr>
            </w:pPr>
            <w:r>
              <w:rPr>
                <w:rFonts w:cs="Arial"/>
                <w:szCs w:val="22"/>
                <w:lang w:val="en-US" w:eastAsia="en-US"/>
              </w:rPr>
              <w:t>0%</w:t>
            </w:r>
          </w:p>
        </w:tc>
        <w:tc>
          <w:tcPr>
            <w:tcW w:w="2545" w:type="dxa"/>
          </w:tcPr>
          <w:p w:rsidR="00FD66E4" w:rsidRDefault="00FD66E4" w:rsidP="00134EF3">
            <w:pPr>
              <w:spacing w:line="360" w:lineRule="auto"/>
              <w:rPr>
                <w:rFonts w:cs="Arial"/>
                <w:szCs w:val="22"/>
                <w:lang w:val="en-US" w:eastAsia="en-US"/>
              </w:rPr>
            </w:pPr>
          </w:p>
        </w:tc>
      </w:tr>
      <w:tr w:rsidR="00FD66E4" w:rsidTr="00134EF3">
        <w:tc>
          <w:tcPr>
            <w:tcW w:w="2606" w:type="dxa"/>
          </w:tcPr>
          <w:p w:rsidR="00FD66E4" w:rsidRDefault="00FD66E4" w:rsidP="00134EF3">
            <w:pPr>
              <w:spacing w:line="360" w:lineRule="auto"/>
              <w:rPr>
                <w:rFonts w:cs="Arial"/>
                <w:szCs w:val="22"/>
                <w:lang w:val="en-US" w:eastAsia="en-US"/>
              </w:rPr>
            </w:pPr>
            <w:r w:rsidRPr="002B2F9C">
              <w:rPr>
                <w:rFonts w:eastAsia="Calibri" w:cs="Arial"/>
                <w:szCs w:val="22"/>
                <w:lang w:val="en-US" w:eastAsia="en-US"/>
              </w:rPr>
              <w:t>(iv) rural enterprises</w:t>
            </w:r>
          </w:p>
        </w:tc>
        <w:tc>
          <w:tcPr>
            <w:tcW w:w="2544" w:type="dxa"/>
          </w:tcPr>
          <w:p w:rsidR="00FD66E4" w:rsidRDefault="00FD66E4" w:rsidP="00134EF3">
            <w:pPr>
              <w:spacing w:line="360" w:lineRule="auto"/>
              <w:rPr>
                <w:rFonts w:cs="Arial"/>
                <w:szCs w:val="22"/>
                <w:lang w:val="en-US" w:eastAsia="en-US"/>
              </w:rPr>
            </w:pPr>
            <w:r>
              <w:rPr>
                <w:rFonts w:cs="Arial"/>
                <w:szCs w:val="22"/>
                <w:lang w:val="en-US" w:eastAsia="en-US"/>
              </w:rPr>
              <w:t>0%</w:t>
            </w:r>
          </w:p>
        </w:tc>
        <w:tc>
          <w:tcPr>
            <w:tcW w:w="2089" w:type="dxa"/>
          </w:tcPr>
          <w:p w:rsidR="00FD66E4" w:rsidRDefault="00FD66E4" w:rsidP="00134EF3">
            <w:pPr>
              <w:spacing w:line="360" w:lineRule="auto"/>
              <w:rPr>
                <w:rFonts w:cs="Arial"/>
                <w:szCs w:val="22"/>
                <w:lang w:val="en-US" w:eastAsia="en-US"/>
              </w:rPr>
            </w:pPr>
            <w:r>
              <w:rPr>
                <w:rFonts w:cs="Arial"/>
                <w:szCs w:val="22"/>
                <w:lang w:val="en-US" w:eastAsia="en-US"/>
              </w:rPr>
              <w:t>0%</w:t>
            </w:r>
          </w:p>
        </w:tc>
        <w:tc>
          <w:tcPr>
            <w:tcW w:w="2545" w:type="dxa"/>
          </w:tcPr>
          <w:p w:rsidR="00FD66E4" w:rsidRDefault="00FD66E4" w:rsidP="00134EF3">
            <w:pPr>
              <w:spacing w:line="360" w:lineRule="auto"/>
              <w:rPr>
                <w:rFonts w:cs="Arial"/>
                <w:szCs w:val="22"/>
                <w:lang w:val="en-US" w:eastAsia="en-US"/>
              </w:rPr>
            </w:pPr>
          </w:p>
        </w:tc>
      </w:tr>
    </w:tbl>
    <w:p w:rsidR="00203C64" w:rsidRDefault="00203C64" w:rsidP="00203C64">
      <w:pPr>
        <w:spacing w:line="360" w:lineRule="auto"/>
        <w:rPr>
          <w:rFonts w:cs="Arial"/>
          <w:szCs w:val="22"/>
          <w:lang w:val="en-US" w:eastAsia="en-US"/>
        </w:rPr>
      </w:pPr>
      <w:r>
        <w:rPr>
          <w:rFonts w:cs="Arial"/>
          <w:szCs w:val="22"/>
          <w:lang w:val="en-US" w:eastAsia="en-US"/>
        </w:rPr>
        <w:t>*Information not asked for in the Parliamentary question, but provided for context.</w:t>
      </w:r>
    </w:p>
    <w:p w:rsidR="00FD66E4" w:rsidRDefault="00FD66E4" w:rsidP="00FD66E4">
      <w:pPr>
        <w:spacing w:line="360" w:lineRule="auto"/>
        <w:rPr>
          <w:rFonts w:cs="Arial"/>
          <w:szCs w:val="22"/>
          <w:lang w:val="en-US" w:eastAsia="en-US"/>
        </w:rPr>
      </w:pPr>
    </w:p>
    <w:p w:rsidR="00B65CAD" w:rsidRDefault="00B65CAD" w:rsidP="00662E4C">
      <w:pPr>
        <w:spacing w:line="360" w:lineRule="auto"/>
        <w:rPr>
          <w:rFonts w:cs="Arial"/>
          <w:szCs w:val="22"/>
          <w:lang w:val="en-US" w:eastAsia="en-US"/>
        </w:rPr>
      </w:pPr>
    </w:p>
    <w:p w:rsidR="00B65CAD" w:rsidRDefault="00B65CAD" w:rsidP="00662E4C">
      <w:pPr>
        <w:spacing w:line="360" w:lineRule="auto"/>
        <w:rPr>
          <w:rFonts w:cs="Arial"/>
          <w:szCs w:val="22"/>
          <w:lang w:val="en-US" w:eastAsia="en-US"/>
        </w:rPr>
      </w:pPr>
    </w:p>
    <w:p w:rsidR="00B65CAD" w:rsidRDefault="00B65CAD"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9B3D5F" w:rsidRDefault="009B3D5F" w:rsidP="00662E4C">
      <w:pPr>
        <w:spacing w:line="360" w:lineRule="auto"/>
        <w:rPr>
          <w:rFonts w:cs="Arial"/>
          <w:szCs w:val="22"/>
          <w:lang w:val="en-US" w:eastAsia="en-US"/>
        </w:rPr>
      </w:pPr>
    </w:p>
    <w:p w:rsidR="009B3D5F" w:rsidRDefault="009B3D5F"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0C3845" w:rsidRDefault="000C3845" w:rsidP="00662E4C">
      <w:pPr>
        <w:spacing w:line="360" w:lineRule="auto"/>
        <w:rPr>
          <w:rFonts w:cs="Arial"/>
          <w:szCs w:val="22"/>
          <w:lang w:val="en-US" w:eastAsia="en-US"/>
        </w:rPr>
      </w:pPr>
    </w:p>
    <w:p w:rsidR="009B3D5F" w:rsidRDefault="009B3D5F" w:rsidP="00662E4C">
      <w:pPr>
        <w:spacing w:line="360" w:lineRule="auto"/>
        <w:rPr>
          <w:rFonts w:cs="Arial"/>
          <w:szCs w:val="22"/>
          <w:lang w:val="en-US" w:eastAsia="en-US"/>
        </w:rPr>
      </w:pPr>
    </w:p>
    <w:p w:rsidR="009B3D5F" w:rsidRDefault="009B3D5F" w:rsidP="00662E4C">
      <w:pPr>
        <w:spacing w:line="360" w:lineRule="auto"/>
        <w:rPr>
          <w:rFonts w:cs="Arial"/>
          <w:szCs w:val="22"/>
          <w:lang w:val="en-US" w:eastAsia="en-US"/>
        </w:rPr>
      </w:pPr>
    </w:p>
    <w:tbl>
      <w:tblPr>
        <w:tblStyle w:val="TableGrid"/>
        <w:tblW w:w="9729" w:type="dxa"/>
        <w:tblInd w:w="-95" w:type="dxa"/>
        <w:tblBorders>
          <w:insideH w:val="none" w:sz="0" w:space="0" w:color="auto"/>
          <w:insideV w:val="none" w:sz="0" w:space="0" w:color="auto"/>
        </w:tblBorders>
        <w:tblLook w:val="01E0"/>
      </w:tblPr>
      <w:tblGrid>
        <w:gridCol w:w="9729"/>
      </w:tblGrid>
      <w:tr w:rsidR="004C66BB" w:rsidRPr="00437DD0" w:rsidTr="00F27BC2">
        <w:tc>
          <w:tcPr>
            <w:tcW w:w="9729" w:type="dxa"/>
            <w:tcBorders>
              <w:top w:val="single" w:sz="4" w:space="0" w:color="auto"/>
              <w:left w:val="single" w:sz="4" w:space="0" w:color="auto"/>
              <w:bottom w:val="single" w:sz="4" w:space="0" w:color="auto"/>
            </w:tcBorders>
          </w:tcPr>
          <w:p w:rsidR="004C66BB" w:rsidRPr="00437DD0" w:rsidRDefault="00E24576" w:rsidP="00D24FE0">
            <w:pPr>
              <w:spacing w:before="100" w:beforeAutospacing="1" w:after="100" w:afterAutospacing="1"/>
              <w:ind w:right="26"/>
              <w:outlineLvl w:val="0"/>
              <w:rPr>
                <w:rFonts w:eastAsia="Calibri" w:cs="Arial"/>
                <w:b/>
                <w:sz w:val="24"/>
                <w:szCs w:val="24"/>
              </w:rPr>
            </w:pPr>
            <w:r>
              <w:rPr>
                <w:rFonts w:cs="Arial"/>
                <w:b/>
                <w:sz w:val="24"/>
                <w:szCs w:val="24"/>
                <w:lang w:val="en-US" w:eastAsia="en-US"/>
              </w:rPr>
              <w:t>N</w:t>
            </w:r>
            <w:r w:rsidR="004C66BB" w:rsidRPr="00157DE9">
              <w:rPr>
                <w:rFonts w:cs="Arial"/>
                <w:b/>
                <w:sz w:val="24"/>
                <w:szCs w:val="24"/>
                <w:lang w:val="en-US" w:eastAsia="en-US"/>
              </w:rPr>
              <w:t>A</w:t>
            </w:r>
            <w:r w:rsidR="004C66BB">
              <w:rPr>
                <w:rFonts w:cs="Arial"/>
                <w:b/>
                <w:sz w:val="24"/>
                <w:szCs w:val="24"/>
                <w:lang w:val="en-US" w:eastAsia="en-US"/>
              </w:rPr>
              <w:t xml:space="preserve">TIONAL ASSEMBLY:  QUESTION NO. </w:t>
            </w:r>
            <w:r w:rsidR="002B2F9C">
              <w:rPr>
                <w:rFonts w:cs="Arial"/>
                <w:b/>
                <w:sz w:val="24"/>
                <w:szCs w:val="24"/>
                <w:lang w:val="en-US" w:eastAsia="en-US"/>
              </w:rPr>
              <w:t>1706</w:t>
            </w:r>
            <w:r w:rsidR="00E11A3E">
              <w:rPr>
                <w:rFonts w:cs="Arial"/>
                <w:b/>
                <w:sz w:val="24"/>
                <w:szCs w:val="24"/>
                <w:lang w:val="en-US" w:eastAsia="en-US"/>
              </w:rPr>
              <w:t xml:space="preserve"> </w:t>
            </w:r>
            <w:r w:rsidR="004C66BB" w:rsidRPr="00157DE9">
              <w:rPr>
                <w:rFonts w:cs="Arial"/>
                <w:b/>
                <w:sz w:val="24"/>
                <w:szCs w:val="24"/>
                <w:lang w:val="en-US" w:eastAsia="en-US"/>
              </w:rPr>
              <w:t xml:space="preserve">(Written Reply) </w:t>
            </w:r>
            <w:r w:rsidR="002B2F9C" w:rsidRPr="002B2F9C">
              <w:rPr>
                <w:rFonts w:eastAsia="Calibri" w:cs="Arial"/>
                <w:b/>
                <w:sz w:val="24"/>
                <w:szCs w:val="24"/>
              </w:rPr>
              <w:t>Ms K L Khakhau (DA)</w:t>
            </w:r>
            <w:r w:rsidR="002B2F9C">
              <w:rPr>
                <w:rFonts w:eastAsia="Calibri" w:cs="Arial"/>
                <w:b/>
                <w:sz w:val="24"/>
                <w:szCs w:val="24"/>
              </w:rPr>
              <w:t xml:space="preserve"> </w:t>
            </w:r>
            <w:r w:rsidR="004C66BB" w:rsidRPr="003C11FE">
              <w:rPr>
                <w:rFonts w:eastAsia="Calibri" w:cs="Arial"/>
                <w:b/>
                <w:sz w:val="24"/>
                <w:szCs w:val="24"/>
              </w:rPr>
              <w:t>asked the Minister of Public Works and Infrastructure</w:t>
            </w:r>
            <w:r w:rsidR="0058041D" w:rsidRPr="003C11FE">
              <w:rPr>
                <w:rFonts w:eastAsia="Calibri" w:cs="Arial"/>
                <w:b/>
                <w:sz w:val="24"/>
                <w:szCs w:val="24"/>
              </w:rPr>
              <w:fldChar w:fldCharType="begin"/>
            </w:r>
            <w:r w:rsidR="004C66BB" w:rsidRPr="003C11FE">
              <w:rPr>
                <w:rFonts w:eastAsia="Calibri" w:cs="Arial"/>
                <w:sz w:val="24"/>
                <w:szCs w:val="24"/>
              </w:rPr>
              <w:instrText xml:space="preserve"> XE "</w:instrText>
            </w:r>
            <w:r w:rsidR="004C66BB" w:rsidRPr="003C11FE">
              <w:rPr>
                <w:rFonts w:eastAsia="Calibri" w:cs="Arial"/>
                <w:b/>
                <w:sz w:val="24"/>
                <w:szCs w:val="24"/>
              </w:rPr>
              <w:instrText>Minister of Public Works and Infrastructure</w:instrText>
            </w:r>
            <w:r w:rsidR="004C66BB" w:rsidRPr="003C11FE">
              <w:rPr>
                <w:rFonts w:eastAsia="Calibri" w:cs="Arial"/>
                <w:sz w:val="24"/>
                <w:szCs w:val="24"/>
              </w:rPr>
              <w:instrText xml:space="preserve">" </w:instrText>
            </w:r>
            <w:r w:rsidR="0058041D" w:rsidRPr="003C11FE">
              <w:rPr>
                <w:rFonts w:eastAsia="Calibri" w:cs="Arial"/>
                <w:b/>
                <w:sz w:val="24"/>
                <w:szCs w:val="24"/>
              </w:rPr>
              <w:fldChar w:fldCharType="end"/>
            </w:r>
            <w:r w:rsidR="004C66BB" w:rsidRPr="003C11FE">
              <w:rPr>
                <w:rFonts w:eastAsia="Calibri" w:cs="Arial"/>
                <w:b/>
                <w:sz w:val="24"/>
                <w:szCs w:val="24"/>
              </w:rPr>
              <w:t>:</w:t>
            </w:r>
          </w:p>
        </w:tc>
      </w:tr>
    </w:tbl>
    <w:p w:rsidR="004C66BB" w:rsidRDefault="004C66BB" w:rsidP="004C66BB">
      <w:pPr>
        <w:jc w:val="left"/>
        <w:rPr>
          <w:rFonts w:cs="Arial"/>
          <w:sz w:val="24"/>
          <w:szCs w:val="24"/>
          <w:lang w:val="en-US" w:eastAsia="en-US"/>
        </w:rPr>
      </w:pPr>
    </w:p>
    <w:p w:rsidR="006A0EE3" w:rsidRDefault="006A0EE3" w:rsidP="004C66BB">
      <w:pPr>
        <w:jc w:val="left"/>
        <w:rPr>
          <w:rFonts w:cs="Arial"/>
          <w:sz w:val="24"/>
          <w:szCs w:val="24"/>
          <w:lang w:val="en-US" w:eastAsia="en-US"/>
        </w:rPr>
      </w:pPr>
    </w:p>
    <w:p w:rsidR="00913A54" w:rsidRPr="00913A54" w:rsidRDefault="00913A54" w:rsidP="00EF3753">
      <w:pPr>
        <w:spacing w:line="276" w:lineRule="auto"/>
        <w:rPr>
          <w:bCs/>
          <w:sz w:val="24"/>
          <w:szCs w:val="24"/>
        </w:rPr>
      </w:pPr>
      <w:r w:rsidRPr="00913A54">
        <w:rPr>
          <w:bCs/>
          <w:sz w:val="24"/>
          <w:szCs w:val="24"/>
        </w:rPr>
        <w:t>The draft reply to</w:t>
      </w:r>
      <w:r>
        <w:rPr>
          <w:bCs/>
          <w:sz w:val="24"/>
          <w:szCs w:val="24"/>
        </w:rPr>
        <w:t xml:space="preserve"> Parliamentary Question No. </w:t>
      </w:r>
      <w:r w:rsidR="002B2F9C">
        <w:rPr>
          <w:bCs/>
          <w:sz w:val="24"/>
          <w:szCs w:val="24"/>
        </w:rPr>
        <w:t>1706</w:t>
      </w:r>
      <w:r w:rsidR="00E11A3E">
        <w:rPr>
          <w:bCs/>
          <w:sz w:val="24"/>
          <w:szCs w:val="24"/>
        </w:rPr>
        <w:t xml:space="preserve"> </w:t>
      </w:r>
      <w:r w:rsidRPr="00913A54">
        <w:rPr>
          <w:bCs/>
          <w:sz w:val="24"/>
          <w:szCs w:val="24"/>
        </w:rPr>
        <w:t xml:space="preserve">(Written Reply) is submitted for your consideration. </w:t>
      </w:r>
    </w:p>
    <w:p w:rsidR="00913A54" w:rsidRPr="00913A54" w:rsidRDefault="00913A54" w:rsidP="00EF3753">
      <w:pPr>
        <w:spacing w:line="276" w:lineRule="auto"/>
        <w:rPr>
          <w:bCs/>
          <w:sz w:val="24"/>
          <w:szCs w:val="24"/>
        </w:rPr>
      </w:pPr>
    </w:p>
    <w:p w:rsidR="00913A54" w:rsidRPr="00913A54" w:rsidRDefault="00913A54" w:rsidP="00EF3753">
      <w:pPr>
        <w:spacing w:line="276" w:lineRule="auto"/>
        <w:rPr>
          <w:bCs/>
          <w:sz w:val="24"/>
          <w:szCs w:val="24"/>
        </w:rPr>
      </w:pPr>
      <w:r w:rsidRPr="00913A54">
        <w:rPr>
          <w:bCs/>
          <w:sz w:val="24"/>
          <w:szCs w:val="24"/>
        </w:rPr>
        <w:t>The input has been provided by the</w:t>
      </w:r>
      <w:r w:rsidR="008C078D">
        <w:rPr>
          <w:bCs/>
          <w:sz w:val="24"/>
          <w:szCs w:val="24"/>
        </w:rPr>
        <w:t xml:space="preserve"> </w:t>
      </w:r>
      <w:r w:rsidR="008629AF">
        <w:rPr>
          <w:bCs/>
          <w:sz w:val="24"/>
          <w:szCs w:val="24"/>
        </w:rPr>
        <w:t>Supply Chain Management</w:t>
      </w:r>
      <w:r w:rsidR="002B2F9C">
        <w:rPr>
          <w:bCs/>
          <w:sz w:val="24"/>
          <w:szCs w:val="24"/>
        </w:rPr>
        <w:t xml:space="preserve"> and all Entities reporting to the Department, processed by the Inter-Governmental Relations </w:t>
      </w:r>
      <w:r w:rsidR="002619D9">
        <w:rPr>
          <w:bCs/>
          <w:sz w:val="24"/>
          <w:szCs w:val="24"/>
        </w:rPr>
        <w:t>Business Unit</w:t>
      </w:r>
      <w:r w:rsidR="00A33812">
        <w:rPr>
          <w:bCs/>
          <w:sz w:val="24"/>
          <w:szCs w:val="24"/>
        </w:rPr>
        <w:t>.</w:t>
      </w:r>
    </w:p>
    <w:p w:rsidR="00BE4C97" w:rsidRDefault="00BE4C97" w:rsidP="00BE4C97">
      <w:pPr>
        <w:spacing w:line="276" w:lineRule="auto"/>
        <w:rPr>
          <w:bCs/>
          <w:sz w:val="24"/>
          <w:szCs w:val="24"/>
        </w:rPr>
      </w:pPr>
    </w:p>
    <w:p w:rsidR="00BE4C97" w:rsidRDefault="00BE4C97" w:rsidP="00BE4C97">
      <w:pPr>
        <w:spacing w:line="276" w:lineRule="auto"/>
        <w:rPr>
          <w:bCs/>
          <w:sz w:val="24"/>
          <w:szCs w:val="24"/>
        </w:rPr>
      </w:pPr>
      <w:r w:rsidRPr="00913A54">
        <w:rPr>
          <w:bCs/>
          <w:sz w:val="24"/>
          <w:szCs w:val="24"/>
        </w:rPr>
        <w:t>I hereby attest that the information pr</w:t>
      </w:r>
      <w:r>
        <w:rPr>
          <w:bCs/>
          <w:sz w:val="24"/>
          <w:szCs w:val="24"/>
        </w:rPr>
        <w:t xml:space="preserve">ovided in response to NA PQ </w:t>
      </w:r>
      <w:r w:rsidR="007369D3">
        <w:rPr>
          <w:bCs/>
          <w:sz w:val="24"/>
          <w:szCs w:val="24"/>
        </w:rPr>
        <w:t xml:space="preserve">No. </w:t>
      </w:r>
      <w:r w:rsidR="002B2F9C">
        <w:rPr>
          <w:bCs/>
          <w:sz w:val="24"/>
          <w:szCs w:val="24"/>
        </w:rPr>
        <w:t>1706</w:t>
      </w:r>
      <w:r w:rsidR="007369D3">
        <w:rPr>
          <w:bCs/>
          <w:sz w:val="24"/>
          <w:szCs w:val="24"/>
        </w:rPr>
        <w:t xml:space="preserve"> </w:t>
      </w:r>
      <w:r w:rsidRPr="00913A54">
        <w:rPr>
          <w:bCs/>
          <w:sz w:val="24"/>
          <w:szCs w:val="24"/>
        </w:rPr>
        <w:t xml:space="preserve">is true and correct, </w:t>
      </w:r>
      <w:r w:rsidR="004014B0">
        <w:rPr>
          <w:bCs/>
          <w:sz w:val="24"/>
          <w:szCs w:val="24"/>
        </w:rPr>
        <w:t>to the best of my</w:t>
      </w:r>
      <w:r>
        <w:rPr>
          <w:bCs/>
          <w:sz w:val="24"/>
          <w:szCs w:val="24"/>
        </w:rPr>
        <w:t xml:space="preserve"> knowledge</w:t>
      </w:r>
      <w:r w:rsidRPr="00913A54">
        <w:rPr>
          <w:bCs/>
          <w:sz w:val="24"/>
          <w:szCs w:val="24"/>
        </w:rPr>
        <w:t>.</w:t>
      </w:r>
    </w:p>
    <w:p w:rsidR="00D230D0" w:rsidRPr="002B2F9C" w:rsidRDefault="00D230D0" w:rsidP="00BE4C97">
      <w:pPr>
        <w:spacing w:line="276" w:lineRule="auto"/>
        <w:jc w:val="left"/>
        <w:rPr>
          <w:rFonts w:cs="Arial"/>
          <w:bCs/>
          <w:sz w:val="24"/>
          <w:szCs w:val="24"/>
          <w:lang w:val="en-US" w:eastAsia="en-US"/>
        </w:rPr>
      </w:pPr>
    </w:p>
    <w:p w:rsidR="00494607" w:rsidRPr="002B2F9C" w:rsidRDefault="00494607" w:rsidP="00BE4C97">
      <w:pPr>
        <w:spacing w:line="276" w:lineRule="auto"/>
        <w:jc w:val="left"/>
        <w:rPr>
          <w:rFonts w:cs="Arial"/>
          <w:bCs/>
          <w:sz w:val="24"/>
          <w:szCs w:val="24"/>
          <w:lang w:val="en-US" w:eastAsia="en-US"/>
        </w:rPr>
      </w:pPr>
    </w:p>
    <w:p w:rsidR="00494607" w:rsidRPr="002B2F9C" w:rsidRDefault="00494607" w:rsidP="00BE4C97">
      <w:pPr>
        <w:spacing w:line="276" w:lineRule="auto"/>
        <w:jc w:val="left"/>
        <w:rPr>
          <w:rFonts w:cs="Arial"/>
          <w:bCs/>
          <w:sz w:val="24"/>
          <w:szCs w:val="24"/>
          <w:lang w:val="en-US" w:eastAsia="en-US"/>
        </w:rPr>
      </w:pPr>
    </w:p>
    <w:p w:rsidR="002B2F9C" w:rsidRPr="002B2F9C" w:rsidRDefault="002B2F9C" w:rsidP="00BE4C97">
      <w:pPr>
        <w:spacing w:line="276" w:lineRule="auto"/>
        <w:jc w:val="left"/>
        <w:rPr>
          <w:rFonts w:cs="Arial"/>
          <w:bCs/>
          <w:sz w:val="24"/>
          <w:szCs w:val="24"/>
          <w:lang w:val="en-US" w:eastAsia="en-US"/>
        </w:rPr>
      </w:pPr>
    </w:p>
    <w:p w:rsidR="006A0EE3" w:rsidRPr="00D230D0" w:rsidRDefault="00D230D0" w:rsidP="00D230D0">
      <w:pPr>
        <w:spacing w:line="276" w:lineRule="auto"/>
        <w:jc w:val="left"/>
        <w:rPr>
          <w:rFonts w:cs="Arial"/>
          <w:b/>
          <w:bCs/>
          <w:sz w:val="24"/>
          <w:szCs w:val="24"/>
          <w:lang w:val="en-US" w:eastAsia="en-US"/>
        </w:rPr>
      </w:pPr>
      <w:r w:rsidRPr="00D230D0">
        <w:rPr>
          <w:rFonts w:cs="Arial"/>
          <w:b/>
          <w:bCs/>
          <w:sz w:val="24"/>
          <w:szCs w:val="24"/>
          <w:lang w:val="en-US" w:eastAsia="en-US"/>
        </w:rPr>
        <w:t>_________________________</w:t>
      </w:r>
    </w:p>
    <w:p w:rsidR="00F07DB4" w:rsidRPr="00067BEA" w:rsidRDefault="00301CDE" w:rsidP="006A0EE3">
      <w:pPr>
        <w:jc w:val="left"/>
        <w:rPr>
          <w:rFonts w:cs="Arial"/>
          <w:b/>
          <w:sz w:val="24"/>
          <w:szCs w:val="24"/>
          <w:lang w:val="en-US" w:eastAsia="en-US"/>
        </w:rPr>
      </w:pPr>
      <w:r>
        <w:rPr>
          <w:rFonts w:cs="Arial"/>
          <w:b/>
          <w:sz w:val="24"/>
          <w:szCs w:val="24"/>
          <w:lang w:val="en-US" w:eastAsia="en-US"/>
        </w:rPr>
        <w:t>MR. I TLHASEDI</w:t>
      </w:r>
    </w:p>
    <w:p w:rsidR="006A0EE3" w:rsidRDefault="00301CDE" w:rsidP="006A0EE3">
      <w:pPr>
        <w:tabs>
          <w:tab w:val="left" w:pos="5450"/>
        </w:tabs>
        <w:jc w:val="left"/>
        <w:rPr>
          <w:rFonts w:cs="Arial"/>
          <w:b/>
          <w:sz w:val="24"/>
          <w:szCs w:val="24"/>
          <w:lang w:val="en-US" w:eastAsia="en-US"/>
        </w:rPr>
      </w:pPr>
      <w:r>
        <w:rPr>
          <w:rFonts w:cs="Arial"/>
          <w:b/>
          <w:sz w:val="24"/>
          <w:szCs w:val="24"/>
          <w:lang w:val="en-US" w:eastAsia="en-US"/>
        </w:rPr>
        <w:t>CHIEF DIRECTOR:  SUPPLY CHAIN MANAGEMENT</w:t>
      </w:r>
    </w:p>
    <w:p w:rsidR="006A0EE3" w:rsidRDefault="006A0EE3" w:rsidP="006A0EE3">
      <w:pPr>
        <w:tabs>
          <w:tab w:val="left" w:pos="6642"/>
        </w:tabs>
        <w:jc w:val="left"/>
        <w:rPr>
          <w:rFonts w:cs="Arial"/>
          <w:b/>
          <w:sz w:val="24"/>
          <w:szCs w:val="24"/>
          <w:lang w:val="en-US" w:eastAsia="en-US"/>
        </w:rPr>
      </w:pPr>
      <w:r>
        <w:rPr>
          <w:rFonts w:cs="Arial"/>
          <w:b/>
          <w:sz w:val="24"/>
          <w:szCs w:val="24"/>
          <w:lang w:val="en-US" w:eastAsia="en-US"/>
        </w:rPr>
        <w:t>DATE:</w:t>
      </w:r>
    </w:p>
    <w:p w:rsidR="006A0EE3" w:rsidRDefault="006A0EE3" w:rsidP="006A0EE3">
      <w:pPr>
        <w:tabs>
          <w:tab w:val="left" w:pos="6642"/>
        </w:tabs>
        <w:jc w:val="left"/>
        <w:rPr>
          <w:rFonts w:cs="Arial"/>
          <w:sz w:val="24"/>
          <w:szCs w:val="24"/>
          <w:lang w:val="en-US" w:eastAsia="en-US"/>
        </w:rPr>
      </w:pPr>
    </w:p>
    <w:p w:rsidR="002B2F9C" w:rsidRDefault="002B2F9C" w:rsidP="006A0EE3">
      <w:pPr>
        <w:tabs>
          <w:tab w:val="left" w:pos="6642"/>
        </w:tabs>
        <w:jc w:val="left"/>
        <w:rPr>
          <w:rFonts w:cs="Arial"/>
          <w:sz w:val="24"/>
          <w:szCs w:val="24"/>
          <w:lang w:val="en-US" w:eastAsia="en-US"/>
        </w:rPr>
      </w:pPr>
    </w:p>
    <w:p w:rsidR="002B2F9C" w:rsidRDefault="002B2F9C" w:rsidP="006A0EE3">
      <w:pPr>
        <w:tabs>
          <w:tab w:val="left" w:pos="6642"/>
        </w:tabs>
        <w:jc w:val="left"/>
        <w:rPr>
          <w:rFonts w:cs="Arial"/>
          <w:sz w:val="24"/>
          <w:szCs w:val="24"/>
          <w:lang w:val="en-US" w:eastAsia="en-US"/>
        </w:rPr>
      </w:pPr>
    </w:p>
    <w:p w:rsidR="002B2F9C" w:rsidRDefault="002B2F9C" w:rsidP="002B2F9C">
      <w:pPr>
        <w:spacing w:line="276" w:lineRule="auto"/>
        <w:rPr>
          <w:bCs/>
          <w:sz w:val="24"/>
          <w:szCs w:val="24"/>
        </w:rPr>
      </w:pPr>
      <w:r w:rsidRPr="00913A54">
        <w:rPr>
          <w:bCs/>
          <w:sz w:val="24"/>
          <w:szCs w:val="24"/>
        </w:rPr>
        <w:t>I hereby attest that the information pr</w:t>
      </w:r>
      <w:r>
        <w:rPr>
          <w:bCs/>
          <w:sz w:val="24"/>
          <w:szCs w:val="24"/>
        </w:rPr>
        <w:t xml:space="preserve">ovided in response to NA PQ No. 1706 </w:t>
      </w:r>
      <w:r w:rsidRPr="00913A54">
        <w:rPr>
          <w:bCs/>
          <w:sz w:val="24"/>
          <w:szCs w:val="24"/>
        </w:rPr>
        <w:t xml:space="preserve">is true and correct, </w:t>
      </w:r>
      <w:r>
        <w:rPr>
          <w:bCs/>
          <w:sz w:val="24"/>
          <w:szCs w:val="24"/>
        </w:rPr>
        <w:t>as informed</w:t>
      </w:r>
      <w:r w:rsidRPr="00913A54">
        <w:rPr>
          <w:bCs/>
          <w:sz w:val="24"/>
          <w:szCs w:val="24"/>
        </w:rPr>
        <w:t>.</w:t>
      </w:r>
    </w:p>
    <w:p w:rsidR="002B2F9C" w:rsidRDefault="002B2F9C" w:rsidP="002B2F9C">
      <w:pPr>
        <w:jc w:val="left"/>
        <w:rPr>
          <w:rFonts w:cs="Arial"/>
          <w:bCs/>
          <w:sz w:val="24"/>
          <w:szCs w:val="24"/>
          <w:lang w:val="en-US" w:eastAsia="en-US"/>
        </w:rPr>
      </w:pPr>
    </w:p>
    <w:p w:rsidR="002B2F9C" w:rsidRDefault="002B2F9C" w:rsidP="002B2F9C">
      <w:pPr>
        <w:jc w:val="left"/>
        <w:rPr>
          <w:rFonts w:cs="Arial"/>
          <w:bCs/>
          <w:sz w:val="24"/>
          <w:szCs w:val="24"/>
          <w:lang w:val="en-US" w:eastAsia="en-US"/>
        </w:rPr>
      </w:pPr>
    </w:p>
    <w:p w:rsidR="00AA373B" w:rsidRDefault="00AA373B" w:rsidP="002B2F9C">
      <w:pPr>
        <w:jc w:val="left"/>
        <w:rPr>
          <w:rFonts w:cs="Arial"/>
          <w:bCs/>
          <w:sz w:val="24"/>
          <w:szCs w:val="24"/>
          <w:lang w:val="en-US" w:eastAsia="en-US"/>
        </w:rPr>
      </w:pPr>
    </w:p>
    <w:p w:rsidR="002B2F9C" w:rsidRDefault="002B2F9C" w:rsidP="002B2F9C">
      <w:pPr>
        <w:jc w:val="left"/>
        <w:rPr>
          <w:rFonts w:cs="Arial"/>
          <w:bCs/>
          <w:sz w:val="24"/>
          <w:szCs w:val="24"/>
          <w:lang w:val="en-US" w:eastAsia="en-US"/>
        </w:rPr>
      </w:pPr>
    </w:p>
    <w:p w:rsidR="002B2F9C" w:rsidRPr="00067BEA" w:rsidRDefault="002B2F9C" w:rsidP="002B2F9C">
      <w:pPr>
        <w:jc w:val="left"/>
        <w:rPr>
          <w:rFonts w:cs="Arial"/>
          <w:b/>
          <w:sz w:val="24"/>
          <w:szCs w:val="24"/>
          <w:lang w:val="en-US" w:eastAsia="en-US"/>
        </w:rPr>
      </w:pPr>
      <w:r w:rsidRPr="00067BEA">
        <w:rPr>
          <w:rFonts w:cs="Arial"/>
          <w:b/>
          <w:sz w:val="24"/>
          <w:szCs w:val="24"/>
          <w:lang w:val="en-US" w:eastAsia="en-US"/>
        </w:rPr>
        <w:t>________________________</w:t>
      </w:r>
    </w:p>
    <w:p w:rsidR="002B2F9C" w:rsidRDefault="002B2F9C" w:rsidP="002B2F9C">
      <w:pPr>
        <w:tabs>
          <w:tab w:val="left" w:pos="5450"/>
        </w:tabs>
        <w:jc w:val="left"/>
        <w:rPr>
          <w:rFonts w:cs="Arial"/>
          <w:b/>
          <w:sz w:val="24"/>
          <w:szCs w:val="24"/>
          <w:lang w:val="en-US" w:eastAsia="en-US"/>
        </w:rPr>
      </w:pPr>
      <w:r>
        <w:rPr>
          <w:rFonts w:cs="Arial"/>
          <w:b/>
          <w:sz w:val="24"/>
          <w:szCs w:val="24"/>
          <w:lang w:val="en-US" w:eastAsia="en-US"/>
        </w:rPr>
        <w:t>MR. A MTHOMBENI</w:t>
      </w:r>
    </w:p>
    <w:p w:rsidR="002B2F9C" w:rsidRPr="00067BEA" w:rsidRDefault="002B2F9C" w:rsidP="002B2F9C">
      <w:pPr>
        <w:tabs>
          <w:tab w:val="left" w:pos="2250"/>
        </w:tabs>
        <w:jc w:val="left"/>
        <w:rPr>
          <w:rFonts w:cs="Arial"/>
          <w:b/>
          <w:sz w:val="24"/>
          <w:szCs w:val="24"/>
          <w:lang w:val="en-US" w:eastAsia="en-US"/>
        </w:rPr>
      </w:pPr>
      <w:r>
        <w:rPr>
          <w:rFonts w:cs="Arial"/>
          <w:b/>
          <w:sz w:val="24"/>
          <w:szCs w:val="24"/>
          <w:lang w:val="en-US" w:eastAsia="en-US"/>
        </w:rPr>
        <w:t>DEPUTY DIRECTOR GENERAL:  INTER-GOVERNMENTAL RELATIONS</w:t>
      </w:r>
    </w:p>
    <w:p w:rsidR="002B2F9C" w:rsidRDefault="002B2F9C" w:rsidP="002B2F9C">
      <w:pPr>
        <w:jc w:val="left"/>
        <w:rPr>
          <w:rFonts w:cs="Arial"/>
          <w:b/>
          <w:sz w:val="24"/>
          <w:szCs w:val="24"/>
          <w:lang w:val="en-US" w:eastAsia="en-US"/>
        </w:rPr>
      </w:pPr>
      <w:r w:rsidRPr="00067BEA">
        <w:rPr>
          <w:rFonts w:cs="Arial"/>
          <w:b/>
          <w:sz w:val="24"/>
          <w:szCs w:val="24"/>
          <w:lang w:val="en-US" w:eastAsia="en-US"/>
        </w:rPr>
        <w:t>DATE:</w:t>
      </w:r>
      <w:r>
        <w:rPr>
          <w:rFonts w:cs="Arial"/>
          <w:sz w:val="24"/>
          <w:szCs w:val="24"/>
          <w:lang w:val="en-US" w:eastAsia="en-US"/>
        </w:rPr>
        <w:t xml:space="preserve">  </w:t>
      </w:r>
    </w:p>
    <w:p w:rsidR="00F1016D" w:rsidRDefault="00F1016D" w:rsidP="006A0EE3">
      <w:pPr>
        <w:tabs>
          <w:tab w:val="left" w:pos="6642"/>
        </w:tabs>
        <w:jc w:val="left"/>
        <w:rPr>
          <w:rFonts w:cs="Arial"/>
          <w:sz w:val="24"/>
          <w:szCs w:val="24"/>
          <w:lang w:val="en-US" w:eastAsia="en-US"/>
        </w:rPr>
      </w:pPr>
    </w:p>
    <w:p w:rsidR="002B2F9C" w:rsidRDefault="002B2F9C" w:rsidP="006A0EE3">
      <w:pPr>
        <w:tabs>
          <w:tab w:val="left" w:pos="6642"/>
        </w:tabs>
        <w:jc w:val="left"/>
        <w:rPr>
          <w:rFonts w:cs="Arial"/>
          <w:sz w:val="24"/>
          <w:szCs w:val="24"/>
          <w:lang w:val="en-US" w:eastAsia="en-US"/>
        </w:rPr>
      </w:pPr>
    </w:p>
    <w:p w:rsidR="00AA373B" w:rsidRDefault="00AA373B" w:rsidP="006A0EE3">
      <w:pPr>
        <w:tabs>
          <w:tab w:val="left" w:pos="6642"/>
        </w:tabs>
        <w:jc w:val="left"/>
        <w:rPr>
          <w:rFonts w:cs="Arial"/>
          <w:sz w:val="24"/>
          <w:szCs w:val="24"/>
          <w:lang w:val="en-US" w:eastAsia="en-US"/>
        </w:rPr>
      </w:pPr>
    </w:p>
    <w:p w:rsidR="0021389C" w:rsidRPr="00841AC5" w:rsidRDefault="0021389C" w:rsidP="0021389C">
      <w:pPr>
        <w:jc w:val="left"/>
        <w:rPr>
          <w:rFonts w:cs="Arial"/>
          <w:b/>
          <w:sz w:val="24"/>
          <w:szCs w:val="24"/>
          <w:lang w:val="en-US" w:eastAsia="en-US"/>
        </w:rPr>
      </w:pPr>
      <w:r w:rsidRPr="00841AC5">
        <w:rPr>
          <w:rFonts w:cs="Arial"/>
          <w:b/>
          <w:sz w:val="24"/>
          <w:szCs w:val="24"/>
          <w:lang w:val="en-US" w:eastAsia="en-US"/>
        </w:rPr>
        <w:t xml:space="preserve">Draft reply supported / not supported/ comments </w:t>
      </w:r>
    </w:p>
    <w:p w:rsidR="0021389C" w:rsidRDefault="0021389C" w:rsidP="0021389C">
      <w:pPr>
        <w:jc w:val="left"/>
        <w:rPr>
          <w:rFonts w:cs="Arial"/>
          <w:bCs/>
          <w:sz w:val="24"/>
          <w:szCs w:val="24"/>
          <w:lang w:val="en-US" w:eastAsia="en-US"/>
        </w:rPr>
      </w:pPr>
    </w:p>
    <w:p w:rsidR="00494607" w:rsidRDefault="00494607" w:rsidP="0021389C">
      <w:pPr>
        <w:jc w:val="left"/>
        <w:rPr>
          <w:rFonts w:cs="Arial"/>
          <w:bCs/>
          <w:sz w:val="24"/>
          <w:szCs w:val="24"/>
          <w:lang w:val="en-US" w:eastAsia="en-US"/>
        </w:rPr>
      </w:pPr>
    </w:p>
    <w:p w:rsidR="00494607" w:rsidRDefault="00494607" w:rsidP="0021389C">
      <w:pPr>
        <w:jc w:val="left"/>
        <w:rPr>
          <w:rFonts w:cs="Arial"/>
          <w:bCs/>
          <w:sz w:val="24"/>
          <w:szCs w:val="24"/>
          <w:lang w:val="en-US" w:eastAsia="en-US"/>
        </w:rPr>
      </w:pPr>
    </w:p>
    <w:p w:rsidR="0021389C" w:rsidRPr="00067BEA" w:rsidRDefault="0021389C" w:rsidP="0021389C">
      <w:pPr>
        <w:jc w:val="left"/>
        <w:rPr>
          <w:rFonts w:cs="Arial"/>
          <w:b/>
          <w:sz w:val="24"/>
          <w:szCs w:val="24"/>
          <w:lang w:val="en-US" w:eastAsia="en-US"/>
        </w:rPr>
      </w:pPr>
      <w:r w:rsidRPr="00067BEA">
        <w:rPr>
          <w:rFonts w:cs="Arial"/>
          <w:b/>
          <w:sz w:val="24"/>
          <w:szCs w:val="24"/>
          <w:lang w:val="en-US" w:eastAsia="en-US"/>
        </w:rPr>
        <w:t>________________________</w:t>
      </w:r>
    </w:p>
    <w:p w:rsidR="00236664" w:rsidRDefault="00236664" w:rsidP="00236664">
      <w:pPr>
        <w:tabs>
          <w:tab w:val="left" w:pos="5450"/>
        </w:tabs>
        <w:jc w:val="left"/>
        <w:rPr>
          <w:rFonts w:cs="Arial"/>
          <w:b/>
          <w:sz w:val="24"/>
          <w:szCs w:val="24"/>
          <w:lang w:val="en-US" w:eastAsia="en-US"/>
        </w:rPr>
      </w:pPr>
      <w:r>
        <w:rPr>
          <w:rFonts w:cs="Arial"/>
          <w:b/>
          <w:sz w:val="24"/>
          <w:szCs w:val="24"/>
          <w:lang w:val="en-US" w:eastAsia="en-US"/>
        </w:rPr>
        <w:t>MS. N MAKHUBELE</w:t>
      </w:r>
    </w:p>
    <w:p w:rsidR="0021389C" w:rsidRPr="00067BEA" w:rsidRDefault="0021389C" w:rsidP="0021389C">
      <w:pPr>
        <w:tabs>
          <w:tab w:val="left" w:pos="2250"/>
        </w:tabs>
        <w:jc w:val="left"/>
        <w:rPr>
          <w:rFonts w:cs="Arial"/>
          <w:b/>
          <w:sz w:val="24"/>
          <w:szCs w:val="24"/>
          <w:lang w:val="en-US" w:eastAsia="en-US"/>
        </w:rPr>
      </w:pPr>
      <w:r>
        <w:rPr>
          <w:rFonts w:cs="Arial"/>
          <w:b/>
          <w:sz w:val="24"/>
          <w:szCs w:val="24"/>
          <w:lang w:val="en-US" w:eastAsia="en-US"/>
        </w:rPr>
        <w:t>ACTING-DIRECTOR GENERAL</w:t>
      </w:r>
    </w:p>
    <w:p w:rsidR="0021389C" w:rsidRDefault="0021389C" w:rsidP="0021389C">
      <w:pPr>
        <w:jc w:val="left"/>
        <w:rPr>
          <w:rFonts w:cs="Arial"/>
          <w:b/>
          <w:sz w:val="24"/>
          <w:szCs w:val="24"/>
          <w:lang w:val="en-US" w:eastAsia="en-US"/>
        </w:rPr>
      </w:pPr>
      <w:r w:rsidRPr="00067BEA">
        <w:rPr>
          <w:rFonts w:cs="Arial"/>
          <w:b/>
          <w:sz w:val="24"/>
          <w:szCs w:val="24"/>
          <w:lang w:val="en-US" w:eastAsia="en-US"/>
        </w:rPr>
        <w:t>DATE:</w:t>
      </w:r>
      <w:r>
        <w:rPr>
          <w:rFonts w:cs="Arial"/>
          <w:sz w:val="24"/>
          <w:szCs w:val="24"/>
          <w:lang w:val="en-US" w:eastAsia="en-US"/>
        </w:rPr>
        <w:t xml:space="preserve">  </w:t>
      </w:r>
    </w:p>
    <w:p w:rsidR="00CC147B" w:rsidRDefault="00CC147B" w:rsidP="00BE3976">
      <w:pPr>
        <w:jc w:val="left"/>
        <w:rPr>
          <w:rFonts w:cs="Arial"/>
          <w:sz w:val="24"/>
          <w:szCs w:val="24"/>
          <w:lang w:val="en-US" w:eastAsia="en-US"/>
        </w:rPr>
      </w:pPr>
    </w:p>
    <w:p w:rsidR="002B2F9C" w:rsidRDefault="002B2F9C" w:rsidP="002B2F9C">
      <w:pPr>
        <w:jc w:val="left"/>
        <w:rPr>
          <w:rFonts w:cs="Arial"/>
          <w:sz w:val="24"/>
          <w:szCs w:val="24"/>
          <w:lang w:val="en-US" w:eastAsia="en-US"/>
        </w:rPr>
      </w:pPr>
    </w:p>
    <w:tbl>
      <w:tblPr>
        <w:tblStyle w:val="TableGrid"/>
        <w:tblW w:w="9729" w:type="dxa"/>
        <w:tblInd w:w="-95" w:type="dxa"/>
        <w:tblBorders>
          <w:insideH w:val="none" w:sz="0" w:space="0" w:color="auto"/>
          <w:insideV w:val="none" w:sz="0" w:space="0" w:color="auto"/>
        </w:tblBorders>
        <w:tblLook w:val="01E0"/>
      </w:tblPr>
      <w:tblGrid>
        <w:gridCol w:w="9729"/>
      </w:tblGrid>
      <w:tr w:rsidR="000C3845" w:rsidRPr="00437DD0" w:rsidTr="00134EF3">
        <w:tc>
          <w:tcPr>
            <w:tcW w:w="9729" w:type="dxa"/>
            <w:tcBorders>
              <w:top w:val="single" w:sz="4" w:space="0" w:color="auto"/>
              <w:left w:val="single" w:sz="4" w:space="0" w:color="auto"/>
              <w:bottom w:val="single" w:sz="4" w:space="0" w:color="auto"/>
            </w:tcBorders>
          </w:tcPr>
          <w:p w:rsidR="000C3845" w:rsidRPr="00437DD0" w:rsidRDefault="000C3845" w:rsidP="00134EF3">
            <w:pPr>
              <w:spacing w:before="100" w:beforeAutospacing="1" w:after="100" w:afterAutospacing="1"/>
              <w:ind w:right="26"/>
              <w:outlineLvl w:val="0"/>
              <w:rPr>
                <w:rFonts w:eastAsia="Calibri" w:cs="Arial"/>
                <w:b/>
                <w:sz w:val="24"/>
                <w:szCs w:val="24"/>
              </w:rPr>
            </w:pPr>
            <w:r>
              <w:rPr>
                <w:rFonts w:cs="Arial"/>
                <w:b/>
                <w:sz w:val="24"/>
                <w:szCs w:val="24"/>
                <w:lang w:val="en-US" w:eastAsia="en-US"/>
              </w:rPr>
              <w:t>N</w:t>
            </w:r>
            <w:r w:rsidRPr="00157DE9">
              <w:rPr>
                <w:rFonts w:cs="Arial"/>
                <w:b/>
                <w:sz w:val="24"/>
                <w:szCs w:val="24"/>
                <w:lang w:val="en-US" w:eastAsia="en-US"/>
              </w:rPr>
              <w:t>A</w:t>
            </w:r>
            <w:r>
              <w:rPr>
                <w:rFonts w:cs="Arial"/>
                <w:b/>
                <w:sz w:val="24"/>
                <w:szCs w:val="24"/>
                <w:lang w:val="en-US" w:eastAsia="en-US"/>
              </w:rPr>
              <w:t xml:space="preserve">TIONAL ASSEMBLY:  QUESTION NO. 1706 </w:t>
            </w:r>
            <w:r w:rsidRPr="00157DE9">
              <w:rPr>
                <w:rFonts w:cs="Arial"/>
                <w:b/>
                <w:sz w:val="24"/>
                <w:szCs w:val="24"/>
                <w:lang w:val="en-US" w:eastAsia="en-US"/>
              </w:rPr>
              <w:t xml:space="preserve">(Written Reply) </w:t>
            </w:r>
            <w:r w:rsidRPr="002B2F9C">
              <w:rPr>
                <w:rFonts w:eastAsia="Calibri" w:cs="Arial"/>
                <w:b/>
                <w:sz w:val="24"/>
                <w:szCs w:val="24"/>
              </w:rPr>
              <w:t>Ms K L Khakhau (DA)</w:t>
            </w:r>
            <w:r>
              <w:rPr>
                <w:rFonts w:eastAsia="Calibri" w:cs="Arial"/>
                <w:b/>
                <w:sz w:val="24"/>
                <w:szCs w:val="24"/>
              </w:rPr>
              <w:t xml:space="preserve"> </w:t>
            </w:r>
            <w:r w:rsidRPr="003C11FE">
              <w:rPr>
                <w:rFonts w:eastAsia="Calibri" w:cs="Arial"/>
                <w:b/>
                <w:sz w:val="24"/>
                <w:szCs w:val="24"/>
              </w:rPr>
              <w:t>asked the Minister of Public Works and Infrastructure</w:t>
            </w:r>
            <w:r w:rsidR="0058041D" w:rsidRPr="003C11FE">
              <w:rPr>
                <w:rFonts w:eastAsia="Calibri" w:cs="Arial"/>
                <w:b/>
                <w:sz w:val="24"/>
                <w:szCs w:val="24"/>
              </w:rPr>
              <w:fldChar w:fldCharType="begin"/>
            </w:r>
            <w:r w:rsidRPr="003C11FE">
              <w:rPr>
                <w:rFonts w:eastAsia="Calibri" w:cs="Arial"/>
                <w:sz w:val="24"/>
                <w:szCs w:val="24"/>
              </w:rPr>
              <w:instrText xml:space="preserve"> XE "</w:instrText>
            </w:r>
            <w:r w:rsidRPr="003C11FE">
              <w:rPr>
                <w:rFonts w:eastAsia="Calibri" w:cs="Arial"/>
                <w:b/>
                <w:sz w:val="24"/>
                <w:szCs w:val="24"/>
              </w:rPr>
              <w:instrText>Minister of Public Works and Infrastructure</w:instrText>
            </w:r>
            <w:r w:rsidRPr="003C11FE">
              <w:rPr>
                <w:rFonts w:eastAsia="Calibri" w:cs="Arial"/>
                <w:sz w:val="24"/>
                <w:szCs w:val="24"/>
              </w:rPr>
              <w:instrText xml:space="preserve">" </w:instrText>
            </w:r>
            <w:r w:rsidR="0058041D" w:rsidRPr="003C11FE">
              <w:rPr>
                <w:rFonts w:eastAsia="Calibri" w:cs="Arial"/>
                <w:b/>
                <w:sz w:val="24"/>
                <w:szCs w:val="24"/>
              </w:rPr>
              <w:fldChar w:fldCharType="end"/>
            </w:r>
            <w:r w:rsidRPr="003C11FE">
              <w:rPr>
                <w:rFonts w:eastAsia="Calibri" w:cs="Arial"/>
                <w:b/>
                <w:sz w:val="24"/>
                <w:szCs w:val="24"/>
              </w:rPr>
              <w:t>:</w:t>
            </w:r>
          </w:p>
        </w:tc>
      </w:tr>
    </w:tbl>
    <w:p w:rsidR="000C3845" w:rsidRDefault="000C3845" w:rsidP="002B2F9C">
      <w:pPr>
        <w:jc w:val="left"/>
        <w:rPr>
          <w:rFonts w:cs="Arial"/>
          <w:sz w:val="24"/>
          <w:szCs w:val="24"/>
          <w:lang w:val="en-US" w:eastAsia="en-US"/>
        </w:rPr>
      </w:pPr>
    </w:p>
    <w:p w:rsidR="000C3845" w:rsidRDefault="000C3845" w:rsidP="002B2F9C">
      <w:pPr>
        <w:jc w:val="left"/>
        <w:rPr>
          <w:rFonts w:cs="Arial"/>
          <w:sz w:val="24"/>
          <w:szCs w:val="24"/>
          <w:lang w:val="en-US" w:eastAsia="en-US"/>
        </w:rPr>
      </w:pPr>
    </w:p>
    <w:p w:rsidR="002B2F9C" w:rsidRDefault="002B2F9C" w:rsidP="00BE3976">
      <w:pPr>
        <w:jc w:val="left"/>
        <w:rPr>
          <w:rFonts w:cs="Arial"/>
          <w:sz w:val="24"/>
          <w:szCs w:val="24"/>
          <w:lang w:val="en-US" w:eastAsia="en-US"/>
        </w:rPr>
      </w:pPr>
    </w:p>
    <w:p w:rsidR="000D6071" w:rsidRPr="00841AC5" w:rsidRDefault="000D6071" w:rsidP="000D6071">
      <w:pPr>
        <w:jc w:val="left"/>
        <w:rPr>
          <w:rFonts w:cs="Arial"/>
          <w:b/>
          <w:sz w:val="24"/>
          <w:szCs w:val="24"/>
          <w:lang w:val="en-US" w:eastAsia="en-US"/>
        </w:rPr>
      </w:pPr>
      <w:r w:rsidRPr="00841AC5">
        <w:rPr>
          <w:rFonts w:cs="Arial"/>
          <w:b/>
          <w:sz w:val="24"/>
          <w:szCs w:val="24"/>
          <w:lang w:val="en-US" w:eastAsia="en-US"/>
        </w:rPr>
        <w:t>Draft reply supported / not supported/ comments</w:t>
      </w:r>
    </w:p>
    <w:p w:rsidR="000D6071" w:rsidRDefault="000D6071" w:rsidP="000D6071">
      <w:pPr>
        <w:tabs>
          <w:tab w:val="left" w:pos="5590"/>
        </w:tabs>
        <w:jc w:val="left"/>
        <w:rPr>
          <w:rFonts w:cs="Arial"/>
          <w:bCs/>
          <w:sz w:val="24"/>
          <w:szCs w:val="24"/>
          <w:lang w:val="en-US" w:eastAsia="en-US"/>
        </w:rPr>
      </w:pPr>
    </w:p>
    <w:p w:rsidR="00EA5011" w:rsidRDefault="00EA5011" w:rsidP="000D6071">
      <w:pPr>
        <w:tabs>
          <w:tab w:val="left" w:pos="5590"/>
        </w:tabs>
        <w:jc w:val="left"/>
        <w:rPr>
          <w:rFonts w:cs="Arial"/>
          <w:bCs/>
          <w:sz w:val="24"/>
          <w:szCs w:val="24"/>
          <w:lang w:val="en-US" w:eastAsia="en-US"/>
        </w:rPr>
      </w:pPr>
    </w:p>
    <w:p w:rsidR="00494607" w:rsidRDefault="00494607" w:rsidP="000D6071">
      <w:pPr>
        <w:tabs>
          <w:tab w:val="left" w:pos="5590"/>
        </w:tabs>
        <w:jc w:val="left"/>
        <w:rPr>
          <w:rFonts w:cs="Arial"/>
          <w:bCs/>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w:t>
      </w:r>
    </w:p>
    <w:p w:rsidR="000D6071" w:rsidRPr="00067BEA" w:rsidRDefault="00EF7C62" w:rsidP="000D6071">
      <w:pPr>
        <w:jc w:val="left"/>
        <w:rPr>
          <w:rFonts w:cs="Arial"/>
          <w:b/>
          <w:sz w:val="24"/>
          <w:szCs w:val="24"/>
          <w:lang w:val="en-US" w:eastAsia="en-US"/>
        </w:rPr>
      </w:pPr>
      <w:r>
        <w:rPr>
          <w:rFonts w:cs="Arial"/>
          <w:b/>
          <w:sz w:val="24"/>
          <w:szCs w:val="24"/>
          <w:lang w:val="en-US" w:eastAsia="en-US"/>
        </w:rPr>
        <w:t>MS. B SWARTS</w:t>
      </w:r>
      <w:r w:rsidR="000D6071" w:rsidRPr="00067BEA">
        <w:rPr>
          <w:rFonts w:cs="Arial"/>
          <w:b/>
          <w:sz w:val="24"/>
          <w:szCs w:val="24"/>
          <w:lang w:val="en-US" w:eastAsia="en-US"/>
        </w:rPr>
        <w:t>, MP</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 xml:space="preserve">DEPUTY MINISTER </w:t>
      </w:r>
      <w:r w:rsidRPr="00067BEA">
        <w:rPr>
          <w:rFonts w:cs="Arial"/>
          <w:b/>
          <w:bCs/>
          <w:sz w:val="24"/>
          <w:szCs w:val="24"/>
          <w:lang w:val="en-US" w:eastAsia="en-US"/>
        </w:rPr>
        <w:t>OF PUBLIC WORKS AND INFRASTRUCTURE</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DATE:</w:t>
      </w:r>
    </w:p>
    <w:p w:rsidR="000D6071" w:rsidRDefault="000D6071" w:rsidP="000D6071">
      <w:pPr>
        <w:jc w:val="left"/>
        <w:rPr>
          <w:rFonts w:cs="Arial"/>
          <w:sz w:val="24"/>
          <w:szCs w:val="24"/>
          <w:lang w:val="en-US" w:eastAsia="en-US"/>
        </w:rPr>
      </w:pPr>
    </w:p>
    <w:p w:rsidR="00841AC5" w:rsidRDefault="00841AC5" w:rsidP="000D6071">
      <w:pPr>
        <w:jc w:val="left"/>
        <w:rPr>
          <w:rFonts w:cs="Arial"/>
          <w:sz w:val="24"/>
          <w:szCs w:val="24"/>
          <w:lang w:val="en-US" w:eastAsia="en-US"/>
        </w:rPr>
      </w:pPr>
    </w:p>
    <w:p w:rsidR="00D33347" w:rsidRDefault="00D33347" w:rsidP="000D6071">
      <w:pPr>
        <w:jc w:val="left"/>
        <w:rPr>
          <w:rFonts w:cs="Arial"/>
          <w:sz w:val="24"/>
          <w:szCs w:val="24"/>
          <w:lang w:val="en-US" w:eastAsia="en-US"/>
        </w:rPr>
      </w:pPr>
    </w:p>
    <w:p w:rsidR="000D6071" w:rsidRPr="00841AC5" w:rsidRDefault="000D6071" w:rsidP="000D6071">
      <w:pPr>
        <w:jc w:val="left"/>
        <w:rPr>
          <w:rFonts w:cs="Arial"/>
          <w:b/>
          <w:sz w:val="24"/>
          <w:szCs w:val="24"/>
          <w:lang w:val="en-US" w:eastAsia="en-US"/>
        </w:rPr>
      </w:pPr>
      <w:r w:rsidRPr="00841AC5">
        <w:rPr>
          <w:rFonts w:cs="Arial"/>
          <w:b/>
          <w:sz w:val="24"/>
          <w:szCs w:val="24"/>
          <w:lang w:val="en-US" w:eastAsia="en-US"/>
        </w:rPr>
        <w:t>Draft reply approved / not approved/ comments</w:t>
      </w:r>
    </w:p>
    <w:p w:rsidR="000D6071" w:rsidRDefault="000D6071" w:rsidP="000D6071">
      <w:pPr>
        <w:jc w:val="left"/>
        <w:rPr>
          <w:rFonts w:cs="Arial"/>
          <w:sz w:val="24"/>
          <w:szCs w:val="24"/>
          <w:lang w:val="en-US" w:eastAsia="en-US"/>
        </w:rPr>
      </w:pPr>
    </w:p>
    <w:p w:rsidR="00494607" w:rsidRDefault="00494607" w:rsidP="000D6071">
      <w:pPr>
        <w:jc w:val="left"/>
        <w:rPr>
          <w:rFonts w:cs="Arial"/>
          <w:sz w:val="24"/>
          <w:szCs w:val="24"/>
          <w:lang w:val="en-US" w:eastAsia="en-US"/>
        </w:rPr>
      </w:pPr>
    </w:p>
    <w:p w:rsidR="00841AC5" w:rsidRDefault="00841AC5" w:rsidP="000D6071">
      <w:pPr>
        <w:jc w:val="left"/>
        <w:rPr>
          <w:rFonts w:cs="Arial"/>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__________________________</w:t>
      </w:r>
    </w:p>
    <w:p w:rsidR="000D6071" w:rsidRPr="00067BEA" w:rsidRDefault="00EF7C62" w:rsidP="000D6071">
      <w:pPr>
        <w:jc w:val="left"/>
        <w:rPr>
          <w:rFonts w:cs="Arial"/>
          <w:b/>
          <w:bCs/>
          <w:sz w:val="24"/>
          <w:szCs w:val="24"/>
          <w:lang w:val="en-US" w:eastAsia="en-US"/>
        </w:rPr>
      </w:pPr>
      <w:r>
        <w:rPr>
          <w:rFonts w:cs="Arial"/>
          <w:b/>
          <w:bCs/>
          <w:sz w:val="24"/>
          <w:szCs w:val="24"/>
          <w:lang w:val="en-US" w:eastAsia="en-US"/>
        </w:rPr>
        <w:t>MR. S ZIKALALA</w:t>
      </w:r>
      <w:r w:rsidR="000D6071" w:rsidRPr="00067BEA">
        <w:rPr>
          <w:rFonts w:cs="Arial"/>
          <w:b/>
          <w:bCs/>
          <w:sz w:val="24"/>
          <w:szCs w:val="24"/>
          <w:lang w:val="en-US" w:eastAsia="en-US"/>
        </w:rPr>
        <w:t>, MP</w:t>
      </w:r>
    </w:p>
    <w:p w:rsidR="000D6071" w:rsidRPr="00067BEA" w:rsidRDefault="000D6071" w:rsidP="000D6071">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6A0EE3" w:rsidRDefault="000D6071" w:rsidP="00EA5011">
      <w:pPr>
        <w:tabs>
          <w:tab w:val="left" w:pos="1498"/>
        </w:tabs>
        <w:jc w:val="left"/>
        <w:rPr>
          <w:rFonts w:cs="Arial"/>
          <w:b/>
          <w:bCs/>
          <w:sz w:val="24"/>
          <w:szCs w:val="24"/>
          <w:lang w:val="en-US" w:eastAsia="en-US"/>
        </w:rPr>
      </w:pPr>
      <w:r w:rsidRPr="00067BEA">
        <w:rPr>
          <w:rFonts w:cs="Arial"/>
          <w:b/>
          <w:bCs/>
          <w:sz w:val="24"/>
          <w:szCs w:val="24"/>
          <w:lang w:val="en-US" w:eastAsia="en-US"/>
        </w:rPr>
        <w:t>DATE:</w:t>
      </w:r>
    </w:p>
    <w:p w:rsidR="00AA373B" w:rsidRDefault="00AA373B" w:rsidP="00EA5011">
      <w:pPr>
        <w:tabs>
          <w:tab w:val="left" w:pos="1498"/>
        </w:tabs>
        <w:jc w:val="left"/>
        <w:rPr>
          <w:rFonts w:cs="Arial"/>
          <w:b/>
          <w:bCs/>
          <w:sz w:val="24"/>
          <w:szCs w:val="24"/>
          <w:lang w:val="en-US" w:eastAsia="en-US"/>
        </w:rPr>
      </w:pPr>
    </w:p>
    <w:p w:rsidR="00AA373B" w:rsidRDefault="00AA373B" w:rsidP="00EA5011">
      <w:pPr>
        <w:tabs>
          <w:tab w:val="left" w:pos="1498"/>
        </w:tabs>
        <w:jc w:val="left"/>
        <w:rPr>
          <w:rFonts w:cs="Arial"/>
          <w:b/>
          <w:bCs/>
          <w:sz w:val="24"/>
          <w:szCs w:val="24"/>
          <w:lang w:val="en-US" w:eastAsia="en-US"/>
        </w:rPr>
      </w:pPr>
    </w:p>
    <w:p w:rsidR="00AA373B" w:rsidRDefault="00AA373B" w:rsidP="00EA5011">
      <w:pPr>
        <w:tabs>
          <w:tab w:val="left" w:pos="1498"/>
        </w:tabs>
        <w:jc w:val="left"/>
        <w:rPr>
          <w:rFonts w:cs="Arial"/>
          <w:b/>
          <w:bCs/>
          <w:sz w:val="24"/>
          <w:szCs w:val="24"/>
          <w:lang w:val="en-US" w:eastAsia="en-US"/>
        </w:rPr>
      </w:pPr>
    </w:p>
    <w:p w:rsidR="00AA373B" w:rsidRDefault="00AA373B" w:rsidP="00EA5011">
      <w:pPr>
        <w:tabs>
          <w:tab w:val="left" w:pos="1498"/>
        </w:tabs>
        <w:jc w:val="left"/>
        <w:rPr>
          <w:rFonts w:cs="Arial"/>
          <w:b/>
          <w:bCs/>
          <w:sz w:val="24"/>
          <w:szCs w:val="24"/>
          <w:lang w:val="en-US" w:eastAsia="en-US"/>
        </w:rPr>
      </w:pPr>
    </w:p>
    <w:p w:rsidR="00AA373B" w:rsidRDefault="00AA373B" w:rsidP="00EA5011">
      <w:pPr>
        <w:tabs>
          <w:tab w:val="left" w:pos="1498"/>
        </w:tabs>
        <w:jc w:val="left"/>
        <w:rPr>
          <w:rFonts w:cs="Arial"/>
          <w:b/>
          <w:bCs/>
          <w:sz w:val="24"/>
          <w:szCs w:val="24"/>
          <w:lang w:val="en-US" w:eastAsia="en-US"/>
        </w:rPr>
      </w:pPr>
    </w:p>
    <w:p w:rsidR="00AA373B" w:rsidRDefault="00AA373B" w:rsidP="00EA5011">
      <w:pPr>
        <w:tabs>
          <w:tab w:val="left" w:pos="1498"/>
        </w:tabs>
        <w:jc w:val="left"/>
        <w:rPr>
          <w:rFonts w:cs="Arial"/>
          <w:b/>
          <w:bCs/>
          <w:sz w:val="24"/>
          <w:szCs w:val="24"/>
          <w:lang w:val="en-US" w:eastAsia="en-US"/>
        </w:rPr>
      </w:pPr>
    </w:p>
    <w:p w:rsidR="000C3845" w:rsidRDefault="000C3845" w:rsidP="00EA5011">
      <w:pPr>
        <w:tabs>
          <w:tab w:val="left" w:pos="1498"/>
        </w:tabs>
        <w:jc w:val="left"/>
        <w:rPr>
          <w:rFonts w:cs="Arial"/>
          <w:b/>
          <w:bCs/>
          <w:sz w:val="24"/>
          <w:szCs w:val="24"/>
          <w:lang w:val="en-US" w:eastAsia="en-US"/>
        </w:rPr>
      </w:pPr>
    </w:p>
    <w:p w:rsidR="000C3845" w:rsidRDefault="000C3845" w:rsidP="00EA5011">
      <w:pPr>
        <w:tabs>
          <w:tab w:val="left" w:pos="1498"/>
        </w:tabs>
        <w:jc w:val="left"/>
        <w:rPr>
          <w:rFonts w:cs="Arial"/>
          <w:b/>
          <w:bCs/>
          <w:sz w:val="24"/>
          <w:szCs w:val="24"/>
          <w:lang w:val="en-US" w:eastAsia="en-US"/>
        </w:rPr>
      </w:pPr>
    </w:p>
    <w:p w:rsidR="000C3845" w:rsidRDefault="000C3845" w:rsidP="00EA5011">
      <w:pPr>
        <w:tabs>
          <w:tab w:val="left" w:pos="1498"/>
        </w:tabs>
        <w:jc w:val="left"/>
        <w:rPr>
          <w:rFonts w:cs="Arial"/>
          <w:b/>
          <w:bCs/>
          <w:sz w:val="24"/>
          <w:szCs w:val="24"/>
          <w:lang w:val="en-US" w:eastAsia="en-US"/>
        </w:rPr>
      </w:pPr>
    </w:p>
    <w:p w:rsidR="000C3845" w:rsidRDefault="000C3845" w:rsidP="00EA5011">
      <w:pPr>
        <w:tabs>
          <w:tab w:val="left" w:pos="1498"/>
        </w:tabs>
        <w:jc w:val="left"/>
        <w:rPr>
          <w:rFonts w:cs="Arial"/>
          <w:b/>
          <w:bCs/>
          <w:sz w:val="24"/>
          <w:szCs w:val="24"/>
          <w:lang w:val="en-US" w:eastAsia="en-US"/>
        </w:rPr>
      </w:pPr>
    </w:p>
    <w:p w:rsidR="000C3845" w:rsidRDefault="000C3845" w:rsidP="00EA5011">
      <w:pPr>
        <w:tabs>
          <w:tab w:val="left" w:pos="1498"/>
        </w:tabs>
        <w:jc w:val="left"/>
        <w:rPr>
          <w:rFonts w:cs="Arial"/>
          <w:b/>
          <w:bCs/>
          <w:sz w:val="24"/>
          <w:szCs w:val="24"/>
          <w:lang w:val="en-US" w:eastAsia="en-US"/>
        </w:rPr>
      </w:pPr>
    </w:p>
    <w:p w:rsidR="000C3845" w:rsidRDefault="000C3845" w:rsidP="00EA5011">
      <w:pPr>
        <w:tabs>
          <w:tab w:val="left" w:pos="1498"/>
        </w:tabs>
        <w:jc w:val="left"/>
        <w:rPr>
          <w:rFonts w:cs="Arial"/>
          <w:b/>
          <w:bCs/>
          <w:sz w:val="24"/>
          <w:szCs w:val="24"/>
          <w:lang w:val="en-US" w:eastAsia="en-US"/>
        </w:rPr>
      </w:pPr>
    </w:p>
    <w:p w:rsidR="000C3845" w:rsidRDefault="000C3845" w:rsidP="00EA5011">
      <w:pPr>
        <w:tabs>
          <w:tab w:val="left" w:pos="1498"/>
        </w:tabs>
        <w:jc w:val="left"/>
        <w:rPr>
          <w:rFonts w:cs="Arial"/>
          <w:b/>
          <w:bCs/>
          <w:sz w:val="24"/>
          <w:szCs w:val="24"/>
          <w:lang w:val="en-US" w:eastAsia="en-US"/>
        </w:rPr>
      </w:pPr>
    </w:p>
    <w:p w:rsidR="000C3845" w:rsidRDefault="000C3845" w:rsidP="00EA5011">
      <w:pPr>
        <w:tabs>
          <w:tab w:val="left" w:pos="1498"/>
        </w:tabs>
        <w:jc w:val="left"/>
        <w:rPr>
          <w:rFonts w:cs="Arial"/>
          <w:b/>
          <w:bCs/>
          <w:sz w:val="24"/>
          <w:szCs w:val="24"/>
          <w:lang w:val="en-US" w:eastAsia="en-US"/>
        </w:rPr>
      </w:pPr>
    </w:p>
    <w:p w:rsidR="000C3845" w:rsidRDefault="000C3845" w:rsidP="00EA5011">
      <w:pPr>
        <w:tabs>
          <w:tab w:val="left" w:pos="1498"/>
        </w:tabs>
        <w:jc w:val="left"/>
        <w:rPr>
          <w:rFonts w:cs="Arial"/>
          <w:b/>
          <w:bCs/>
          <w:sz w:val="24"/>
          <w:szCs w:val="24"/>
          <w:lang w:val="en-US" w:eastAsia="en-US"/>
        </w:rPr>
      </w:pPr>
    </w:p>
    <w:p w:rsidR="000C3845" w:rsidRDefault="000C3845" w:rsidP="00EA5011">
      <w:pPr>
        <w:tabs>
          <w:tab w:val="left" w:pos="1498"/>
        </w:tabs>
        <w:jc w:val="left"/>
        <w:rPr>
          <w:rFonts w:cs="Arial"/>
          <w:b/>
          <w:bCs/>
          <w:sz w:val="24"/>
          <w:szCs w:val="24"/>
          <w:lang w:val="en-US" w:eastAsia="en-US"/>
        </w:rPr>
      </w:pPr>
    </w:p>
    <w:p w:rsidR="000C3845" w:rsidRDefault="000C3845" w:rsidP="00EA5011">
      <w:pPr>
        <w:tabs>
          <w:tab w:val="left" w:pos="1498"/>
        </w:tabs>
        <w:jc w:val="left"/>
        <w:rPr>
          <w:rFonts w:cs="Arial"/>
          <w:b/>
          <w:bCs/>
          <w:sz w:val="24"/>
          <w:szCs w:val="24"/>
          <w:lang w:val="en-US" w:eastAsia="en-US"/>
        </w:rPr>
      </w:pPr>
    </w:p>
    <w:p w:rsidR="009B3D5F" w:rsidRDefault="009B3D5F" w:rsidP="00EA5011">
      <w:pPr>
        <w:tabs>
          <w:tab w:val="left" w:pos="1498"/>
        </w:tabs>
        <w:jc w:val="left"/>
        <w:rPr>
          <w:rFonts w:cs="Arial"/>
          <w:b/>
          <w:bCs/>
          <w:sz w:val="24"/>
          <w:szCs w:val="24"/>
          <w:lang w:val="en-US" w:eastAsia="en-US"/>
        </w:rPr>
      </w:pPr>
    </w:p>
    <w:p w:rsidR="009B3D5F" w:rsidRDefault="009B3D5F" w:rsidP="00EA5011">
      <w:pPr>
        <w:tabs>
          <w:tab w:val="left" w:pos="1498"/>
        </w:tabs>
        <w:jc w:val="left"/>
        <w:rPr>
          <w:rFonts w:cs="Arial"/>
          <w:b/>
          <w:bCs/>
          <w:sz w:val="24"/>
          <w:szCs w:val="24"/>
          <w:lang w:val="en-US" w:eastAsia="en-US"/>
        </w:rPr>
      </w:pPr>
    </w:p>
    <w:p w:rsidR="000C3845" w:rsidRDefault="000C3845" w:rsidP="00EA5011">
      <w:pPr>
        <w:tabs>
          <w:tab w:val="left" w:pos="1498"/>
        </w:tabs>
        <w:jc w:val="left"/>
        <w:rPr>
          <w:rFonts w:cs="Arial"/>
          <w:b/>
          <w:bCs/>
          <w:sz w:val="24"/>
          <w:szCs w:val="24"/>
          <w:lang w:val="en-US" w:eastAsia="en-US"/>
        </w:rPr>
      </w:pPr>
    </w:p>
    <w:p w:rsidR="000C3845" w:rsidRDefault="000C3845"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ascii="Times New Roman" w:hAnsi="Times New Roman"/>
          <w:sz w:val="20"/>
          <w:lang w:val="en-GB"/>
        </w:rPr>
      </w:pPr>
    </w:p>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10"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2B2F9C">
        <w:rPr>
          <w:b/>
          <w:bCs/>
          <w:sz w:val="24"/>
          <w:szCs w:val="24"/>
        </w:rPr>
        <w:t>1706</w:t>
      </w:r>
      <w:r w:rsidR="00C4188B">
        <w:rPr>
          <w:b/>
          <w:bCs/>
          <w:sz w:val="24"/>
          <w:szCs w:val="24"/>
        </w:rPr>
        <w:t xml:space="preserve"> </w:t>
      </w:r>
      <w:r>
        <w:rPr>
          <w:b/>
          <w:bCs/>
          <w:sz w:val="24"/>
          <w:szCs w:val="24"/>
        </w:rPr>
        <w:t>[</w:t>
      </w:r>
      <w:r w:rsidR="002E4433">
        <w:rPr>
          <w:b/>
          <w:bCs/>
          <w:sz w:val="24"/>
          <w:szCs w:val="24"/>
        </w:rPr>
        <w:t>N</w:t>
      </w:r>
      <w:r w:rsidR="00C4188B">
        <w:rPr>
          <w:b/>
          <w:bCs/>
          <w:sz w:val="24"/>
          <w:szCs w:val="24"/>
        </w:rPr>
        <w:t>W</w:t>
      </w:r>
      <w:r w:rsidR="002B2F9C">
        <w:rPr>
          <w:b/>
          <w:bCs/>
          <w:sz w:val="24"/>
          <w:szCs w:val="24"/>
        </w:rPr>
        <w:t>1947</w:t>
      </w:r>
      <w:r w:rsidR="00C4188B">
        <w:rPr>
          <w:b/>
          <w:bCs/>
          <w:sz w:val="24"/>
          <w:szCs w:val="24"/>
        </w:rPr>
        <w:t>E</w:t>
      </w:r>
      <w:r>
        <w:rPr>
          <w:b/>
          <w:bCs/>
          <w:sz w:val="24"/>
          <w:szCs w:val="24"/>
        </w:rPr>
        <w:t>]</w:t>
      </w:r>
    </w:p>
    <w:p w:rsidR="00745B02" w:rsidRDefault="00745B02" w:rsidP="00541CDC">
      <w:pPr>
        <w:tabs>
          <w:tab w:val="left" w:pos="142"/>
        </w:tabs>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CF7D71">
        <w:rPr>
          <w:b/>
          <w:bCs/>
          <w:sz w:val="24"/>
          <w:szCs w:val="24"/>
        </w:rPr>
        <w:t>1</w:t>
      </w:r>
      <w:r w:rsidR="002E4433">
        <w:rPr>
          <w:b/>
          <w:bCs/>
          <w:sz w:val="24"/>
          <w:szCs w:val="24"/>
        </w:rPr>
        <w:t>6</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C4188B">
        <w:rPr>
          <w:b/>
          <w:bCs/>
          <w:sz w:val="24"/>
          <w:szCs w:val="24"/>
        </w:rPr>
        <w:t xml:space="preserve">12 MAY </w:t>
      </w:r>
      <w:r w:rsidR="00F27BC2">
        <w:rPr>
          <w:b/>
          <w:bCs/>
          <w:sz w:val="24"/>
          <w:szCs w:val="24"/>
        </w:rPr>
        <w:t>2023</w:t>
      </w:r>
    </w:p>
    <w:p w:rsidR="00745B02" w:rsidRDefault="00745B02" w:rsidP="00541CDC">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C4188B">
        <w:rPr>
          <w:b/>
          <w:bCs/>
          <w:sz w:val="24"/>
          <w:szCs w:val="24"/>
        </w:rPr>
        <w:t xml:space="preserve">MAY </w:t>
      </w:r>
      <w:r w:rsidR="00F27BC2">
        <w:rPr>
          <w:b/>
          <w:bCs/>
          <w:sz w:val="24"/>
          <w:szCs w:val="24"/>
        </w:rPr>
        <w:t>2023</w:t>
      </w:r>
    </w:p>
    <w:p w:rsidR="00745B02" w:rsidRDefault="00745B02" w:rsidP="00745B02">
      <w:pPr>
        <w:jc w:val="left"/>
        <w:rPr>
          <w:sz w:val="24"/>
          <w:szCs w:val="24"/>
        </w:rPr>
      </w:pPr>
    </w:p>
    <w:p w:rsidR="002B2F9C" w:rsidRPr="002B2F9C" w:rsidRDefault="002B2F9C" w:rsidP="002B2F9C">
      <w:pPr>
        <w:spacing w:before="100" w:beforeAutospacing="1" w:after="100" w:afterAutospacing="1"/>
        <w:ind w:left="720" w:right="26" w:hanging="720"/>
        <w:outlineLvl w:val="0"/>
        <w:rPr>
          <w:rFonts w:eastAsia="Calibri" w:cs="Arial"/>
          <w:b/>
          <w:sz w:val="24"/>
          <w:szCs w:val="24"/>
        </w:rPr>
      </w:pPr>
      <w:r w:rsidRPr="002B2F9C">
        <w:rPr>
          <w:rFonts w:eastAsia="Calibri" w:cs="Arial"/>
          <w:b/>
          <w:sz w:val="24"/>
          <w:szCs w:val="24"/>
        </w:rPr>
        <w:t>1706.</w:t>
      </w:r>
      <w:r w:rsidRPr="002B2F9C">
        <w:rPr>
          <w:rFonts w:eastAsia="Calibri" w:cs="Arial"/>
          <w:b/>
          <w:sz w:val="24"/>
          <w:szCs w:val="24"/>
        </w:rPr>
        <w:tab/>
      </w:r>
      <w:r w:rsidRPr="002B2F9C">
        <w:rPr>
          <w:rFonts w:cs="Arial"/>
          <w:b/>
          <w:sz w:val="24"/>
          <w:szCs w:val="24"/>
          <w:lang w:val="en-US" w:eastAsia="en-US"/>
        </w:rPr>
        <w:t xml:space="preserve">Ms K L Khakhau (DA) </w:t>
      </w:r>
      <w:r w:rsidRPr="002B2F9C">
        <w:rPr>
          <w:rFonts w:eastAsia="Calibri" w:cs="Arial"/>
          <w:b/>
          <w:sz w:val="24"/>
          <w:szCs w:val="24"/>
        </w:rPr>
        <w:t>asked the Minister of Public Works and Infrastructure</w:t>
      </w:r>
      <w:r w:rsidR="0058041D" w:rsidRPr="002B2F9C">
        <w:rPr>
          <w:rFonts w:eastAsia="Calibri" w:cs="Arial"/>
          <w:b/>
          <w:sz w:val="24"/>
          <w:szCs w:val="24"/>
        </w:rPr>
        <w:fldChar w:fldCharType="begin"/>
      </w:r>
      <w:r w:rsidRPr="002B2F9C">
        <w:rPr>
          <w:rFonts w:eastAsia="Calibri" w:cs="Arial"/>
          <w:sz w:val="24"/>
          <w:szCs w:val="24"/>
        </w:rPr>
        <w:instrText xml:space="preserve"> XE "</w:instrText>
      </w:r>
      <w:r w:rsidRPr="002B2F9C">
        <w:rPr>
          <w:rFonts w:eastAsia="Calibri" w:cs="Arial"/>
          <w:b/>
          <w:sz w:val="24"/>
          <w:szCs w:val="24"/>
        </w:rPr>
        <w:instrText>Minister of Public Works and Infrastructure</w:instrText>
      </w:r>
      <w:r w:rsidRPr="002B2F9C">
        <w:rPr>
          <w:rFonts w:eastAsia="Calibri" w:cs="Arial"/>
          <w:sz w:val="24"/>
          <w:szCs w:val="24"/>
        </w:rPr>
        <w:instrText xml:space="preserve">" </w:instrText>
      </w:r>
      <w:r w:rsidR="0058041D" w:rsidRPr="002B2F9C">
        <w:rPr>
          <w:rFonts w:eastAsia="Calibri" w:cs="Arial"/>
          <w:b/>
          <w:sz w:val="24"/>
          <w:szCs w:val="24"/>
        </w:rPr>
        <w:fldChar w:fldCharType="end"/>
      </w:r>
      <w:r w:rsidRPr="002B2F9C">
        <w:rPr>
          <w:rFonts w:eastAsia="Calibri" w:cs="Arial"/>
          <w:b/>
          <w:sz w:val="24"/>
          <w:szCs w:val="24"/>
        </w:rPr>
        <w:t>:</w:t>
      </w:r>
    </w:p>
    <w:p w:rsidR="009B7357" w:rsidRPr="002B2F9C" w:rsidRDefault="002B2F9C" w:rsidP="002B2F9C">
      <w:pPr>
        <w:ind w:left="720" w:right="26"/>
        <w:outlineLvl w:val="0"/>
        <w:rPr>
          <w:rFonts w:eastAsia="Calibri" w:cs="Arial"/>
          <w:b/>
          <w:sz w:val="24"/>
          <w:szCs w:val="24"/>
          <w:lang w:eastAsia="en-US"/>
        </w:rPr>
      </w:pPr>
      <w:r w:rsidRPr="002B2F9C">
        <w:rPr>
          <w:rFonts w:eastAsia="Calibri" w:cs="Arial"/>
          <w:sz w:val="24"/>
          <w:szCs w:val="24"/>
          <w:lang w:val="en-US" w:eastAsia="en-US"/>
        </w:rPr>
        <w:t xml:space="preserve">Whether he will furnish Ms K L Khakhau with a comprehensive breakdown of the procurement allocation of (a) his department and (b) every entity reporting to him in terms of the percentages allocated to (i) small-, medium- and micro-enterprises,, (ii) cooperatives, (iii) township </w:t>
      </w:r>
      <w:r w:rsidRPr="002B2F9C">
        <w:rPr>
          <w:rFonts w:eastAsia="Calibri" w:cs="Arial"/>
          <w:sz w:val="24"/>
          <w:szCs w:val="24"/>
          <w:lang w:eastAsia="en-US"/>
        </w:rPr>
        <w:t>enterprises</w:t>
      </w:r>
      <w:r w:rsidRPr="002B2F9C">
        <w:rPr>
          <w:rFonts w:eastAsia="Calibri" w:cs="Arial"/>
          <w:sz w:val="24"/>
          <w:szCs w:val="24"/>
          <w:lang w:val="en-US" w:eastAsia="en-US"/>
        </w:rPr>
        <w:t xml:space="preserve"> and (iv) rural enterprises with a view to evaluating the effectiveness of the set-aside policy of the Government in fostering an inclusive and diverse economic landscape (details furnished) in the (aa) 2021-22 financial ye</w:t>
      </w:r>
      <w:r>
        <w:rPr>
          <w:rFonts w:eastAsia="Calibri" w:cs="Arial"/>
          <w:sz w:val="24"/>
          <w:szCs w:val="24"/>
          <w:lang w:val="en-US" w:eastAsia="en-US"/>
        </w:rPr>
        <w:t>ar and (bb) since 1 April 2023?</w:t>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sidRPr="002B2F9C">
        <w:rPr>
          <w:rFonts w:eastAsia="Calibri" w:cs="Arial"/>
          <w:b/>
          <w:sz w:val="24"/>
          <w:szCs w:val="24"/>
          <w:lang w:eastAsia="en-US"/>
        </w:rPr>
        <w:t>NW1947E</w:t>
      </w:r>
    </w:p>
    <w:p w:rsidR="002B2F9C" w:rsidRPr="002B2F9C" w:rsidRDefault="002B2F9C" w:rsidP="002B2F9C">
      <w:pPr>
        <w:pBdr>
          <w:bottom w:val="single" w:sz="12" w:space="1" w:color="auto"/>
        </w:pBdr>
        <w:ind w:right="26"/>
        <w:outlineLvl w:val="0"/>
        <w:rPr>
          <w:rFonts w:eastAsia="Calibri" w:cs="Arial"/>
          <w:b/>
          <w:sz w:val="24"/>
          <w:szCs w:val="24"/>
        </w:rPr>
      </w:pPr>
    </w:p>
    <w:p w:rsidR="00494607" w:rsidRDefault="00494607"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r w:rsidR="001B1080">
        <w:rPr>
          <w:b/>
          <w:bCs/>
          <w:sz w:val="24"/>
          <w:szCs w:val="24"/>
        </w:rPr>
        <w:t xml:space="preserve"> </w:t>
      </w:r>
    </w:p>
    <w:p w:rsidR="00D44791" w:rsidRPr="00BC754E" w:rsidRDefault="00D44791" w:rsidP="00B25B8B">
      <w:pPr>
        <w:rPr>
          <w:sz w:val="24"/>
          <w:szCs w:val="24"/>
        </w:rPr>
      </w:pPr>
    </w:p>
    <w:p w:rsidR="00C06C53" w:rsidRDefault="00745B02" w:rsidP="008A189C">
      <w:pPr>
        <w:rPr>
          <w:b/>
          <w:bCs/>
          <w:sz w:val="24"/>
          <w:szCs w:val="24"/>
        </w:rPr>
      </w:pPr>
      <w:r w:rsidRPr="00BC754E">
        <w:rPr>
          <w:b/>
          <w:bCs/>
          <w:sz w:val="24"/>
          <w:szCs w:val="24"/>
        </w:rPr>
        <w:t xml:space="preserve">The Minister of </w:t>
      </w:r>
      <w:r w:rsidR="00922748" w:rsidRPr="00BC754E">
        <w:rPr>
          <w:b/>
          <w:bCs/>
          <w:sz w:val="24"/>
          <w:szCs w:val="24"/>
        </w:rPr>
        <w:t>Public Works and Infrastructure</w:t>
      </w:r>
    </w:p>
    <w:p w:rsidR="00A31A17" w:rsidRDefault="00A31A17" w:rsidP="008A189C">
      <w:pPr>
        <w:rPr>
          <w:b/>
          <w:bCs/>
          <w:sz w:val="24"/>
          <w:szCs w:val="24"/>
        </w:rPr>
      </w:pPr>
    </w:p>
    <w:p w:rsidR="000C3845" w:rsidRDefault="000C3845" w:rsidP="000C3845">
      <w:pPr>
        <w:spacing w:line="360" w:lineRule="auto"/>
        <w:rPr>
          <w:b/>
          <w:bCs/>
          <w:szCs w:val="22"/>
        </w:rPr>
      </w:pPr>
    </w:p>
    <w:p w:rsidR="000C3845" w:rsidRPr="000C3845" w:rsidRDefault="000C3845" w:rsidP="000C3845">
      <w:pPr>
        <w:pStyle w:val="ListParagraph"/>
        <w:numPr>
          <w:ilvl w:val="0"/>
          <w:numId w:val="46"/>
        </w:numPr>
        <w:spacing w:line="360" w:lineRule="auto"/>
        <w:ind w:hanging="720"/>
        <w:rPr>
          <w:rFonts w:cs="Arial"/>
          <w:szCs w:val="22"/>
          <w:lang w:val="en-US" w:eastAsia="en-US"/>
        </w:rPr>
      </w:pPr>
      <w:r w:rsidRPr="000C3845">
        <w:rPr>
          <w:rFonts w:cs="Arial"/>
          <w:szCs w:val="22"/>
          <w:lang w:val="en-US" w:eastAsia="en-US"/>
        </w:rPr>
        <w:t>The Department of Public Works and Infrastructure (DPWI) awarded tenders in terms of the Preferential Procurement Regulations (PPR), 2017 to designated groups in terms of percentages to:</w:t>
      </w:r>
    </w:p>
    <w:p w:rsidR="000C3845" w:rsidRDefault="000C3845" w:rsidP="000C3845">
      <w:pPr>
        <w:pStyle w:val="ListParagraph"/>
        <w:numPr>
          <w:ilvl w:val="2"/>
          <w:numId w:val="46"/>
        </w:numPr>
        <w:spacing w:line="360" w:lineRule="auto"/>
        <w:ind w:left="993" w:hanging="142"/>
        <w:rPr>
          <w:rFonts w:cs="Arial"/>
          <w:szCs w:val="22"/>
          <w:lang w:val="en-US" w:eastAsia="en-US"/>
        </w:rPr>
      </w:pPr>
      <w:r w:rsidRPr="00997813">
        <w:rPr>
          <w:rFonts w:cs="Arial"/>
          <w:b/>
          <w:szCs w:val="22"/>
          <w:lang w:val="en-US" w:eastAsia="en-US"/>
        </w:rPr>
        <w:t>Small -, Medium- and Micro-enterprises for</w:t>
      </w:r>
      <w:r>
        <w:rPr>
          <w:rFonts w:cs="Arial"/>
          <w:szCs w:val="22"/>
          <w:lang w:val="en-US" w:eastAsia="en-US"/>
        </w:rPr>
        <w:t>:</w:t>
      </w:r>
    </w:p>
    <w:p w:rsidR="000C3845" w:rsidRDefault="000C3845" w:rsidP="000C3845">
      <w:pPr>
        <w:spacing w:line="360" w:lineRule="auto"/>
        <w:ind w:left="1701" w:hanging="708"/>
        <w:rPr>
          <w:rFonts w:cs="Arial"/>
          <w:szCs w:val="22"/>
          <w:lang w:val="en-US" w:eastAsia="en-US"/>
        </w:rPr>
      </w:pPr>
      <w:r>
        <w:rPr>
          <w:rFonts w:cs="Arial"/>
          <w:szCs w:val="22"/>
          <w:lang w:val="en-US" w:eastAsia="en-US"/>
        </w:rPr>
        <w:t>(</w:t>
      </w:r>
      <w:r w:rsidRPr="005751E9">
        <w:rPr>
          <w:rFonts w:cs="Arial"/>
          <w:szCs w:val="22"/>
          <w:lang w:val="en-US" w:eastAsia="en-US"/>
        </w:rPr>
        <w:t>aa</w:t>
      </w:r>
      <w:r>
        <w:rPr>
          <w:rFonts w:cs="Arial"/>
          <w:szCs w:val="22"/>
          <w:lang w:val="en-US" w:eastAsia="en-US"/>
        </w:rPr>
        <w:t>)</w:t>
      </w:r>
      <w:r>
        <w:rPr>
          <w:rFonts w:cs="Arial"/>
          <w:szCs w:val="22"/>
          <w:lang w:val="en-US" w:eastAsia="en-US"/>
        </w:rPr>
        <w:tab/>
        <w:t>2021-22 Financial Year as per the table below:</w:t>
      </w:r>
    </w:p>
    <w:p w:rsidR="000C3845" w:rsidRDefault="000C3845" w:rsidP="000C3845">
      <w:pPr>
        <w:spacing w:line="360" w:lineRule="auto"/>
        <w:ind w:left="1701" w:hanging="708"/>
        <w:rPr>
          <w:rFonts w:cs="Arial"/>
          <w:szCs w:val="22"/>
          <w:lang w:val="en-US" w:eastAsia="en-US"/>
        </w:rPr>
      </w:pPr>
    </w:p>
    <w:tbl>
      <w:tblPr>
        <w:tblpPr w:leftFromText="180" w:rightFromText="180" w:vertAnchor="text" w:horzAnchor="margin" w:tblpY="190"/>
        <w:tblW w:w="10055" w:type="dxa"/>
        <w:tblLook w:val="04A0"/>
      </w:tblPr>
      <w:tblGrid>
        <w:gridCol w:w="2825"/>
        <w:gridCol w:w="1412"/>
        <w:gridCol w:w="2340"/>
        <w:gridCol w:w="1957"/>
        <w:gridCol w:w="1521"/>
      </w:tblGrid>
      <w:tr w:rsidR="000C3845" w:rsidRPr="005751E9" w:rsidTr="00134EF3">
        <w:trPr>
          <w:trHeight w:val="828"/>
        </w:trPr>
        <w:tc>
          <w:tcPr>
            <w:tcW w:w="2825" w:type="dxa"/>
            <w:tcBorders>
              <w:top w:val="single" w:sz="4" w:space="0" w:color="auto"/>
              <w:left w:val="single" w:sz="4" w:space="0" w:color="auto"/>
              <w:bottom w:val="single" w:sz="4" w:space="0" w:color="auto"/>
              <w:right w:val="single" w:sz="8" w:space="0" w:color="000000"/>
            </w:tcBorders>
            <w:shd w:val="clear" w:color="auto" w:fill="EAF1DD" w:themeFill="accent3" w:themeFillTint="33"/>
          </w:tcPr>
          <w:p w:rsidR="000C3845" w:rsidRPr="00997813" w:rsidRDefault="000C3845" w:rsidP="00134EF3">
            <w:pPr>
              <w:rPr>
                <w:b/>
              </w:rPr>
            </w:pPr>
            <w:r w:rsidRPr="00997813">
              <w:rPr>
                <w:b/>
              </w:rPr>
              <w:t>DESIGNATED GROUPS - MAIN CONTRACTOR</w:t>
            </w:r>
          </w:p>
        </w:tc>
        <w:tc>
          <w:tcPr>
            <w:tcW w:w="1412" w:type="dxa"/>
            <w:tcBorders>
              <w:top w:val="single" w:sz="4" w:space="0" w:color="auto"/>
              <w:left w:val="single" w:sz="8" w:space="0" w:color="000000"/>
              <w:bottom w:val="single" w:sz="4" w:space="0" w:color="auto"/>
              <w:right w:val="single" w:sz="8" w:space="0" w:color="000000"/>
            </w:tcBorders>
            <w:shd w:val="clear" w:color="auto" w:fill="EAF1DD" w:themeFill="accent3" w:themeFillTint="33"/>
            <w:hideMark/>
          </w:tcPr>
          <w:p w:rsidR="000C3845" w:rsidRPr="00997813" w:rsidRDefault="000C3845" w:rsidP="00134EF3">
            <w:pPr>
              <w:rPr>
                <w:b/>
              </w:rPr>
            </w:pPr>
            <w:r w:rsidRPr="00997813">
              <w:rPr>
                <w:b/>
              </w:rPr>
              <w:t>COUNT OF AWARDS</w:t>
            </w:r>
          </w:p>
        </w:tc>
        <w:tc>
          <w:tcPr>
            <w:tcW w:w="2340" w:type="dxa"/>
            <w:tcBorders>
              <w:top w:val="single" w:sz="4" w:space="0" w:color="auto"/>
              <w:left w:val="single" w:sz="8" w:space="0" w:color="000000"/>
              <w:bottom w:val="single" w:sz="4" w:space="0" w:color="auto"/>
              <w:right w:val="single" w:sz="8" w:space="0" w:color="000000"/>
            </w:tcBorders>
            <w:shd w:val="clear" w:color="auto" w:fill="EAF1DD" w:themeFill="accent3" w:themeFillTint="33"/>
            <w:hideMark/>
          </w:tcPr>
          <w:p w:rsidR="000C3845" w:rsidRPr="00997813" w:rsidRDefault="000C3845" w:rsidP="00134EF3">
            <w:pPr>
              <w:rPr>
                <w:b/>
              </w:rPr>
            </w:pPr>
            <w:r w:rsidRPr="00997813">
              <w:rPr>
                <w:b/>
              </w:rPr>
              <w:t xml:space="preserve"> VALUE OF AWARDS </w:t>
            </w:r>
          </w:p>
        </w:tc>
        <w:tc>
          <w:tcPr>
            <w:tcW w:w="1957" w:type="dxa"/>
            <w:tcBorders>
              <w:top w:val="single" w:sz="4" w:space="0" w:color="auto"/>
              <w:left w:val="single" w:sz="8" w:space="0" w:color="000000"/>
              <w:bottom w:val="single" w:sz="4" w:space="0" w:color="auto"/>
              <w:right w:val="single" w:sz="8" w:space="0" w:color="000000"/>
            </w:tcBorders>
            <w:shd w:val="clear" w:color="auto" w:fill="EAF1DD" w:themeFill="accent3" w:themeFillTint="33"/>
            <w:hideMark/>
          </w:tcPr>
          <w:p w:rsidR="000C3845" w:rsidRPr="00997813" w:rsidRDefault="000C3845" w:rsidP="00134EF3">
            <w:pPr>
              <w:rPr>
                <w:b/>
              </w:rPr>
            </w:pPr>
            <w:r w:rsidRPr="00997813">
              <w:rPr>
                <w:b/>
              </w:rPr>
              <w:t>% Awarded Count to the Designated Group</w:t>
            </w:r>
          </w:p>
        </w:tc>
        <w:tc>
          <w:tcPr>
            <w:tcW w:w="1521" w:type="dxa"/>
            <w:tcBorders>
              <w:top w:val="single" w:sz="4" w:space="0" w:color="auto"/>
              <w:left w:val="single" w:sz="8" w:space="0" w:color="000000"/>
              <w:bottom w:val="single" w:sz="4" w:space="0" w:color="auto"/>
              <w:right w:val="single" w:sz="4" w:space="0" w:color="auto"/>
            </w:tcBorders>
            <w:shd w:val="clear" w:color="auto" w:fill="EAF1DD" w:themeFill="accent3" w:themeFillTint="33"/>
            <w:hideMark/>
          </w:tcPr>
          <w:p w:rsidR="000C3845" w:rsidRPr="00997813" w:rsidRDefault="000C3845" w:rsidP="00134EF3">
            <w:pPr>
              <w:rPr>
                <w:b/>
              </w:rPr>
            </w:pPr>
            <w:r w:rsidRPr="00997813">
              <w:rPr>
                <w:b/>
              </w:rPr>
              <w:t>% Awarded Value to the Designated Group</w:t>
            </w:r>
          </w:p>
        </w:tc>
      </w:tr>
      <w:tr w:rsidR="000C3845" w:rsidRPr="005751E9" w:rsidTr="00134EF3">
        <w:trPr>
          <w:trHeight w:val="818"/>
        </w:trPr>
        <w:tc>
          <w:tcPr>
            <w:tcW w:w="10055"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C3845" w:rsidRPr="005751E9" w:rsidRDefault="000C3845" w:rsidP="00134EF3">
            <w:pPr>
              <w:jc w:val="left"/>
              <w:rPr>
                <w:rFonts w:cs="Arial"/>
                <w:b/>
                <w:bCs/>
                <w:color w:val="000000"/>
                <w:szCs w:val="22"/>
                <w:lang w:eastAsia="en-ZA"/>
              </w:rPr>
            </w:pPr>
            <w:r w:rsidRPr="005751E9">
              <w:rPr>
                <w:rFonts w:cs="Arial"/>
                <w:b/>
                <w:bCs/>
                <w:color w:val="000000"/>
                <w:szCs w:val="22"/>
                <w:lang w:eastAsia="en-ZA"/>
              </w:rPr>
              <w:t>Contractor Category of SMME?</w:t>
            </w:r>
          </w:p>
          <w:p w:rsidR="000C3845" w:rsidRPr="005751E9" w:rsidRDefault="000C3845" w:rsidP="00134EF3">
            <w:pPr>
              <w:rPr>
                <w:rFonts w:cs="Arial"/>
                <w:b/>
                <w:bCs/>
                <w:color w:val="000000"/>
                <w:szCs w:val="22"/>
                <w:lang w:eastAsia="en-ZA"/>
              </w:rPr>
            </w:pPr>
            <w:r w:rsidRPr="005751E9">
              <w:rPr>
                <w:rFonts w:cs="Arial"/>
                <w:b/>
                <w:bCs/>
                <w:color w:val="000000"/>
                <w:szCs w:val="22"/>
                <w:lang w:eastAsia="en-ZA"/>
              </w:rPr>
              <w:t>(EME/ QSE/ NON_EME/QSE)</w:t>
            </w:r>
          </w:p>
        </w:tc>
      </w:tr>
      <w:tr w:rsidR="000C3845" w:rsidRPr="005751E9" w:rsidTr="00134EF3">
        <w:trPr>
          <w:trHeight w:val="290"/>
        </w:trPr>
        <w:tc>
          <w:tcPr>
            <w:tcW w:w="2825" w:type="dxa"/>
            <w:tcBorders>
              <w:top w:val="single" w:sz="4" w:space="0" w:color="auto"/>
              <w:left w:val="single" w:sz="4" w:space="0" w:color="auto"/>
              <w:bottom w:val="single" w:sz="4" w:space="0" w:color="000000"/>
              <w:right w:val="single" w:sz="8" w:space="0" w:color="000000"/>
            </w:tcBorders>
            <w:shd w:val="clear" w:color="auto" w:fill="auto"/>
            <w:vAlign w:val="center"/>
            <w:hideMark/>
          </w:tcPr>
          <w:p w:rsidR="000C3845" w:rsidRPr="005751E9" w:rsidRDefault="000C3845" w:rsidP="00134EF3">
            <w:pPr>
              <w:jc w:val="left"/>
              <w:rPr>
                <w:rFonts w:cs="Arial"/>
                <w:color w:val="000000"/>
                <w:szCs w:val="22"/>
                <w:lang w:eastAsia="en-ZA"/>
              </w:rPr>
            </w:pPr>
            <w:r w:rsidRPr="005751E9">
              <w:rPr>
                <w:rFonts w:cs="Arial"/>
                <w:color w:val="000000"/>
                <w:szCs w:val="22"/>
                <w:lang w:eastAsia="en-ZA"/>
              </w:rPr>
              <w:t>EME</w:t>
            </w:r>
          </w:p>
        </w:tc>
        <w:tc>
          <w:tcPr>
            <w:tcW w:w="1412" w:type="dxa"/>
            <w:tcBorders>
              <w:top w:val="single" w:sz="4" w:space="0" w:color="auto"/>
              <w:left w:val="nil"/>
              <w:bottom w:val="single" w:sz="4" w:space="0" w:color="000000"/>
              <w:right w:val="single" w:sz="8" w:space="0" w:color="000000"/>
            </w:tcBorders>
            <w:shd w:val="clear" w:color="auto" w:fill="auto"/>
            <w:vAlign w:val="center"/>
            <w:hideMark/>
          </w:tcPr>
          <w:p w:rsidR="000C3845" w:rsidRPr="005751E9" w:rsidRDefault="000C3845" w:rsidP="00134EF3">
            <w:pPr>
              <w:jc w:val="center"/>
              <w:rPr>
                <w:rFonts w:cs="Arial"/>
                <w:color w:val="000000"/>
                <w:szCs w:val="22"/>
                <w:lang w:eastAsia="en-ZA"/>
              </w:rPr>
            </w:pPr>
            <w:r w:rsidRPr="005751E9">
              <w:rPr>
                <w:rFonts w:cs="Arial"/>
                <w:color w:val="000000"/>
                <w:szCs w:val="22"/>
                <w:lang w:eastAsia="en-ZA"/>
              </w:rPr>
              <w:t>154</w:t>
            </w:r>
          </w:p>
        </w:tc>
        <w:tc>
          <w:tcPr>
            <w:tcW w:w="2340" w:type="dxa"/>
            <w:tcBorders>
              <w:top w:val="single" w:sz="4" w:space="0" w:color="auto"/>
              <w:left w:val="nil"/>
              <w:bottom w:val="single" w:sz="4" w:space="0" w:color="000000"/>
              <w:right w:val="single" w:sz="8" w:space="0" w:color="000000"/>
            </w:tcBorders>
            <w:shd w:val="clear" w:color="auto" w:fill="auto"/>
            <w:noWrap/>
            <w:vAlign w:val="bottom"/>
            <w:hideMark/>
          </w:tcPr>
          <w:p w:rsidR="000C3845" w:rsidRPr="005751E9" w:rsidRDefault="000C3845" w:rsidP="00134EF3">
            <w:pPr>
              <w:jc w:val="right"/>
              <w:rPr>
                <w:rFonts w:cs="Arial"/>
                <w:color w:val="000000"/>
                <w:szCs w:val="22"/>
                <w:lang w:eastAsia="en-ZA"/>
              </w:rPr>
            </w:pPr>
            <w:r w:rsidRPr="005751E9">
              <w:rPr>
                <w:rFonts w:cs="Arial"/>
                <w:color w:val="000000"/>
                <w:szCs w:val="22"/>
                <w:lang w:eastAsia="en-ZA"/>
              </w:rPr>
              <w:t xml:space="preserve">723 374 143 </w:t>
            </w:r>
          </w:p>
        </w:tc>
        <w:tc>
          <w:tcPr>
            <w:tcW w:w="1957" w:type="dxa"/>
            <w:tcBorders>
              <w:top w:val="single" w:sz="4" w:space="0" w:color="auto"/>
              <w:left w:val="nil"/>
              <w:bottom w:val="single" w:sz="4" w:space="0" w:color="000000"/>
              <w:right w:val="single" w:sz="8" w:space="0" w:color="000000"/>
            </w:tcBorders>
            <w:shd w:val="clear" w:color="auto" w:fill="auto"/>
            <w:vAlign w:val="center"/>
            <w:hideMark/>
          </w:tcPr>
          <w:p w:rsidR="000C3845" w:rsidRPr="005751E9" w:rsidRDefault="000C3845" w:rsidP="00134EF3">
            <w:pPr>
              <w:jc w:val="center"/>
              <w:rPr>
                <w:rFonts w:cs="Arial"/>
                <w:color w:val="000000"/>
                <w:szCs w:val="22"/>
                <w:lang w:eastAsia="en-ZA"/>
              </w:rPr>
            </w:pPr>
            <w:r w:rsidRPr="005751E9">
              <w:rPr>
                <w:rFonts w:cs="Arial"/>
                <w:color w:val="000000"/>
                <w:szCs w:val="22"/>
                <w:lang w:eastAsia="en-ZA"/>
              </w:rPr>
              <w:t>57%</w:t>
            </w:r>
          </w:p>
        </w:tc>
        <w:tc>
          <w:tcPr>
            <w:tcW w:w="1521" w:type="dxa"/>
            <w:tcBorders>
              <w:top w:val="single" w:sz="4" w:space="0" w:color="auto"/>
              <w:left w:val="nil"/>
              <w:bottom w:val="single" w:sz="4" w:space="0" w:color="000000"/>
              <w:right w:val="single" w:sz="4" w:space="0" w:color="auto"/>
            </w:tcBorders>
            <w:shd w:val="clear" w:color="auto" w:fill="auto"/>
            <w:vAlign w:val="center"/>
            <w:hideMark/>
          </w:tcPr>
          <w:p w:rsidR="000C3845" w:rsidRPr="005751E9" w:rsidRDefault="000C3845" w:rsidP="00134EF3">
            <w:pPr>
              <w:jc w:val="center"/>
              <w:rPr>
                <w:rFonts w:cs="Arial"/>
                <w:color w:val="000000"/>
                <w:szCs w:val="22"/>
                <w:lang w:eastAsia="en-ZA"/>
              </w:rPr>
            </w:pPr>
            <w:r w:rsidRPr="005751E9">
              <w:rPr>
                <w:rFonts w:cs="Arial"/>
                <w:color w:val="000000"/>
                <w:szCs w:val="22"/>
                <w:lang w:eastAsia="en-ZA"/>
              </w:rPr>
              <w:t>23%</w:t>
            </w:r>
          </w:p>
        </w:tc>
      </w:tr>
      <w:tr w:rsidR="000C3845" w:rsidRPr="005751E9" w:rsidTr="00134EF3">
        <w:trPr>
          <w:trHeight w:val="290"/>
        </w:trPr>
        <w:tc>
          <w:tcPr>
            <w:tcW w:w="2825" w:type="dxa"/>
            <w:tcBorders>
              <w:top w:val="nil"/>
              <w:left w:val="single" w:sz="4" w:space="0" w:color="auto"/>
              <w:bottom w:val="single" w:sz="4" w:space="0" w:color="000000"/>
              <w:right w:val="single" w:sz="8" w:space="0" w:color="000000"/>
            </w:tcBorders>
            <w:shd w:val="clear" w:color="auto" w:fill="auto"/>
            <w:vAlign w:val="center"/>
            <w:hideMark/>
          </w:tcPr>
          <w:p w:rsidR="000C3845" w:rsidRPr="005751E9" w:rsidRDefault="000C3845" w:rsidP="00134EF3">
            <w:pPr>
              <w:jc w:val="left"/>
              <w:rPr>
                <w:rFonts w:cs="Arial"/>
                <w:color w:val="000000"/>
                <w:szCs w:val="22"/>
                <w:lang w:eastAsia="en-ZA"/>
              </w:rPr>
            </w:pPr>
            <w:r w:rsidRPr="005751E9">
              <w:rPr>
                <w:rFonts w:cs="Arial"/>
                <w:color w:val="000000"/>
                <w:szCs w:val="22"/>
                <w:lang w:eastAsia="en-ZA"/>
              </w:rPr>
              <w:t>QSE</w:t>
            </w:r>
          </w:p>
        </w:tc>
        <w:tc>
          <w:tcPr>
            <w:tcW w:w="1412" w:type="dxa"/>
            <w:tcBorders>
              <w:top w:val="nil"/>
              <w:left w:val="nil"/>
              <w:bottom w:val="single" w:sz="4" w:space="0" w:color="000000"/>
              <w:right w:val="single" w:sz="8" w:space="0" w:color="000000"/>
            </w:tcBorders>
            <w:shd w:val="clear" w:color="auto" w:fill="auto"/>
            <w:vAlign w:val="center"/>
            <w:hideMark/>
          </w:tcPr>
          <w:p w:rsidR="000C3845" w:rsidRPr="005751E9" w:rsidRDefault="000C3845" w:rsidP="00134EF3">
            <w:pPr>
              <w:jc w:val="center"/>
              <w:rPr>
                <w:rFonts w:cs="Arial"/>
                <w:color w:val="000000"/>
                <w:szCs w:val="22"/>
                <w:lang w:eastAsia="en-ZA"/>
              </w:rPr>
            </w:pPr>
            <w:r w:rsidRPr="005751E9">
              <w:rPr>
                <w:rFonts w:cs="Arial"/>
                <w:color w:val="000000"/>
                <w:szCs w:val="22"/>
                <w:lang w:eastAsia="en-ZA"/>
              </w:rPr>
              <w:t>54</w:t>
            </w:r>
          </w:p>
        </w:tc>
        <w:tc>
          <w:tcPr>
            <w:tcW w:w="2340" w:type="dxa"/>
            <w:tcBorders>
              <w:top w:val="nil"/>
              <w:left w:val="nil"/>
              <w:bottom w:val="single" w:sz="4" w:space="0" w:color="000000"/>
              <w:right w:val="single" w:sz="8" w:space="0" w:color="000000"/>
            </w:tcBorders>
            <w:shd w:val="clear" w:color="auto" w:fill="auto"/>
            <w:vAlign w:val="center"/>
            <w:hideMark/>
          </w:tcPr>
          <w:p w:rsidR="000C3845" w:rsidRPr="005751E9" w:rsidRDefault="000C3845" w:rsidP="00134EF3">
            <w:pPr>
              <w:jc w:val="right"/>
              <w:rPr>
                <w:rFonts w:cs="Arial"/>
                <w:color w:val="000000"/>
                <w:szCs w:val="22"/>
                <w:lang w:eastAsia="en-ZA"/>
              </w:rPr>
            </w:pPr>
            <w:r w:rsidRPr="005751E9">
              <w:rPr>
                <w:rFonts w:cs="Arial"/>
                <w:color w:val="000000"/>
                <w:szCs w:val="22"/>
                <w:lang w:eastAsia="en-ZA"/>
              </w:rPr>
              <w:t xml:space="preserve">797 058 548 </w:t>
            </w:r>
          </w:p>
        </w:tc>
        <w:tc>
          <w:tcPr>
            <w:tcW w:w="1957" w:type="dxa"/>
            <w:tcBorders>
              <w:top w:val="nil"/>
              <w:left w:val="nil"/>
              <w:bottom w:val="single" w:sz="4" w:space="0" w:color="000000"/>
              <w:right w:val="single" w:sz="8" w:space="0" w:color="000000"/>
            </w:tcBorders>
            <w:shd w:val="clear" w:color="auto" w:fill="auto"/>
            <w:vAlign w:val="center"/>
            <w:hideMark/>
          </w:tcPr>
          <w:p w:rsidR="000C3845" w:rsidRPr="005751E9" w:rsidRDefault="000C3845" w:rsidP="00134EF3">
            <w:pPr>
              <w:jc w:val="center"/>
              <w:rPr>
                <w:rFonts w:cs="Arial"/>
                <w:color w:val="000000"/>
                <w:szCs w:val="22"/>
                <w:lang w:eastAsia="en-ZA"/>
              </w:rPr>
            </w:pPr>
            <w:r w:rsidRPr="005751E9">
              <w:rPr>
                <w:rFonts w:cs="Arial"/>
                <w:color w:val="000000"/>
                <w:szCs w:val="22"/>
                <w:lang w:eastAsia="en-ZA"/>
              </w:rPr>
              <w:t>20%</w:t>
            </w:r>
          </w:p>
        </w:tc>
        <w:tc>
          <w:tcPr>
            <w:tcW w:w="1521" w:type="dxa"/>
            <w:tcBorders>
              <w:top w:val="nil"/>
              <w:left w:val="nil"/>
              <w:bottom w:val="single" w:sz="4" w:space="0" w:color="000000"/>
              <w:right w:val="single" w:sz="4" w:space="0" w:color="auto"/>
            </w:tcBorders>
            <w:shd w:val="clear" w:color="auto" w:fill="auto"/>
            <w:vAlign w:val="center"/>
            <w:hideMark/>
          </w:tcPr>
          <w:p w:rsidR="000C3845" w:rsidRPr="005751E9" w:rsidRDefault="000C3845" w:rsidP="00134EF3">
            <w:pPr>
              <w:jc w:val="center"/>
              <w:rPr>
                <w:rFonts w:cs="Arial"/>
                <w:color w:val="000000"/>
                <w:szCs w:val="22"/>
                <w:lang w:eastAsia="en-ZA"/>
              </w:rPr>
            </w:pPr>
            <w:r w:rsidRPr="005751E9">
              <w:rPr>
                <w:rFonts w:cs="Arial"/>
                <w:color w:val="000000"/>
                <w:szCs w:val="22"/>
                <w:lang w:eastAsia="en-ZA"/>
              </w:rPr>
              <w:t>26%</w:t>
            </w:r>
          </w:p>
        </w:tc>
      </w:tr>
      <w:tr w:rsidR="000C3845" w:rsidRPr="005751E9" w:rsidTr="00134EF3">
        <w:trPr>
          <w:trHeight w:val="360"/>
        </w:trPr>
        <w:tc>
          <w:tcPr>
            <w:tcW w:w="2825" w:type="dxa"/>
            <w:tcBorders>
              <w:top w:val="nil"/>
              <w:left w:val="single" w:sz="4" w:space="0" w:color="auto"/>
              <w:bottom w:val="single" w:sz="4" w:space="0" w:color="auto"/>
              <w:right w:val="single" w:sz="8" w:space="0" w:color="000000"/>
            </w:tcBorders>
            <w:shd w:val="clear" w:color="auto" w:fill="auto"/>
            <w:vAlign w:val="center"/>
            <w:hideMark/>
          </w:tcPr>
          <w:p w:rsidR="000C3845" w:rsidRPr="005751E9" w:rsidRDefault="000C3845" w:rsidP="00134EF3">
            <w:pPr>
              <w:jc w:val="left"/>
              <w:rPr>
                <w:rFonts w:cs="Arial"/>
                <w:color w:val="000000"/>
                <w:szCs w:val="22"/>
                <w:lang w:eastAsia="en-ZA"/>
              </w:rPr>
            </w:pPr>
            <w:r w:rsidRPr="005751E9">
              <w:rPr>
                <w:rFonts w:cs="Arial"/>
                <w:color w:val="000000"/>
                <w:szCs w:val="22"/>
                <w:lang w:eastAsia="en-ZA"/>
              </w:rPr>
              <w:t>Non_EME/QSE</w:t>
            </w:r>
          </w:p>
        </w:tc>
        <w:tc>
          <w:tcPr>
            <w:tcW w:w="1412" w:type="dxa"/>
            <w:tcBorders>
              <w:top w:val="nil"/>
              <w:left w:val="nil"/>
              <w:bottom w:val="single" w:sz="4" w:space="0" w:color="auto"/>
              <w:right w:val="single" w:sz="8" w:space="0" w:color="000000"/>
            </w:tcBorders>
            <w:shd w:val="clear" w:color="auto" w:fill="auto"/>
            <w:vAlign w:val="center"/>
            <w:hideMark/>
          </w:tcPr>
          <w:p w:rsidR="000C3845" w:rsidRPr="005751E9" w:rsidRDefault="000C3845" w:rsidP="00134EF3">
            <w:pPr>
              <w:jc w:val="center"/>
              <w:rPr>
                <w:rFonts w:cs="Arial"/>
                <w:color w:val="000000"/>
                <w:szCs w:val="22"/>
                <w:lang w:eastAsia="en-ZA"/>
              </w:rPr>
            </w:pPr>
            <w:r w:rsidRPr="005751E9">
              <w:rPr>
                <w:rFonts w:cs="Arial"/>
                <w:color w:val="000000"/>
                <w:szCs w:val="22"/>
                <w:lang w:eastAsia="en-ZA"/>
              </w:rPr>
              <w:t>58</w:t>
            </w:r>
          </w:p>
        </w:tc>
        <w:tc>
          <w:tcPr>
            <w:tcW w:w="2340" w:type="dxa"/>
            <w:tcBorders>
              <w:top w:val="nil"/>
              <w:left w:val="nil"/>
              <w:bottom w:val="single" w:sz="4" w:space="0" w:color="auto"/>
              <w:right w:val="single" w:sz="8" w:space="0" w:color="000000"/>
            </w:tcBorders>
            <w:shd w:val="clear" w:color="auto" w:fill="auto"/>
            <w:vAlign w:val="center"/>
            <w:hideMark/>
          </w:tcPr>
          <w:p w:rsidR="000C3845" w:rsidRPr="005751E9" w:rsidRDefault="000C3845" w:rsidP="00134EF3">
            <w:pPr>
              <w:jc w:val="right"/>
              <w:rPr>
                <w:rFonts w:cs="Arial"/>
                <w:color w:val="000000"/>
                <w:szCs w:val="22"/>
                <w:lang w:eastAsia="en-ZA"/>
              </w:rPr>
            </w:pPr>
            <w:r w:rsidRPr="005751E9">
              <w:rPr>
                <w:rFonts w:cs="Arial"/>
                <w:color w:val="000000"/>
                <w:szCs w:val="22"/>
                <w:lang w:eastAsia="en-ZA"/>
              </w:rPr>
              <w:t xml:space="preserve">1 604 705 898 </w:t>
            </w:r>
          </w:p>
        </w:tc>
        <w:tc>
          <w:tcPr>
            <w:tcW w:w="1957" w:type="dxa"/>
            <w:tcBorders>
              <w:top w:val="nil"/>
              <w:left w:val="nil"/>
              <w:bottom w:val="single" w:sz="4" w:space="0" w:color="auto"/>
              <w:right w:val="single" w:sz="8" w:space="0" w:color="000000"/>
            </w:tcBorders>
            <w:shd w:val="clear" w:color="auto" w:fill="auto"/>
            <w:vAlign w:val="center"/>
            <w:hideMark/>
          </w:tcPr>
          <w:p w:rsidR="000C3845" w:rsidRPr="005751E9" w:rsidRDefault="000C3845" w:rsidP="00134EF3">
            <w:pPr>
              <w:jc w:val="center"/>
              <w:rPr>
                <w:rFonts w:cs="Arial"/>
                <w:color w:val="000000"/>
                <w:szCs w:val="22"/>
                <w:lang w:eastAsia="en-ZA"/>
              </w:rPr>
            </w:pPr>
            <w:r w:rsidRPr="005751E9">
              <w:rPr>
                <w:rFonts w:cs="Arial"/>
                <w:color w:val="000000"/>
                <w:szCs w:val="22"/>
                <w:lang w:eastAsia="en-ZA"/>
              </w:rPr>
              <w:t>22%</w:t>
            </w:r>
          </w:p>
        </w:tc>
        <w:tc>
          <w:tcPr>
            <w:tcW w:w="1521" w:type="dxa"/>
            <w:tcBorders>
              <w:top w:val="nil"/>
              <w:left w:val="nil"/>
              <w:bottom w:val="single" w:sz="4" w:space="0" w:color="auto"/>
              <w:right w:val="single" w:sz="4" w:space="0" w:color="auto"/>
            </w:tcBorders>
            <w:shd w:val="clear" w:color="auto" w:fill="auto"/>
            <w:vAlign w:val="center"/>
            <w:hideMark/>
          </w:tcPr>
          <w:p w:rsidR="000C3845" w:rsidRPr="005751E9" w:rsidRDefault="000C3845" w:rsidP="00134EF3">
            <w:pPr>
              <w:jc w:val="center"/>
              <w:rPr>
                <w:rFonts w:cs="Arial"/>
                <w:color w:val="000000"/>
                <w:szCs w:val="22"/>
                <w:lang w:eastAsia="en-ZA"/>
              </w:rPr>
            </w:pPr>
            <w:r w:rsidRPr="005751E9">
              <w:rPr>
                <w:rFonts w:cs="Arial"/>
                <w:color w:val="000000"/>
                <w:szCs w:val="22"/>
                <w:lang w:eastAsia="en-ZA"/>
              </w:rPr>
              <w:t>51%</w:t>
            </w:r>
          </w:p>
        </w:tc>
      </w:tr>
    </w:tbl>
    <w:p w:rsidR="000C3845" w:rsidRDefault="000C3845" w:rsidP="000C3845">
      <w:pPr>
        <w:spacing w:line="360" w:lineRule="auto"/>
        <w:ind w:left="1440" w:firstLine="720"/>
        <w:rPr>
          <w:rFonts w:cs="Arial"/>
          <w:szCs w:val="22"/>
          <w:lang w:val="en-US" w:eastAsia="en-US"/>
        </w:rPr>
      </w:pPr>
    </w:p>
    <w:p w:rsidR="000C3845" w:rsidRDefault="000C3845" w:rsidP="000C3845">
      <w:pPr>
        <w:spacing w:line="360" w:lineRule="auto"/>
        <w:ind w:left="1440" w:firstLine="720"/>
        <w:rPr>
          <w:rFonts w:cs="Arial"/>
          <w:szCs w:val="22"/>
          <w:lang w:val="en-US" w:eastAsia="en-US"/>
        </w:rPr>
      </w:pPr>
    </w:p>
    <w:p w:rsidR="000C3845" w:rsidRDefault="000C3845" w:rsidP="000C3845">
      <w:pPr>
        <w:spacing w:line="360" w:lineRule="auto"/>
        <w:ind w:left="1440" w:firstLine="720"/>
        <w:rPr>
          <w:rFonts w:cs="Arial"/>
          <w:szCs w:val="22"/>
          <w:lang w:val="en-US" w:eastAsia="en-US"/>
        </w:rPr>
      </w:pPr>
    </w:p>
    <w:p w:rsidR="000C3845" w:rsidRPr="005751E9" w:rsidRDefault="000C3845" w:rsidP="000C3845">
      <w:pPr>
        <w:spacing w:line="360" w:lineRule="auto"/>
        <w:ind w:left="1440" w:firstLine="720"/>
        <w:rPr>
          <w:rFonts w:cs="Arial"/>
          <w:szCs w:val="22"/>
          <w:lang w:val="en-US" w:eastAsia="en-US"/>
        </w:rPr>
      </w:pPr>
      <w:r w:rsidRPr="005751E9">
        <w:rPr>
          <w:rFonts w:cs="Arial"/>
          <w:szCs w:val="22"/>
          <w:lang w:val="en-US" w:eastAsia="en-US"/>
        </w:rPr>
        <w:t xml:space="preserve"> </w:t>
      </w:r>
    </w:p>
    <w:p w:rsidR="000C3845" w:rsidRDefault="000C3845" w:rsidP="000C3845">
      <w:pPr>
        <w:spacing w:line="360" w:lineRule="auto"/>
        <w:rPr>
          <w:rFonts w:cs="Arial"/>
          <w:szCs w:val="22"/>
          <w:lang w:val="en-US" w:eastAsia="en-US"/>
        </w:rPr>
      </w:pPr>
    </w:p>
    <w:p w:rsidR="000C3845" w:rsidRDefault="000C3845" w:rsidP="000C3845">
      <w:pPr>
        <w:spacing w:line="360" w:lineRule="auto"/>
        <w:rPr>
          <w:rFonts w:cs="Arial"/>
          <w:szCs w:val="22"/>
          <w:lang w:val="en-US" w:eastAsia="en-US"/>
        </w:rPr>
      </w:pPr>
      <w:r>
        <w:rPr>
          <w:rFonts w:cs="Arial"/>
          <w:szCs w:val="22"/>
          <w:lang w:val="en-US" w:eastAsia="en-US"/>
        </w:rPr>
        <w:tab/>
      </w:r>
      <w:r>
        <w:rPr>
          <w:rFonts w:cs="Arial"/>
          <w:szCs w:val="22"/>
          <w:lang w:val="en-US" w:eastAsia="en-US"/>
        </w:rPr>
        <w:tab/>
        <w:t>(bb) 2022-23 Financial Year as per the table below:</w:t>
      </w:r>
    </w:p>
    <w:p w:rsidR="000C3845" w:rsidRDefault="000C3845" w:rsidP="000C3845">
      <w:pPr>
        <w:spacing w:line="360" w:lineRule="auto"/>
        <w:rPr>
          <w:rFonts w:cs="Arial"/>
          <w:szCs w:val="22"/>
          <w:lang w:val="en-US" w:eastAsia="en-US"/>
        </w:rPr>
      </w:pPr>
    </w:p>
    <w:tbl>
      <w:tblPr>
        <w:tblW w:w="9913" w:type="dxa"/>
        <w:tblLook w:val="04A0"/>
      </w:tblPr>
      <w:tblGrid>
        <w:gridCol w:w="2967"/>
        <w:gridCol w:w="1276"/>
        <w:gridCol w:w="2268"/>
        <w:gridCol w:w="1984"/>
        <w:gridCol w:w="1418"/>
      </w:tblGrid>
      <w:tr w:rsidR="000C3845" w:rsidRPr="00230284" w:rsidTr="00134EF3">
        <w:trPr>
          <w:trHeight w:val="590"/>
        </w:trPr>
        <w:tc>
          <w:tcPr>
            <w:tcW w:w="2967" w:type="dxa"/>
            <w:tcBorders>
              <w:top w:val="single" w:sz="8" w:space="0" w:color="auto"/>
              <w:left w:val="single" w:sz="8" w:space="0" w:color="auto"/>
              <w:bottom w:val="single" w:sz="8" w:space="0" w:color="auto"/>
              <w:right w:val="nil"/>
            </w:tcBorders>
            <w:shd w:val="clear" w:color="auto" w:fill="EAF1DD" w:themeFill="accent3" w:themeFillTint="33"/>
            <w:vAlign w:val="center"/>
            <w:hideMark/>
          </w:tcPr>
          <w:p w:rsidR="000C3845" w:rsidRPr="00230284" w:rsidRDefault="000C3845" w:rsidP="00134EF3">
            <w:pPr>
              <w:jc w:val="left"/>
              <w:rPr>
                <w:rFonts w:cs="Arial"/>
                <w:b/>
                <w:bCs/>
                <w:color w:val="000000"/>
                <w:szCs w:val="22"/>
                <w:lang w:eastAsia="en-ZA"/>
              </w:rPr>
            </w:pPr>
            <w:r w:rsidRPr="00230284">
              <w:rPr>
                <w:rFonts w:cs="Arial"/>
                <w:b/>
                <w:bCs/>
                <w:color w:val="000000"/>
                <w:szCs w:val="22"/>
                <w:lang w:eastAsia="en-ZA"/>
              </w:rPr>
              <w:t>DESIGNATED GROUP - Main Contractor</w:t>
            </w:r>
          </w:p>
        </w:tc>
        <w:tc>
          <w:tcPr>
            <w:tcW w:w="1276" w:type="dxa"/>
            <w:tcBorders>
              <w:top w:val="single" w:sz="8" w:space="0" w:color="auto"/>
              <w:left w:val="single" w:sz="8" w:space="0" w:color="auto"/>
              <w:bottom w:val="single" w:sz="8" w:space="0" w:color="auto"/>
              <w:right w:val="nil"/>
            </w:tcBorders>
            <w:shd w:val="clear" w:color="auto" w:fill="EAF1DD" w:themeFill="accent3" w:themeFillTint="33"/>
            <w:noWrap/>
            <w:vAlign w:val="center"/>
            <w:hideMark/>
          </w:tcPr>
          <w:p w:rsidR="000C3845" w:rsidRPr="00230284" w:rsidRDefault="000C3845" w:rsidP="00134EF3">
            <w:pPr>
              <w:jc w:val="left"/>
              <w:rPr>
                <w:rFonts w:cs="Arial"/>
                <w:b/>
                <w:color w:val="000000"/>
                <w:szCs w:val="22"/>
                <w:lang w:eastAsia="en-ZA"/>
              </w:rPr>
            </w:pPr>
            <w:r w:rsidRPr="00230284">
              <w:rPr>
                <w:rFonts w:cs="Arial"/>
                <w:b/>
                <w:color w:val="000000"/>
                <w:szCs w:val="22"/>
                <w:lang w:eastAsia="en-ZA"/>
              </w:rPr>
              <w:t>COUNT OF AWARDS</w:t>
            </w:r>
          </w:p>
        </w:tc>
        <w:tc>
          <w:tcPr>
            <w:tcW w:w="2268"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center"/>
            <w:hideMark/>
          </w:tcPr>
          <w:p w:rsidR="000C3845" w:rsidRPr="00230284" w:rsidRDefault="000C3845" w:rsidP="00134EF3">
            <w:pPr>
              <w:jc w:val="left"/>
              <w:rPr>
                <w:rFonts w:cs="Arial"/>
                <w:b/>
                <w:color w:val="000000"/>
                <w:szCs w:val="22"/>
                <w:lang w:eastAsia="en-ZA"/>
              </w:rPr>
            </w:pPr>
            <w:r w:rsidRPr="00230284">
              <w:rPr>
                <w:rFonts w:cs="Arial"/>
                <w:b/>
                <w:color w:val="000000"/>
                <w:szCs w:val="22"/>
                <w:lang w:eastAsia="en-ZA"/>
              </w:rPr>
              <w:t xml:space="preserve"> VALUE OF AWARDS </w:t>
            </w:r>
          </w:p>
        </w:tc>
        <w:tc>
          <w:tcPr>
            <w:tcW w:w="1984" w:type="dxa"/>
            <w:tcBorders>
              <w:top w:val="single" w:sz="8" w:space="0" w:color="auto"/>
              <w:left w:val="nil"/>
              <w:bottom w:val="single" w:sz="8" w:space="0" w:color="auto"/>
              <w:right w:val="single" w:sz="4" w:space="0" w:color="auto"/>
            </w:tcBorders>
            <w:shd w:val="clear" w:color="auto" w:fill="EAF1DD" w:themeFill="accent3" w:themeFillTint="33"/>
            <w:noWrap/>
            <w:vAlign w:val="center"/>
            <w:hideMark/>
          </w:tcPr>
          <w:p w:rsidR="000C3845" w:rsidRPr="00230284" w:rsidRDefault="000C3845" w:rsidP="00134EF3">
            <w:pPr>
              <w:jc w:val="left"/>
              <w:rPr>
                <w:rFonts w:cs="Arial"/>
                <w:b/>
                <w:color w:val="000000"/>
                <w:szCs w:val="22"/>
                <w:lang w:eastAsia="en-ZA"/>
              </w:rPr>
            </w:pPr>
            <w:r w:rsidRPr="00230284">
              <w:rPr>
                <w:rFonts w:cs="Arial"/>
                <w:b/>
                <w:color w:val="000000"/>
                <w:szCs w:val="22"/>
                <w:lang w:eastAsia="en-ZA"/>
              </w:rPr>
              <w:t>% Awarded Count to the Designated Group</w:t>
            </w:r>
          </w:p>
        </w:tc>
        <w:tc>
          <w:tcPr>
            <w:tcW w:w="1418" w:type="dxa"/>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0C3845" w:rsidRPr="00230284" w:rsidRDefault="000C3845" w:rsidP="00134EF3">
            <w:pPr>
              <w:jc w:val="left"/>
              <w:rPr>
                <w:rFonts w:cs="Arial"/>
                <w:b/>
                <w:color w:val="000000"/>
                <w:szCs w:val="22"/>
                <w:lang w:eastAsia="en-ZA"/>
              </w:rPr>
            </w:pPr>
            <w:r w:rsidRPr="00230284">
              <w:rPr>
                <w:rFonts w:cs="Arial"/>
                <w:b/>
                <w:color w:val="000000"/>
                <w:szCs w:val="22"/>
                <w:lang w:eastAsia="en-ZA"/>
              </w:rPr>
              <w:t>% Awarded Value to the Designated Group</w:t>
            </w:r>
          </w:p>
        </w:tc>
      </w:tr>
      <w:tr w:rsidR="000C3845" w:rsidRPr="00230284" w:rsidTr="00134EF3">
        <w:trPr>
          <w:trHeight w:val="531"/>
        </w:trPr>
        <w:tc>
          <w:tcPr>
            <w:tcW w:w="9913" w:type="dxa"/>
            <w:gridSpan w:val="5"/>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0C3845" w:rsidRPr="00997813" w:rsidRDefault="000C3845" w:rsidP="00134EF3">
            <w:pPr>
              <w:jc w:val="left"/>
              <w:rPr>
                <w:rFonts w:cs="Arial"/>
                <w:b/>
                <w:bCs/>
                <w:color w:val="000000"/>
                <w:szCs w:val="22"/>
                <w:lang w:eastAsia="en-ZA"/>
              </w:rPr>
            </w:pPr>
            <w:r w:rsidRPr="00997813">
              <w:rPr>
                <w:rFonts w:cs="Arial"/>
                <w:b/>
                <w:bCs/>
                <w:color w:val="000000"/>
                <w:szCs w:val="22"/>
                <w:lang w:eastAsia="en-ZA"/>
              </w:rPr>
              <w:t>Contractor Category of SMME?</w:t>
            </w:r>
            <w:r w:rsidRPr="00997813">
              <w:rPr>
                <w:rFonts w:cs="Arial"/>
                <w:b/>
                <w:bCs/>
                <w:color w:val="000000"/>
                <w:szCs w:val="22"/>
                <w:lang w:eastAsia="en-ZA"/>
              </w:rPr>
              <w:br/>
              <w:t>(EME/ QSE/ NON_EME/QSE)</w:t>
            </w:r>
          </w:p>
        </w:tc>
      </w:tr>
      <w:tr w:rsidR="000C3845" w:rsidRPr="00997813" w:rsidTr="00134EF3">
        <w:trPr>
          <w:trHeight w:val="290"/>
        </w:trPr>
        <w:tc>
          <w:tcPr>
            <w:tcW w:w="2967" w:type="dxa"/>
            <w:tcBorders>
              <w:top w:val="nil"/>
              <w:left w:val="single" w:sz="8" w:space="0" w:color="auto"/>
              <w:bottom w:val="single" w:sz="4" w:space="0" w:color="auto"/>
              <w:right w:val="nil"/>
            </w:tcBorders>
            <w:shd w:val="clear" w:color="auto" w:fill="auto"/>
            <w:vAlign w:val="bottom"/>
            <w:hideMark/>
          </w:tcPr>
          <w:p w:rsidR="000C3845" w:rsidRPr="00997813" w:rsidRDefault="000C3845" w:rsidP="00134EF3">
            <w:pPr>
              <w:jc w:val="left"/>
              <w:rPr>
                <w:rFonts w:cs="Arial"/>
                <w:color w:val="000000"/>
                <w:szCs w:val="22"/>
                <w:lang w:eastAsia="en-ZA"/>
              </w:rPr>
            </w:pPr>
            <w:r w:rsidRPr="00997813">
              <w:rPr>
                <w:rFonts w:cs="Arial"/>
                <w:color w:val="000000"/>
                <w:szCs w:val="22"/>
                <w:lang w:eastAsia="en-ZA"/>
              </w:rPr>
              <w:t>EME</w:t>
            </w:r>
          </w:p>
        </w:tc>
        <w:tc>
          <w:tcPr>
            <w:tcW w:w="1276" w:type="dxa"/>
            <w:tcBorders>
              <w:top w:val="nil"/>
              <w:left w:val="single" w:sz="8" w:space="0" w:color="auto"/>
              <w:bottom w:val="single" w:sz="4" w:space="0" w:color="auto"/>
              <w:right w:val="nil"/>
            </w:tcBorders>
            <w:shd w:val="clear" w:color="auto" w:fill="auto"/>
            <w:noWrap/>
            <w:vAlign w:val="bottom"/>
            <w:hideMark/>
          </w:tcPr>
          <w:p w:rsidR="000C3845" w:rsidRPr="00997813" w:rsidRDefault="000C3845" w:rsidP="00134EF3">
            <w:pPr>
              <w:jc w:val="right"/>
              <w:rPr>
                <w:rFonts w:cs="Arial"/>
                <w:color w:val="000000"/>
                <w:szCs w:val="22"/>
                <w:lang w:eastAsia="en-ZA"/>
              </w:rPr>
            </w:pPr>
            <w:r w:rsidRPr="00997813">
              <w:rPr>
                <w:rFonts w:cs="Arial"/>
                <w:color w:val="000000"/>
                <w:szCs w:val="22"/>
                <w:lang w:eastAsia="en-ZA"/>
              </w:rPr>
              <w:t>183</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C3845" w:rsidRPr="00997813" w:rsidRDefault="000C3845" w:rsidP="00134EF3">
            <w:pPr>
              <w:jc w:val="right"/>
              <w:rPr>
                <w:rFonts w:cs="Arial"/>
                <w:color w:val="000000"/>
                <w:szCs w:val="22"/>
                <w:lang w:eastAsia="en-ZA"/>
              </w:rPr>
            </w:pPr>
            <w:r w:rsidRPr="00997813">
              <w:rPr>
                <w:rFonts w:cs="Arial"/>
                <w:color w:val="000000"/>
                <w:szCs w:val="22"/>
                <w:lang w:eastAsia="en-ZA"/>
              </w:rPr>
              <w:t>1 334 210 574</w:t>
            </w:r>
          </w:p>
        </w:tc>
        <w:tc>
          <w:tcPr>
            <w:tcW w:w="1984" w:type="dxa"/>
            <w:tcBorders>
              <w:top w:val="nil"/>
              <w:left w:val="nil"/>
              <w:bottom w:val="single" w:sz="4" w:space="0" w:color="auto"/>
              <w:right w:val="single" w:sz="4" w:space="0" w:color="auto"/>
            </w:tcBorders>
            <w:shd w:val="clear" w:color="auto" w:fill="auto"/>
            <w:noWrap/>
            <w:vAlign w:val="bottom"/>
            <w:hideMark/>
          </w:tcPr>
          <w:p w:rsidR="000C3845" w:rsidRPr="00997813" w:rsidRDefault="000C3845" w:rsidP="00134EF3">
            <w:pPr>
              <w:jc w:val="right"/>
              <w:rPr>
                <w:rFonts w:cs="Arial"/>
                <w:color w:val="000000"/>
                <w:szCs w:val="22"/>
                <w:lang w:eastAsia="en-ZA"/>
              </w:rPr>
            </w:pPr>
            <w:r w:rsidRPr="00997813">
              <w:rPr>
                <w:rFonts w:cs="Arial"/>
                <w:color w:val="000000"/>
                <w:szCs w:val="22"/>
                <w:lang w:eastAsia="en-ZA"/>
              </w:rPr>
              <w:t>76%</w:t>
            </w:r>
          </w:p>
        </w:tc>
        <w:tc>
          <w:tcPr>
            <w:tcW w:w="1418" w:type="dxa"/>
            <w:tcBorders>
              <w:top w:val="nil"/>
              <w:left w:val="nil"/>
              <w:bottom w:val="single" w:sz="4" w:space="0" w:color="auto"/>
              <w:right w:val="single" w:sz="8" w:space="0" w:color="auto"/>
            </w:tcBorders>
            <w:shd w:val="clear" w:color="auto" w:fill="auto"/>
            <w:noWrap/>
            <w:vAlign w:val="bottom"/>
            <w:hideMark/>
          </w:tcPr>
          <w:p w:rsidR="000C3845" w:rsidRPr="00997813" w:rsidRDefault="000C3845" w:rsidP="00134EF3">
            <w:pPr>
              <w:jc w:val="right"/>
              <w:rPr>
                <w:rFonts w:cs="Arial"/>
                <w:color w:val="000000"/>
                <w:szCs w:val="22"/>
                <w:lang w:eastAsia="en-ZA"/>
              </w:rPr>
            </w:pPr>
            <w:r w:rsidRPr="00997813">
              <w:rPr>
                <w:rFonts w:cs="Arial"/>
                <w:color w:val="000000"/>
                <w:szCs w:val="22"/>
                <w:lang w:eastAsia="en-ZA"/>
              </w:rPr>
              <w:t>56%</w:t>
            </w:r>
          </w:p>
        </w:tc>
      </w:tr>
      <w:tr w:rsidR="000C3845" w:rsidRPr="00997813" w:rsidTr="00134EF3">
        <w:trPr>
          <w:trHeight w:val="290"/>
        </w:trPr>
        <w:tc>
          <w:tcPr>
            <w:tcW w:w="2967" w:type="dxa"/>
            <w:tcBorders>
              <w:top w:val="nil"/>
              <w:left w:val="single" w:sz="8" w:space="0" w:color="auto"/>
              <w:bottom w:val="single" w:sz="4" w:space="0" w:color="auto"/>
              <w:right w:val="nil"/>
            </w:tcBorders>
            <w:shd w:val="clear" w:color="auto" w:fill="auto"/>
            <w:vAlign w:val="bottom"/>
            <w:hideMark/>
          </w:tcPr>
          <w:p w:rsidR="000C3845" w:rsidRPr="00997813" w:rsidRDefault="000C3845" w:rsidP="00134EF3">
            <w:pPr>
              <w:jc w:val="left"/>
              <w:rPr>
                <w:rFonts w:cs="Arial"/>
                <w:color w:val="000000"/>
                <w:szCs w:val="22"/>
                <w:lang w:eastAsia="en-ZA"/>
              </w:rPr>
            </w:pPr>
            <w:r w:rsidRPr="00997813">
              <w:rPr>
                <w:rFonts w:cs="Arial"/>
                <w:color w:val="000000"/>
                <w:szCs w:val="22"/>
                <w:lang w:eastAsia="en-ZA"/>
              </w:rPr>
              <w:t>QSE</w:t>
            </w:r>
          </w:p>
        </w:tc>
        <w:tc>
          <w:tcPr>
            <w:tcW w:w="1276" w:type="dxa"/>
            <w:tcBorders>
              <w:top w:val="nil"/>
              <w:left w:val="single" w:sz="8" w:space="0" w:color="auto"/>
              <w:bottom w:val="single" w:sz="4" w:space="0" w:color="auto"/>
              <w:right w:val="nil"/>
            </w:tcBorders>
            <w:shd w:val="clear" w:color="auto" w:fill="auto"/>
            <w:noWrap/>
            <w:vAlign w:val="bottom"/>
            <w:hideMark/>
          </w:tcPr>
          <w:p w:rsidR="000C3845" w:rsidRPr="00997813" w:rsidRDefault="000C3845" w:rsidP="00134EF3">
            <w:pPr>
              <w:jc w:val="right"/>
              <w:rPr>
                <w:rFonts w:cs="Arial"/>
                <w:color w:val="000000"/>
                <w:szCs w:val="22"/>
                <w:lang w:eastAsia="en-ZA"/>
              </w:rPr>
            </w:pPr>
            <w:r w:rsidRPr="00997813">
              <w:rPr>
                <w:rFonts w:cs="Arial"/>
                <w:color w:val="000000"/>
                <w:szCs w:val="22"/>
                <w:lang w:eastAsia="en-ZA"/>
              </w:rPr>
              <w:t>31</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C3845" w:rsidRPr="00997813" w:rsidRDefault="000C3845" w:rsidP="00134EF3">
            <w:pPr>
              <w:jc w:val="right"/>
              <w:rPr>
                <w:rFonts w:cs="Arial"/>
                <w:color w:val="000000"/>
                <w:szCs w:val="22"/>
                <w:lang w:eastAsia="en-ZA"/>
              </w:rPr>
            </w:pPr>
            <w:r w:rsidRPr="00997813">
              <w:rPr>
                <w:rFonts w:cs="Arial"/>
                <w:color w:val="000000"/>
                <w:szCs w:val="22"/>
                <w:lang w:eastAsia="en-ZA"/>
              </w:rPr>
              <w:t>338 383 610</w:t>
            </w:r>
          </w:p>
        </w:tc>
        <w:tc>
          <w:tcPr>
            <w:tcW w:w="1984" w:type="dxa"/>
            <w:tcBorders>
              <w:top w:val="nil"/>
              <w:left w:val="nil"/>
              <w:bottom w:val="single" w:sz="4" w:space="0" w:color="auto"/>
              <w:right w:val="single" w:sz="4" w:space="0" w:color="auto"/>
            </w:tcBorders>
            <w:shd w:val="clear" w:color="auto" w:fill="auto"/>
            <w:noWrap/>
            <w:vAlign w:val="bottom"/>
            <w:hideMark/>
          </w:tcPr>
          <w:p w:rsidR="000C3845" w:rsidRPr="00997813" w:rsidRDefault="000C3845" w:rsidP="00134EF3">
            <w:pPr>
              <w:jc w:val="right"/>
              <w:rPr>
                <w:rFonts w:cs="Arial"/>
                <w:color w:val="000000"/>
                <w:szCs w:val="22"/>
                <w:lang w:eastAsia="en-ZA"/>
              </w:rPr>
            </w:pPr>
            <w:r w:rsidRPr="00997813">
              <w:rPr>
                <w:rFonts w:cs="Arial"/>
                <w:color w:val="000000"/>
                <w:szCs w:val="22"/>
                <w:lang w:eastAsia="en-ZA"/>
              </w:rPr>
              <w:t>13%</w:t>
            </w:r>
          </w:p>
        </w:tc>
        <w:tc>
          <w:tcPr>
            <w:tcW w:w="1418" w:type="dxa"/>
            <w:tcBorders>
              <w:top w:val="nil"/>
              <w:left w:val="nil"/>
              <w:bottom w:val="single" w:sz="4" w:space="0" w:color="auto"/>
              <w:right w:val="single" w:sz="8" w:space="0" w:color="auto"/>
            </w:tcBorders>
            <w:shd w:val="clear" w:color="auto" w:fill="auto"/>
            <w:noWrap/>
            <w:vAlign w:val="bottom"/>
            <w:hideMark/>
          </w:tcPr>
          <w:p w:rsidR="000C3845" w:rsidRPr="00997813" w:rsidRDefault="000C3845" w:rsidP="00134EF3">
            <w:pPr>
              <w:jc w:val="right"/>
              <w:rPr>
                <w:rFonts w:cs="Arial"/>
                <w:color w:val="000000"/>
                <w:szCs w:val="22"/>
                <w:lang w:eastAsia="en-ZA"/>
              </w:rPr>
            </w:pPr>
            <w:r w:rsidRPr="00997813">
              <w:rPr>
                <w:rFonts w:cs="Arial"/>
                <w:color w:val="000000"/>
                <w:szCs w:val="22"/>
                <w:lang w:eastAsia="en-ZA"/>
              </w:rPr>
              <w:t>14%</w:t>
            </w:r>
          </w:p>
        </w:tc>
      </w:tr>
      <w:tr w:rsidR="000C3845" w:rsidRPr="00997813" w:rsidTr="00134EF3">
        <w:trPr>
          <w:trHeight w:val="300"/>
        </w:trPr>
        <w:tc>
          <w:tcPr>
            <w:tcW w:w="2967" w:type="dxa"/>
            <w:tcBorders>
              <w:top w:val="nil"/>
              <w:left w:val="single" w:sz="8" w:space="0" w:color="auto"/>
              <w:bottom w:val="single" w:sz="8" w:space="0" w:color="auto"/>
              <w:right w:val="nil"/>
            </w:tcBorders>
            <w:shd w:val="clear" w:color="auto" w:fill="auto"/>
            <w:vAlign w:val="bottom"/>
            <w:hideMark/>
          </w:tcPr>
          <w:p w:rsidR="000C3845" w:rsidRPr="00997813" w:rsidRDefault="000C3845" w:rsidP="00134EF3">
            <w:pPr>
              <w:jc w:val="left"/>
              <w:rPr>
                <w:rFonts w:cs="Arial"/>
                <w:color w:val="000000"/>
                <w:szCs w:val="22"/>
                <w:lang w:eastAsia="en-ZA"/>
              </w:rPr>
            </w:pPr>
            <w:r w:rsidRPr="00997813">
              <w:rPr>
                <w:rFonts w:cs="Arial"/>
                <w:color w:val="000000"/>
                <w:szCs w:val="22"/>
                <w:lang w:eastAsia="en-ZA"/>
              </w:rPr>
              <w:t>Non_EME/QSE</w:t>
            </w:r>
          </w:p>
        </w:tc>
        <w:tc>
          <w:tcPr>
            <w:tcW w:w="1276" w:type="dxa"/>
            <w:tcBorders>
              <w:top w:val="nil"/>
              <w:left w:val="single" w:sz="8" w:space="0" w:color="auto"/>
              <w:bottom w:val="single" w:sz="8" w:space="0" w:color="auto"/>
              <w:right w:val="nil"/>
            </w:tcBorders>
            <w:shd w:val="clear" w:color="auto" w:fill="auto"/>
            <w:noWrap/>
            <w:vAlign w:val="bottom"/>
            <w:hideMark/>
          </w:tcPr>
          <w:p w:rsidR="000C3845" w:rsidRPr="00997813" w:rsidRDefault="000C3845" w:rsidP="00134EF3">
            <w:pPr>
              <w:jc w:val="right"/>
              <w:rPr>
                <w:rFonts w:cs="Arial"/>
                <w:color w:val="000000"/>
                <w:szCs w:val="22"/>
                <w:lang w:eastAsia="en-ZA"/>
              </w:rPr>
            </w:pPr>
            <w:r w:rsidRPr="00997813">
              <w:rPr>
                <w:rFonts w:cs="Arial"/>
                <w:color w:val="000000"/>
                <w:szCs w:val="22"/>
                <w:lang w:eastAsia="en-ZA"/>
              </w:rPr>
              <w:t>25</w:t>
            </w:r>
          </w:p>
        </w:tc>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0C3845" w:rsidRPr="00997813" w:rsidRDefault="000C3845" w:rsidP="00134EF3">
            <w:pPr>
              <w:jc w:val="right"/>
              <w:rPr>
                <w:rFonts w:cs="Arial"/>
                <w:color w:val="000000"/>
                <w:szCs w:val="22"/>
                <w:lang w:eastAsia="en-ZA"/>
              </w:rPr>
            </w:pPr>
            <w:r w:rsidRPr="00997813">
              <w:rPr>
                <w:rFonts w:cs="Arial"/>
                <w:color w:val="000000"/>
                <w:szCs w:val="22"/>
                <w:lang w:eastAsia="en-ZA"/>
              </w:rPr>
              <w:t>707 957 842</w:t>
            </w:r>
          </w:p>
        </w:tc>
        <w:tc>
          <w:tcPr>
            <w:tcW w:w="1984" w:type="dxa"/>
            <w:tcBorders>
              <w:top w:val="nil"/>
              <w:left w:val="nil"/>
              <w:bottom w:val="single" w:sz="8" w:space="0" w:color="auto"/>
              <w:right w:val="single" w:sz="4" w:space="0" w:color="auto"/>
            </w:tcBorders>
            <w:shd w:val="clear" w:color="auto" w:fill="auto"/>
            <w:noWrap/>
            <w:vAlign w:val="bottom"/>
            <w:hideMark/>
          </w:tcPr>
          <w:p w:rsidR="000C3845" w:rsidRPr="00997813" w:rsidRDefault="000C3845" w:rsidP="00134EF3">
            <w:pPr>
              <w:jc w:val="right"/>
              <w:rPr>
                <w:rFonts w:cs="Arial"/>
                <w:color w:val="000000"/>
                <w:szCs w:val="22"/>
                <w:lang w:eastAsia="en-ZA"/>
              </w:rPr>
            </w:pPr>
            <w:r w:rsidRPr="00997813">
              <w:rPr>
                <w:rFonts w:cs="Arial"/>
                <w:color w:val="000000"/>
                <w:szCs w:val="22"/>
                <w:lang w:eastAsia="en-ZA"/>
              </w:rPr>
              <w:t>10%</w:t>
            </w:r>
          </w:p>
        </w:tc>
        <w:tc>
          <w:tcPr>
            <w:tcW w:w="1418" w:type="dxa"/>
            <w:tcBorders>
              <w:top w:val="nil"/>
              <w:left w:val="nil"/>
              <w:bottom w:val="single" w:sz="8" w:space="0" w:color="auto"/>
              <w:right w:val="single" w:sz="8" w:space="0" w:color="auto"/>
            </w:tcBorders>
            <w:shd w:val="clear" w:color="auto" w:fill="auto"/>
            <w:noWrap/>
            <w:vAlign w:val="bottom"/>
            <w:hideMark/>
          </w:tcPr>
          <w:p w:rsidR="000C3845" w:rsidRPr="00997813" w:rsidRDefault="000C3845" w:rsidP="00134EF3">
            <w:pPr>
              <w:jc w:val="right"/>
              <w:rPr>
                <w:rFonts w:cs="Arial"/>
                <w:color w:val="000000"/>
                <w:szCs w:val="22"/>
                <w:lang w:eastAsia="en-ZA"/>
              </w:rPr>
            </w:pPr>
            <w:r w:rsidRPr="00997813">
              <w:rPr>
                <w:rFonts w:cs="Arial"/>
                <w:color w:val="000000"/>
                <w:szCs w:val="22"/>
                <w:lang w:eastAsia="en-ZA"/>
              </w:rPr>
              <w:t>30%</w:t>
            </w:r>
          </w:p>
        </w:tc>
      </w:tr>
    </w:tbl>
    <w:p w:rsidR="000C3845" w:rsidRDefault="000C3845" w:rsidP="000C3845">
      <w:pPr>
        <w:spacing w:line="360" w:lineRule="auto"/>
        <w:rPr>
          <w:rFonts w:cs="Arial"/>
          <w:szCs w:val="22"/>
          <w:lang w:val="en-US" w:eastAsia="en-US"/>
        </w:rPr>
      </w:pPr>
    </w:p>
    <w:p w:rsidR="000C3845" w:rsidRDefault="000C3845" w:rsidP="000C3845">
      <w:pPr>
        <w:spacing w:line="360" w:lineRule="auto"/>
        <w:rPr>
          <w:rFonts w:cs="Arial"/>
          <w:szCs w:val="22"/>
          <w:lang w:val="en-US" w:eastAsia="en-US"/>
        </w:rPr>
      </w:pPr>
    </w:p>
    <w:p w:rsidR="000C3845" w:rsidRPr="007E15CD" w:rsidRDefault="000C3845" w:rsidP="000C3845">
      <w:pPr>
        <w:pStyle w:val="ListParagraph"/>
        <w:numPr>
          <w:ilvl w:val="2"/>
          <w:numId w:val="46"/>
        </w:numPr>
        <w:spacing w:line="360" w:lineRule="auto"/>
        <w:ind w:left="993" w:hanging="142"/>
        <w:rPr>
          <w:rFonts w:cs="Arial"/>
          <w:b/>
          <w:szCs w:val="22"/>
          <w:lang w:val="en-US" w:eastAsia="en-US"/>
        </w:rPr>
      </w:pPr>
      <w:r w:rsidRPr="007E15CD">
        <w:rPr>
          <w:rFonts w:cs="Arial"/>
          <w:b/>
          <w:szCs w:val="22"/>
          <w:lang w:val="en-US" w:eastAsia="en-US"/>
        </w:rPr>
        <w:t>Cooperatives for</w:t>
      </w:r>
    </w:p>
    <w:p w:rsidR="000C3845" w:rsidRDefault="000C3845" w:rsidP="000C3845">
      <w:pPr>
        <w:pStyle w:val="ListParagraph"/>
        <w:spacing w:line="360" w:lineRule="auto"/>
        <w:ind w:left="993"/>
        <w:rPr>
          <w:rFonts w:cs="Arial"/>
          <w:szCs w:val="22"/>
          <w:lang w:val="en-US" w:eastAsia="en-US"/>
        </w:rPr>
      </w:pPr>
      <w:r>
        <w:rPr>
          <w:rFonts w:cs="Arial"/>
          <w:szCs w:val="22"/>
          <w:lang w:val="en-US" w:eastAsia="en-US"/>
        </w:rPr>
        <w:t>(aa) 2021-22 Financial Year as per the table below:</w:t>
      </w:r>
    </w:p>
    <w:tbl>
      <w:tblPr>
        <w:tblW w:w="9913" w:type="dxa"/>
        <w:tblLook w:val="04A0"/>
      </w:tblPr>
      <w:tblGrid>
        <w:gridCol w:w="2967"/>
        <w:gridCol w:w="1276"/>
        <w:gridCol w:w="2126"/>
        <w:gridCol w:w="2126"/>
        <w:gridCol w:w="1418"/>
      </w:tblGrid>
      <w:tr w:rsidR="000C3845" w:rsidRPr="00230284" w:rsidTr="00134EF3">
        <w:trPr>
          <w:trHeight w:val="590"/>
        </w:trPr>
        <w:tc>
          <w:tcPr>
            <w:tcW w:w="2967" w:type="dxa"/>
            <w:tcBorders>
              <w:top w:val="single" w:sz="4" w:space="0" w:color="auto"/>
              <w:left w:val="single" w:sz="4" w:space="0" w:color="auto"/>
              <w:bottom w:val="single" w:sz="8" w:space="0" w:color="auto"/>
              <w:right w:val="nil"/>
            </w:tcBorders>
            <w:shd w:val="clear" w:color="auto" w:fill="EAF1DD" w:themeFill="accent3" w:themeFillTint="33"/>
            <w:vAlign w:val="center"/>
            <w:hideMark/>
          </w:tcPr>
          <w:p w:rsidR="000C3845" w:rsidRPr="00230284" w:rsidRDefault="000C3845" w:rsidP="00134EF3">
            <w:pPr>
              <w:jc w:val="left"/>
              <w:rPr>
                <w:rFonts w:cs="Arial"/>
                <w:b/>
                <w:bCs/>
                <w:color w:val="000000"/>
                <w:szCs w:val="22"/>
                <w:lang w:eastAsia="en-ZA"/>
              </w:rPr>
            </w:pPr>
            <w:r w:rsidRPr="00230284">
              <w:rPr>
                <w:rFonts w:cs="Arial"/>
                <w:b/>
                <w:bCs/>
                <w:color w:val="000000"/>
                <w:szCs w:val="22"/>
                <w:lang w:eastAsia="en-ZA"/>
              </w:rPr>
              <w:t>DESIGNATED GROUP - Main Contractor</w:t>
            </w:r>
          </w:p>
        </w:tc>
        <w:tc>
          <w:tcPr>
            <w:tcW w:w="1276" w:type="dxa"/>
            <w:tcBorders>
              <w:top w:val="single" w:sz="4" w:space="0" w:color="auto"/>
              <w:left w:val="single" w:sz="8" w:space="0" w:color="auto"/>
              <w:bottom w:val="single" w:sz="8" w:space="0" w:color="auto"/>
              <w:right w:val="nil"/>
            </w:tcBorders>
            <w:shd w:val="clear" w:color="auto" w:fill="EAF1DD" w:themeFill="accent3" w:themeFillTint="33"/>
            <w:noWrap/>
            <w:vAlign w:val="center"/>
            <w:hideMark/>
          </w:tcPr>
          <w:p w:rsidR="000C3845" w:rsidRPr="00230284" w:rsidRDefault="000C3845" w:rsidP="00134EF3">
            <w:pPr>
              <w:jc w:val="left"/>
              <w:rPr>
                <w:rFonts w:cs="Arial"/>
                <w:b/>
                <w:color w:val="000000"/>
                <w:szCs w:val="22"/>
                <w:lang w:eastAsia="en-ZA"/>
              </w:rPr>
            </w:pPr>
            <w:r w:rsidRPr="00230284">
              <w:rPr>
                <w:rFonts w:cs="Arial"/>
                <w:b/>
                <w:color w:val="000000"/>
                <w:szCs w:val="22"/>
                <w:lang w:eastAsia="en-ZA"/>
              </w:rPr>
              <w:t>COUNT OF AWARDS</w:t>
            </w:r>
          </w:p>
        </w:tc>
        <w:tc>
          <w:tcPr>
            <w:tcW w:w="2126" w:type="dxa"/>
            <w:tcBorders>
              <w:top w:val="single" w:sz="4" w:space="0" w:color="auto"/>
              <w:left w:val="single" w:sz="8" w:space="0" w:color="auto"/>
              <w:bottom w:val="single" w:sz="8" w:space="0" w:color="auto"/>
              <w:right w:val="single" w:sz="8" w:space="0" w:color="auto"/>
            </w:tcBorders>
            <w:shd w:val="clear" w:color="auto" w:fill="EAF1DD" w:themeFill="accent3" w:themeFillTint="33"/>
            <w:noWrap/>
            <w:vAlign w:val="center"/>
            <w:hideMark/>
          </w:tcPr>
          <w:p w:rsidR="000C3845" w:rsidRPr="00230284" w:rsidRDefault="000C3845" w:rsidP="00134EF3">
            <w:pPr>
              <w:jc w:val="left"/>
              <w:rPr>
                <w:rFonts w:cs="Arial"/>
                <w:b/>
                <w:color w:val="000000"/>
                <w:szCs w:val="22"/>
                <w:lang w:eastAsia="en-ZA"/>
              </w:rPr>
            </w:pPr>
            <w:r w:rsidRPr="00230284">
              <w:rPr>
                <w:rFonts w:cs="Arial"/>
                <w:b/>
                <w:color w:val="000000"/>
                <w:szCs w:val="22"/>
                <w:lang w:eastAsia="en-ZA"/>
              </w:rPr>
              <w:t xml:space="preserve"> VALUE OF AWARDS </w:t>
            </w:r>
          </w:p>
        </w:tc>
        <w:tc>
          <w:tcPr>
            <w:tcW w:w="2126" w:type="dxa"/>
            <w:tcBorders>
              <w:top w:val="single" w:sz="4" w:space="0" w:color="auto"/>
              <w:left w:val="nil"/>
              <w:bottom w:val="single" w:sz="8" w:space="0" w:color="auto"/>
              <w:right w:val="single" w:sz="4" w:space="0" w:color="auto"/>
            </w:tcBorders>
            <w:shd w:val="clear" w:color="auto" w:fill="EAF1DD" w:themeFill="accent3" w:themeFillTint="33"/>
            <w:noWrap/>
            <w:vAlign w:val="center"/>
            <w:hideMark/>
          </w:tcPr>
          <w:p w:rsidR="000C3845" w:rsidRPr="00230284" w:rsidRDefault="000C3845" w:rsidP="00134EF3">
            <w:pPr>
              <w:jc w:val="left"/>
              <w:rPr>
                <w:rFonts w:cs="Arial"/>
                <w:b/>
                <w:color w:val="000000"/>
                <w:szCs w:val="22"/>
                <w:lang w:eastAsia="en-ZA"/>
              </w:rPr>
            </w:pPr>
            <w:r w:rsidRPr="00230284">
              <w:rPr>
                <w:rFonts w:cs="Arial"/>
                <w:b/>
                <w:color w:val="000000"/>
                <w:szCs w:val="22"/>
                <w:lang w:eastAsia="en-ZA"/>
              </w:rPr>
              <w:t>% Awarded Count to the Designated Group</w:t>
            </w:r>
          </w:p>
        </w:tc>
        <w:tc>
          <w:tcPr>
            <w:tcW w:w="1418" w:type="dxa"/>
            <w:tcBorders>
              <w:top w:val="single" w:sz="4" w:space="0" w:color="auto"/>
              <w:left w:val="nil"/>
              <w:bottom w:val="single" w:sz="8" w:space="0" w:color="auto"/>
              <w:right w:val="single" w:sz="4" w:space="0" w:color="auto"/>
            </w:tcBorders>
            <w:shd w:val="clear" w:color="auto" w:fill="EAF1DD" w:themeFill="accent3" w:themeFillTint="33"/>
            <w:noWrap/>
            <w:vAlign w:val="center"/>
            <w:hideMark/>
          </w:tcPr>
          <w:p w:rsidR="000C3845" w:rsidRPr="00230284" w:rsidRDefault="000C3845" w:rsidP="00134EF3">
            <w:pPr>
              <w:jc w:val="left"/>
              <w:rPr>
                <w:rFonts w:cs="Arial"/>
                <w:b/>
                <w:color w:val="000000"/>
                <w:szCs w:val="22"/>
                <w:lang w:eastAsia="en-ZA"/>
              </w:rPr>
            </w:pPr>
            <w:r w:rsidRPr="00230284">
              <w:rPr>
                <w:rFonts w:cs="Arial"/>
                <w:b/>
                <w:color w:val="000000"/>
                <w:szCs w:val="22"/>
                <w:lang w:eastAsia="en-ZA"/>
              </w:rPr>
              <w:t>% Awarded Value to the Designated Group</w:t>
            </w:r>
          </w:p>
        </w:tc>
      </w:tr>
      <w:tr w:rsidR="000C3845" w:rsidRPr="00230284" w:rsidTr="00134EF3">
        <w:trPr>
          <w:trHeight w:val="888"/>
        </w:trPr>
        <w:tc>
          <w:tcPr>
            <w:tcW w:w="2967"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0C3845" w:rsidRPr="00230284" w:rsidRDefault="000C3845" w:rsidP="00134EF3">
            <w:pPr>
              <w:jc w:val="left"/>
              <w:rPr>
                <w:rFonts w:cs="Arial"/>
                <w:color w:val="000000"/>
                <w:szCs w:val="22"/>
                <w:lang w:eastAsia="en-ZA"/>
              </w:rPr>
            </w:pPr>
            <w:r w:rsidRPr="00230284">
              <w:rPr>
                <w:rFonts w:cs="Arial"/>
                <w:color w:val="000000"/>
                <w:szCs w:val="22"/>
                <w:lang w:eastAsia="en-ZA"/>
              </w:rPr>
              <w:t>Contractor Cooperative Majority Black Owned?</w:t>
            </w:r>
          </w:p>
        </w:tc>
        <w:tc>
          <w:tcPr>
            <w:tcW w:w="1276" w:type="dxa"/>
            <w:tcBorders>
              <w:top w:val="single" w:sz="8" w:space="0" w:color="auto"/>
              <w:left w:val="nil"/>
              <w:bottom w:val="single" w:sz="4" w:space="0" w:color="auto"/>
              <w:right w:val="single" w:sz="8" w:space="0" w:color="000000"/>
            </w:tcBorders>
            <w:shd w:val="clear" w:color="auto" w:fill="auto"/>
            <w:vAlign w:val="center"/>
            <w:hideMark/>
          </w:tcPr>
          <w:p w:rsidR="000C3845" w:rsidRPr="00230284" w:rsidRDefault="000C3845" w:rsidP="00134EF3">
            <w:pPr>
              <w:jc w:val="center"/>
              <w:rPr>
                <w:rFonts w:cs="Arial"/>
                <w:color w:val="000000"/>
                <w:szCs w:val="22"/>
                <w:lang w:eastAsia="en-ZA"/>
              </w:rPr>
            </w:pPr>
            <w:r>
              <w:rPr>
                <w:rFonts w:cs="Arial"/>
                <w:color w:val="000000"/>
                <w:szCs w:val="22"/>
                <w:lang w:eastAsia="en-ZA"/>
              </w:rPr>
              <w:t>0</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0C3845" w:rsidRPr="00230284" w:rsidRDefault="000C3845" w:rsidP="00134EF3">
            <w:pPr>
              <w:jc w:val="right"/>
              <w:rPr>
                <w:rFonts w:cs="Arial"/>
                <w:color w:val="000000"/>
                <w:szCs w:val="22"/>
                <w:lang w:eastAsia="en-ZA"/>
              </w:rPr>
            </w:pPr>
            <w:r>
              <w:rPr>
                <w:rFonts w:cs="Arial"/>
                <w:color w:val="000000"/>
                <w:szCs w:val="22"/>
                <w:lang w:eastAsia="en-ZA"/>
              </w:rPr>
              <w:t>0</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0C3845" w:rsidRPr="00230284" w:rsidRDefault="000C3845" w:rsidP="00134EF3">
            <w:pPr>
              <w:jc w:val="center"/>
              <w:rPr>
                <w:rFonts w:cs="Arial"/>
                <w:color w:val="000000"/>
                <w:szCs w:val="22"/>
                <w:lang w:eastAsia="en-ZA"/>
              </w:rPr>
            </w:pPr>
            <w:r w:rsidRPr="00230284">
              <w:rPr>
                <w:rFonts w:cs="Arial"/>
                <w:color w:val="000000"/>
                <w:szCs w:val="22"/>
                <w:lang w:eastAsia="en-ZA"/>
              </w:rPr>
              <w:t>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0C3845" w:rsidRPr="00230284" w:rsidRDefault="000C3845" w:rsidP="00134EF3">
            <w:pPr>
              <w:jc w:val="center"/>
              <w:rPr>
                <w:rFonts w:cs="Arial"/>
                <w:color w:val="000000"/>
                <w:szCs w:val="22"/>
                <w:lang w:eastAsia="en-ZA"/>
              </w:rPr>
            </w:pPr>
            <w:r w:rsidRPr="00230284">
              <w:rPr>
                <w:rFonts w:cs="Arial"/>
                <w:color w:val="000000"/>
                <w:szCs w:val="22"/>
                <w:lang w:eastAsia="en-ZA"/>
              </w:rPr>
              <w:t>0%</w:t>
            </w:r>
          </w:p>
        </w:tc>
      </w:tr>
    </w:tbl>
    <w:p w:rsidR="000C3845" w:rsidRDefault="000C3845" w:rsidP="000C3845">
      <w:pPr>
        <w:spacing w:line="360" w:lineRule="auto"/>
        <w:rPr>
          <w:rFonts w:cs="Arial"/>
          <w:szCs w:val="22"/>
          <w:lang w:val="en-US" w:eastAsia="en-US"/>
        </w:rPr>
      </w:pPr>
    </w:p>
    <w:p w:rsidR="000C3845" w:rsidRDefault="000C3845" w:rsidP="000C3845">
      <w:pPr>
        <w:spacing w:line="360" w:lineRule="auto"/>
        <w:rPr>
          <w:rFonts w:cs="Arial"/>
          <w:szCs w:val="22"/>
          <w:lang w:val="en-US" w:eastAsia="en-US"/>
        </w:rPr>
      </w:pPr>
    </w:p>
    <w:p w:rsidR="000C3845" w:rsidRDefault="000C3845" w:rsidP="000C3845">
      <w:pPr>
        <w:spacing w:line="360" w:lineRule="auto"/>
        <w:rPr>
          <w:rFonts w:cs="Arial"/>
          <w:szCs w:val="22"/>
          <w:lang w:val="en-US" w:eastAsia="en-US"/>
        </w:rPr>
      </w:pPr>
      <w:r>
        <w:rPr>
          <w:rFonts w:cs="Arial"/>
          <w:szCs w:val="22"/>
          <w:lang w:val="en-US" w:eastAsia="en-US"/>
        </w:rPr>
        <w:tab/>
        <w:t>(bb) 2022-23 Financial Year as per the table below:</w:t>
      </w:r>
    </w:p>
    <w:tbl>
      <w:tblPr>
        <w:tblW w:w="9913" w:type="dxa"/>
        <w:tblLook w:val="04A0"/>
      </w:tblPr>
      <w:tblGrid>
        <w:gridCol w:w="2967"/>
        <w:gridCol w:w="1276"/>
        <w:gridCol w:w="2126"/>
        <w:gridCol w:w="2126"/>
        <w:gridCol w:w="1418"/>
      </w:tblGrid>
      <w:tr w:rsidR="000C3845" w:rsidRPr="00230284" w:rsidTr="00134EF3">
        <w:trPr>
          <w:trHeight w:val="590"/>
        </w:trPr>
        <w:tc>
          <w:tcPr>
            <w:tcW w:w="2967" w:type="dxa"/>
            <w:tcBorders>
              <w:top w:val="single" w:sz="4" w:space="0" w:color="auto"/>
              <w:left w:val="single" w:sz="4" w:space="0" w:color="auto"/>
              <w:bottom w:val="single" w:sz="8" w:space="0" w:color="auto"/>
              <w:right w:val="nil"/>
            </w:tcBorders>
            <w:shd w:val="clear" w:color="auto" w:fill="EAF1DD" w:themeFill="accent3" w:themeFillTint="33"/>
            <w:vAlign w:val="center"/>
            <w:hideMark/>
          </w:tcPr>
          <w:p w:rsidR="000C3845" w:rsidRPr="00230284" w:rsidRDefault="000C3845" w:rsidP="00134EF3">
            <w:pPr>
              <w:jc w:val="left"/>
              <w:rPr>
                <w:rFonts w:cs="Arial"/>
                <w:b/>
                <w:bCs/>
                <w:color w:val="000000"/>
                <w:szCs w:val="22"/>
                <w:lang w:eastAsia="en-ZA"/>
              </w:rPr>
            </w:pPr>
            <w:r w:rsidRPr="00230284">
              <w:rPr>
                <w:rFonts w:cs="Arial"/>
                <w:b/>
                <w:bCs/>
                <w:color w:val="000000"/>
                <w:szCs w:val="22"/>
                <w:lang w:eastAsia="en-ZA"/>
              </w:rPr>
              <w:t>DESIGNATED GROUP - Main Contractor</w:t>
            </w:r>
          </w:p>
        </w:tc>
        <w:tc>
          <w:tcPr>
            <w:tcW w:w="1276" w:type="dxa"/>
            <w:tcBorders>
              <w:top w:val="single" w:sz="4" w:space="0" w:color="auto"/>
              <w:left w:val="single" w:sz="8" w:space="0" w:color="auto"/>
              <w:bottom w:val="single" w:sz="8" w:space="0" w:color="auto"/>
              <w:right w:val="nil"/>
            </w:tcBorders>
            <w:shd w:val="clear" w:color="auto" w:fill="EAF1DD" w:themeFill="accent3" w:themeFillTint="33"/>
            <w:noWrap/>
            <w:vAlign w:val="center"/>
            <w:hideMark/>
          </w:tcPr>
          <w:p w:rsidR="000C3845" w:rsidRPr="00230284" w:rsidRDefault="000C3845" w:rsidP="00134EF3">
            <w:pPr>
              <w:jc w:val="left"/>
              <w:rPr>
                <w:rFonts w:cs="Arial"/>
                <w:b/>
                <w:color w:val="000000"/>
                <w:szCs w:val="22"/>
                <w:lang w:eastAsia="en-ZA"/>
              </w:rPr>
            </w:pPr>
            <w:r w:rsidRPr="00230284">
              <w:rPr>
                <w:rFonts w:cs="Arial"/>
                <w:b/>
                <w:color w:val="000000"/>
                <w:szCs w:val="22"/>
                <w:lang w:eastAsia="en-ZA"/>
              </w:rPr>
              <w:t>COUNT OF AWARDS</w:t>
            </w:r>
          </w:p>
        </w:tc>
        <w:tc>
          <w:tcPr>
            <w:tcW w:w="2126" w:type="dxa"/>
            <w:tcBorders>
              <w:top w:val="single" w:sz="4" w:space="0" w:color="auto"/>
              <w:left w:val="single" w:sz="8" w:space="0" w:color="auto"/>
              <w:bottom w:val="single" w:sz="8" w:space="0" w:color="auto"/>
              <w:right w:val="single" w:sz="8" w:space="0" w:color="auto"/>
            </w:tcBorders>
            <w:shd w:val="clear" w:color="auto" w:fill="EAF1DD" w:themeFill="accent3" w:themeFillTint="33"/>
            <w:noWrap/>
            <w:vAlign w:val="center"/>
            <w:hideMark/>
          </w:tcPr>
          <w:p w:rsidR="000C3845" w:rsidRPr="00230284" w:rsidRDefault="000C3845" w:rsidP="00134EF3">
            <w:pPr>
              <w:jc w:val="left"/>
              <w:rPr>
                <w:rFonts w:cs="Arial"/>
                <w:b/>
                <w:color w:val="000000"/>
                <w:szCs w:val="22"/>
                <w:lang w:eastAsia="en-ZA"/>
              </w:rPr>
            </w:pPr>
            <w:r w:rsidRPr="00230284">
              <w:rPr>
                <w:rFonts w:cs="Arial"/>
                <w:b/>
                <w:color w:val="000000"/>
                <w:szCs w:val="22"/>
                <w:lang w:eastAsia="en-ZA"/>
              </w:rPr>
              <w:t xml:space="preserve"> VALUE OF AWARDS </w:t>
            </w:r>
          </w:p>
        </w:tc>
        <w:tc>
          <w:tcPr>
            <w:tcW w:w="2126" w:type="dxa"/>
            <w:tcBorders>
              <w:top w:val="single" w:sz="4" w:space="0" w:color="auto"/>
              <w:left w:val="nil"/>
              <w:bottom w:val="single" w:sz="8" w:space="0" w:color="auto"/>
              <w:right w:val="single" w:sz="4" w:space="0" w:color="auto"/>
            </w:tcBorders>
            <w:shd w:val="clear" w:color="auto" w:fill="EAF1DD" w:themeFill="accent3" w:themeFillTint="33"/>
            <w:noWrap/>
            <w:vAlign w:val="center"/>
            <w:hideMark/>
          </w:tcPr>
          <w:p w:rsidR="000C3845" w:rsidRPr="00230284" w:rsidRDefault="000C3845" w:rsidP="00134EF3">
            <w:pPr>
              <w:jc w:val="left"/>
              <w:rPr>
                <w:rFonts w:cs="Arial"/>
                <w:b/>
                <w:color w:val="000000"/>
                <w:szCs w:val="22"/>
                <w:lang w:eastAsia="en-ZA"/>
              </w:rPr>
            </w:pPr>
            <w:r w:rsidRPr="00230284">
              <w:rPr>
                <w:rFonts w:cs="Arial"/>
                <w:b/>
                <w:color w:val="000000"/>
                <w:szCs w:val="22"/>
                <w:lang w:eastAsia="en-ZA"/>
              </w:rPr>
              <w:t>% Awarded Count to the Designated Group</w:t>
            </w:r>
          </w:p>
        </w:tc>
        <w:tc>
          <w:tcPr>
            <w:tcW w:w="1418" w:type="dxa"/>
            <w:tcBorders>
              <w:top w:val="single" w:sz="4" w:space="0" w:color="auto"/>
              <w:left w:val="nil"/>
              <w:bottom w:val="single" w:sz="8" w:space="0" w:color="auto"/>
              <w:right w:val="single" w:sz="4" w:space="0" w:color="auto"/>
            </w:tcBorders>
            <w:shd w:val="clear" w:color="auto" w:fill="EAF1DD" w:themeFill="accent3" w:themeFillTint="33"/>
            <w:noWrap/>
            <w:vAlign w:val="center"/>
            <w:hideMark/>
          </w:tcPr>
          <w:p w:rsidR="000C3845" w:rsidRPr="00230284" w:rsidRDefault="000C3845" w:rsidP="00134EF3">
            <w:pPr>
              <w:jc w:val="left"/>
              <w:rPr>
                <w:rFonts w:cs="Arial"/>
                <w:b/>
                <w:color w:val="000000"/>
                <w:szCs w:val="22"/>
                <w:lang w:eastAsia="en-ZA"/>
              </w:rPr>
            </w:pPr>
            <w:r w:rsidRPr="00230284">
              <w:rPr>
                <w:rFonts w:cs="Arial"/>
                <w:b/>
                <w:color w:val="000000"/>
                <w:szCs w:val="22"/>
                <w:lang w:eastAsia="en-ZA"/>
              </w:rPr>
              <w:t>% Awarded Value to the Designated Group</w:t>
            </w:r>
          </w:p>
        </w:tc>
      </w:tr>
      <w:tr w:rsidR="000C3845" w:rsidRPr="00230284" w:rsidTr="00134EF3">
        <w:trPr>
          <w:trHeight w:val="888"/>
        </w:trPr>
        <w:tc>
          <w:tcPr>
            <w:tcW w:w="2967"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0C3845" w:rsidRPr="00230284" w:rsidRDefault="000C3845" w:rsidP="00134EF3">
            <w:pPr>
              <w:jc w:val="left"/>
              <w:rPr>
                <w:rFonts w:cs="Arial"/>
                <w:color w:val="000000"/>
                <w:szCs w:val="22"/>
                <w:lang w:eastAsia="en-ZA"/>
              </w:rPr>
            </w:pPr>
            <w:r w:rsidRPr="00230284">
              <w:rPr>
                <w:rFonts w:cs="Arial"/>
                <w:color w:val="000000"/>
                <w:szCs w:val="22"/>
                <w:lang w:eastAsia="en-ZA"/>
              </w:rPr>
              <w:t>Contractor Cooperative Majority Black Owned?</w:t>
            </w:r>
          </w:p>
        </w:tc>
        <w:tc>
          <w:tcPr>
            <w:tcW w:w="1276" w:type="dxa"/>
            <w:tcBorders>
              <w:top w:val="single" w:sz="8" w:space="0" w:color="auto"/>
              <w:left w:val="nil"/>
              <w:bottom w:val="single" w:sz="4" w:space="0" w:color="auto"/>
              <w:right w:val="single" w:sz="8" w:space="0" w:color="000000"/>
            </w:tcBorders>
            <w:shd w:val="clear" w:color="auto" w:fill="auto"/>
            <w:vAlign w:val="center"/>
            <w:hideMark/>
          </w:tcPr>
          <w:p w:rsidR="000C3845" w:rsidRPr="00230284" w:rsidRDefault="000C3845" w:rsidP="00134EF3">
            <w:pPr>
              <w:jc w:val="center"/>
              <w:rPr>
                <w:rFonts w:cs="Arial"/>
                <w:color w:val="000000"/>
                <w:szCs w:val="22"/>
                <w:lang w:eastAsia="en-ZA"/>
              </w:rPr>
            </w:pPr>
            <w:r>
              <w:rPr>
                <w:rFonts w:cs="Arial"/>
                <w:color w:val="000000"/>
                <w:szCs w:val="22"/>
                <w:lang w:eastAsia="en-ZA"/>
              </w:rPr>
              <w:t>0</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0C3845" w:rsidRPr="00230284" w:rsidRDefault="000C3845" w:rsidP="00134EF3">
            <w:pPr>
              <w:jc w:val="right"/>
              <w:rPr>
                <w:rFonts w:cs="Arial"/>
                <w:color w:val="000000"/>
                <w:szCs w:val="22"/>
                <w:lang w:eastAsia="en-ZA"/>
              </w:rPr>
            </w:pPr>
            <w:r>
              <w:rPr>
                <w:rFonts w:cs="Arial"/>
                <w:color w:val="000000"/>
                <w:szCs w:val="22"/>
                <w:lang w:eastAsia="en-ZA"/>
              </w:rPr>
              <w:t>0</w:t>
            </w:r>
          </w:p>
        </w:tc>
        <w:tc>
          <w:tcPr>
            <w:tcW w:w="2126" w:type="dxa"/>
            <w:tcBorders>
              <w:top w:val="single" w:sz="8" w:space="0" w:color="auto"/>
              <w:left w:val="nil"/>
              <w:bottom w:val="single" w:sz="4" w:space="0" w:color="auto"/>
              <w:right w:val="single" w:sz="8" w:space="0" w:color="000000"/>
            </w:tcBorders>
            <w:shd w:val="clear" w:color="auto" w:fill="auto"/>
            <w:vAlign w:val="center"/>
            <w:hideMark/>
          </w:tcPr>
          <w:p w:rsidR="000C3845" w:rsidRPr="00230284" w:rsidRDefault="000C3845" w:rsidP="00134EF3">
            <w:pPr>
              <w:jc w:val="center"/>
              <w:rPr>
                <w:rFonts w:cs="Arial"/>
                <w:color w:val="000000"/>
                <w:szCs w:val="22"/>
                <w:lang w:eastAsia="en-ZA"/>
              </w:rPr>
            </w:pPr>
            <w:r w:rsidRPr="00230284">
              <w:rPr>
                <w:rFonts w:cs="Arial"/>
                <w:color w:val="000000"/>
                <w:szCs w:val="22"/>
                <w:lang w:eastAsia="en-ZA"/>
              </w:rPr>
              <w:t>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0C3845" w:rsidRPr="00230284" w:rsidRDefault="000C3845" w:rsidP="00134EF3">
            <w:pPr>
              <w:jc w:val="center"/>
              <w:rPr>
                <w:rFonts w:cs="Arial"/>
                <w:color w:val="000000"/>
                <w:szCs w:val="22"/>
                <w:lang w:eastAsia="en-ZA"/>
              </w:rPr>
            </w:pPr>
            <w:r w:rsidRPr="00230284">
              <w:rPr>
                <w:rFonts w:cs="Arial"/>
                <w:color w:val="000000"/>
                <w:szCs w:val="22"/>
                <w:lang w:eastAsia="en-ZA"/>
              </w:rPr>
              <w:t>0%</w:t>
            </w:r>
          </w:p>
        </w:tc>
      </w:tr>
    </w:tbl>
    <w:p w:rsidR="000C3845" w:rsidRDefault="000C3845" w:rsidP="000C3845">
      <w:pPr>
        <w:spacing w:line="360" w:lineRule="auto"/>
        <w:rPr>
          <w:rFonts w:cs="Arial"/>
          <w:szCs w:val="22"/>
          <w:lang w:val="en-US" w:eastAsia="en-US"/>
        </w:rPr>
      </w:pPr>
    </w:p>
    <w:p w:rsidR="000C3845" w:rsidRPr="0082630B" w:rsidRDefault="000C3845" w:rsidP="000C3845">
      <w:pPr>
        <w:pStyle w:val="ListParagraph"/>
        <w:numPr>
          <w:ilvl w:val="2"/>
          <w:numId w:val="46"/>
        </w:numPr>
        <w:spacing w:line="360" w:lineRule="auto"/>
        <w:ind w:left="993" w:hanging="142"/>
        <w:rPr>
          <w:rFonts w:cs="Arial"/>
          <w:b/>
          <w:szCs w:val="22"/>
          <w:lang w:val="en-US" w:eastAsia="en-US"/>
        </w:rPr>
      </w:pPr>
      <w:r w:rsidRPr="0082630B">
        <w:rPr>
          <w:rFonts w:cs="Arial"/>
          <w:b/>
          <w:szCs w:val="22"/>
          <w:lang w:val="en-US" w:eastAsia="en-US"/>
        </w:rPr>
        <w:t>Township Enterprises for</w:t>
      </w:r>
    </w:p>
    <w:p w:rsidR="000C3845" w:rsidRDefault="000C3845" w:rsidP="000C3845">
      <w:pPr>
        <w:spacing w:line="360" w:lineRule="auto"/>
        <w:ind w:left="993"/>
        <w:rPr>
          <w:rFonts w:cs="Arial"/>
          <w:szCs w:val="22"/>
          <w:lang w:val="en-US" w:eastAsia="en-US"/>
        </w:rPr>
      </w:pPr>
      <w:r>
        <w:rPr>
          <w:rFonts w:cs="Arial"/>
          <w:szCs w:val="22"/>
          <w:lang w:val="en-US" w:eastAsia="en-US"/>
        </w:rPr>
        <w:t>(aa) 2021-22 Financial Year as per the table below:</w:t>
      </w:r>
    </w:p>
    <w:p w:rsidR="000C3845" w:rsidRDefault="000C3845" w:rsidP="000C3845">
      <w:pPr>
        <w:spacing w:line="360" w:lineRule="auto"/>
        <w:ind w:left="993"/>
        <w:rPr>
          <w:rFonts w:cs="Arial"/>
          <w:szCs w:val="22"/>
          <w:lang w:val="en-US" w:eastAsia="en-US"/>
        </w:rPr>
      </w:pPr>
    </w:p>
    <w:tbl>
      <w:tblPr>
        <w:tblW w:w="9923" w:type="dxa"/>
        <w:tblInd w:w="-10" w:type="dxa"/>
        <w:tblLook w:val="04A0"/>
      </w:tblPr>
      <w:tblGrid>
        <w:gridCol w:w="2835"/>
        <w:gridCol w:w="1418"/>
        <w:gridCol w:w="2126"/>
        <w:gridCol w:w="2126"/>
        <w:gridCol w:w="1418"/>
      </w:tblGrid>
      <w:tr w:rsidR="000C3845" w:rsidRPr="0082630B" w:rsidTr="00134EF3">
        <w:trPr>
          <w:trHeight w:val="910"/>
        </w:trPr>
        <w:tc>
          <w:tcPr>
            <w:tcW w:w="283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0C3845" w:rsidRPr="0082630B" w:rsidRDefault="000C3845" w:rsidP="00134EF3">
            <w:pPr>
              <w:rPr>
                <w:rFonts w:cs="Arial"/>
                <w:b/>
              </w:rPr>
            </w:pPr>
            <w:r w:rsidRPr="0082630B">
              <w:rPr>
                <w:rFonts w:cs="Arial"/>
                <w:b/>
              </w:rPr>
              <w:t>DESIGNATED GROUP - Main Contractor</w:t>
            </w:r>
          </w:p>
        </w:tc>
        <w:tc>
          <w:tcPr>
            <w:tcW w:w="141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noWrap/>
          </w:tcPr>
          <w:p w:rsidR="000C3845" w:rsidRPr="0082630B" w:rsidRDefault="000C3845" w:rsidP="00134EF3">
            <w:pPr>
              <w:rPr>
                <w:rFonts w:cs="Arial"/>
                <w:b/>
              </w:rPr>
            </w:pPr>
            <w:r w:rsidRPr="0082630B">
              <w:rPr>
                <w:rFonts w:cs="Arial"/>
                <w:b/>
              </w:rPr>
              <w:t>COUNT OF AWARDS</w:t>
            </w:r>
          </w:p>
        </w:tc>
        <w:tc>
          <w:tcPr>
            <w:tcW w:w="212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noWrap/>
          </w:tcPr>
          <w:p w:rsidR="000C3845" w:rsidRPr="0082630B" w:rsidRDefault="000C3845" w:rsidP="00134EF3">
            <w:pPr>
              <w:rPr>
                <w:rFonts w:cs="Arial"/>
                <w:b/>
              </w:rPr>
            </w:pPr>
            <w:r w:rsidRPr="0082630B">
              <w:rPr>
                <w:rFonts w:cs="Arial"/>
                <w:b/>
              </w:rPr>
              <w:t xml:space="preserve"> VALUE OF AWARDS </w:t>
            </w:r>
          </w:p>
        </w:tc>
        <w:tc>
          <w:tcPr>
            <w:tcW w:w="212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0C3845" w:rsidRPr="0082630B" w:rsidRDefault="000C3845" w:rsidP="00134EF3">
            <w:pPr>
              <w:rPr>
                <w:rFonts w:cs="Arial"/>
                <w:b/>
              </w:rPr>
            </w:pPr>
            <w:r w:rsidRPr="0082630B">
              <w:rPr>
                <w:rFonts w:cs="Arial"/>
                <w:b/>
              </w:rPr>
              <w:t>% Awarded Count to the Designated Group</w:t>
            </w:r>
          </w:p>
        </w:tc>
        <w:tc>
          <w:tcPr>
            <w:tcW w:w="141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0C3845" w:rsidRPr="0082630B" w:rsidRDefault="000C3845" w:rsidP="00134EF3">
            <w:pPr>
              <w:rPr>
                <w:rFonts w:cs="Arial"/>
                <w:b/>
              </w:rPr>
            </w:pPr>
            <w:r w:rsidRPr="0082630B">
              <w:rPr>
                <w:rFonts w:cs="Arial"/>
                <w:b/>
              </w:rPr>
              <w:t>% Awarded Value to the Designated Group</w:t>
            </w:r>
          </w:p>
        </w:tc>
      </w:tr>
      <w:tr w:rsidR="000C3845" w:rsidRPr="0082630B" w:rsidTr="00134EF3">
        <w:trPr>
          <w:trHeight w:val="910"/>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C3845" w:rsidRPr="0082630B" w:rsidRDefault="000C3845" w:rsidP="00134EF3">
            <w:pPr>
              <w:jc w:val="left"/>
              <w:rPr>
                <w:rFonts w:cs="Arial"/>
                <w:bCs/>
                <w:color w:val="000000"/>
                <w:szCs w:val="22"/>
                <w:lang w:eastAsia="en-ZA"/>
              </w:rPr>
            </w:pPr>
            <w:r w:rsidRPr="0082630B">
              <w:rPr>
                <w:rFonts w:cs="Arial"/>
                <w:bCs/>
                <w:color w:val="000000"/>
                <w:szCs w:val="22"/>
                <w:lang w:eastAsia="en-ZA"/>
              </w:rPr>
              <w:t>Contractor Rural/ Underdeveloped/ Township Enterprise Majority Owned?</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C3845" w:rsidRPr="0082630B" w:rsidRDefault="000C3845" w:rsidP="00134EF3">
            <w:pPr>
              <w:jc w:val="center"/>
              <w:rPr>
                <w:rFonts w:cs="Arial"/>
                <w:bCs/>
                <w:color w:val="000000"/>
                <w:szCs w:val="22"/>
                <w:lang w:eastAsia="en-ZA"/>
              </w:rPr>
            </w:pPr>
            <w:r w:rsidRPr="0082630B">
              <w:rPr>
                <w:rFonts w:cs="Arial"/>
                <w:bCs/>
                <w:color w:val="000000"/>
                <w:szCs w:val="22"/>
                <w:lang w:eastAsia="en-ZA"/>
              </w:rPr>
              <w:t>76</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C3845" w:rsidRPr="0082630B" w:rsidRDefault="000C3845" w:rsidP="00134EF3">
            <w:pPr>
              <w:jc w:val="right"/>
              <w:rPr>
                <w:rFonts w:cs="Arial"/>
                <w:bCs/>
                <w:color w:val="000000"/>
                <w:szCs w:val="22"/>
                <w:lang w:eastAsia="en-ZA"/>
              </w:rPr>
            </w:pPr>
            <w:r w:rsidRPr="0082630B">
              <w:rPr>
                <w:rFonts w:cs="Arial"/>
                <w:bCs/>
                <w:color w:val="000000"/>
                <w:szCs w:val="22"/>
                <w:lang w:eastAsia="en-ZA"/>
              </w:rPr>
              <w:t xml:space="preserve">538 609 269 </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C3845" w:rsidRPr="0082630B" w:rsidRDefault="000C3845" w:rsidP="00134EF3">
            <w:pPr>
              <w:jc w:val="center"/>
              <w:rPr>
                <w:rFonts w:cs="Arial"/>
                <w:bCs/>
                <w:color w:val="000000"/>
                <w:szCs w:val="22"/>
                <w:lang w:eastAsia="en-ZA"/>
              </w:rPr>
            </w:pPr>
            <w:r w:rsidRPr="0082630B">
              <w:rPr>
                <w:rFonts w:cs="Arial"/>
                <w:bCs/>
                <w:color w:val="000000"/>
                <w:szCs w:val="22"/>
                <w:lang w:eastAsia="en-ZA"/>
              </w:rPr>
              <w:t>28%</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C3845" w:rsidRPr="0082630B" w:rsidRDefault="000C3845" w:rsidP="00134EF3">
            <w:pPr>
              <w:jc w:val="center"/>
              <w:rPr>
                <w:rFonts w:cs="Arial"/>
                <w:bCs/>
                <w:color w:val="000000"/>
                <w:szCs w:val="22"/>
                <w:lang w:eastAsia="en-ZA"/>
              </w:rPr>
            </w:pPr>
            <w:r w:rsidRPr="0082630B">
              <w:rPr>
                <w:rFonts w:cs="Arial"/>
                <w:bCs/>
                <w:color w:val="000000"/>
                <w:szCs w:val="22"/>
                <w:lang w:eastAsia="en-ZA"/>
              </w:rPr>
              <w:t>17%</w:t>
            </w:r>
          </w:p>
        </w:tc>
      </w:tr>
      <w:tr w:rsidR="000C3845" w:rsidRPr="0082630B" w:rsidTr="00134EF3">
        <w:trPr>
          <w:trHeight w:val="400"/>
        </w:trPr>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C3845" w:rsidRPr="0082630B" w:rsidRDefault="000C3845" w:rsidP="00134EF3">
            <w:pPr>
              <w:jc w:val="left"/>
              <w:rPr>
                <w:rFonts w:cs="Arial"/>
                <w:bCs/>
                <w:color w:val="000000"/>
                <w:szCs w:val="22"/>
                <w:lang w:eastAsia="en-Z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C3845" w:rsidRPr="0082630B" w:rsidRDefault="000C3845" w:rsidP="00134EF3">
            <w:pPr>
              <w:jc w:val="left"/>
              <w:rPr>
                <w:rFonts w:cs="Arial"/>
                <w:bCs/>
                <w:color w:val="000000"/>
                <w:szCs w:val="22"/>
                <w:lang w:eastAsia="en-ZA"/>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C3845" w:rsidRPr="0082630B" w:rsidRDefault="000C3845" w:rsidP="00134EF3">
            <w:pPr>
              <w:jc w:val="left"/>
              <w:rPr>
                <w:rFonts w:cs="Arial"/>
                <w:bCs/>
                <w:color w:val="000000"/>
                <w:szCs w:val="22"/>
                <w:lang w:eastAsia="en-ZA"/>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C3845" w:rsidRPr="0082630B" w:rsidRDefault="000C3845" w:rsidP="00134EF3">
            <w:pPr>
              <w:jc w:val="left"/>
              <w:rPr>
                <w:rFonts w:cs="Arial"/>
                <w:bCs/>
                <w:color w:val="000000"/>
                <w:szCs w:val="22"/>
                <w:lang w:eastAsia="en-Z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C3845" w:rsidRPr="0082630B" w:rsidRDefault="000C3845" w:rsidP="00134EF3">
            <w:pPr>
              <w:jc w:val="left"/>
              <w:rPr>
                <w:rFonts w:cs="Arial"/>
                <w:bCs/>
                <w:color w:val="000000"/>
                <w:szCs w:val="22"/>
                <w:lang w:eastAsia="en-ZA"/>
              </w:rPr>
            </w:pPr>
          </w:p>
        </w:tc>
      </w:tr>
    </w:tbl>
    <w:p w:rsidR="000C3845" w:rsidRDefault="000C3845" w:rsidP="000C3845">
      <w:pPr>
        <w:spacing w:line="360" w:lineRule="auto"/>
        <w:ind w:left="993"/>
        <w:rPr>
          <w:rFonts w:cs="Arial"/>
          <w:szCs w:val="22"/>
          <w:lang w:val="en-US" w:eastAsia="en-US"/>
        </w:rPr>
      </w:pPr>
    </w:p>
    <w:p w:rsidR="000C3845" w:rsidRDefault="000C3845" w:rsidP="000C3845">
      <w:pPr>
        <w:spacing w:line="360" w:lineRule="auto"/>
        <w:ind w:left="993"/>
        <w:rPr>
          <w:rFonts w:cs="Arial"/>
          <w:szCs w:val="22"/>
          <w:lang w:val="en-US" w:eastAsia="en-US"/>
        </w:rPr>
      </w:pPr>
      <w:r>
        <w:rPr>
          <w:rFonts w:cs="Arial"/>
          <w:szCs w:val="22"/>
          <w:lang w:val="en-US" w:eastAsia="en-US"/>
        </w:rPr>
        <w:t>(bb) 2022-23 Financial Year as per the table below:</w:t>
      </w:r>
    </w:p>
    <w:p w:rsidR="000C3845" w:rsidRDefault="000C3845" w:rsidP="000C3845">
      <w:pPr>
        <w:spacing w:line="360" w:lineRule="auto"/>
        <w:ind w:left="993"/>
        <w:rPr>
          <w:rFonts w:cs="Arial"/>
          <w:szCs w:val="22"/>
          <w:lang w:val="en-US" w:eastAsia="en-US"/>
        </w:rPr>
      </w:pPr>
    </w:p>
    <w:tbl>
      <w:tblPr>
        <w:tblW w:w="9923" w:type="dxa"/>
        <w:tblInd w:w="-10" w:type="dxa"/>
        <w:tblLook w:val="04A0"/>
      </w:tblPr>
      <w:tblGrid>
        <w:gridCol w:w="2835"/>
        <w:gridCol w:w="1418"/>
        <w:gridCol w:w="1984"/>
        <w:gridCol w:w="2268"/>
        <w:gridCol w:w="1418"/>
      </w:tblGrid>
      <w:tr w:rsidR="000C3845" w:rsidRPr="0082630B" w:rsidTr="00134EF3">
        <w:trPr>
          <w:trHeight w:val="880"/>
        </w:trPr>
        <w:tc>
          <w:tcPr>
            <w:tcW w:w="2835" w:type="dxa"/>
            <w:tcBorders>
              <w:top w:val="single" w:sz="8" w:space="0" w:color="auto"/>
              <w:left w:val="single" w:sz="8" w:space="0" w:color="auto"/>
              <w:bottom w:val="single" w:sz="8" w:space="0" w:color="auto"/>
              <w:right w:val="nil"/>
            </w:tcBorders>
            <w:shd w:val="clear" w:color="000000" w:fill="E2EFDA"/>
          </w:tcPr>
          <w:p w:rsidR="000C3845" w:rsidRPr="0082630B" w:rsidRDefault="000C3845" w:rsidP="00134EF3">
            <w:pPr>
              <w:jc w:val="left"/>
              <w:rPr>
                <w:rFonts w:cs="Arial"/>
                <w:b/>
                <w:bCs/>
                <w:color w:val="000000"/>
                <w:szCs w:val="22"/>
                <w:lang w:eastAsia="en-ZA"/>
              </w:rPr>
            </w:pPr>
            <w:r w:rsidRPr="0082630B">
              <w:rPr>
                <w:rFonts w:cs="Arial"/>
                <w:b/>
                <w:bCs/>
                <w:color w:val="000000"/>
                <w:szCs w:val="22"/>
                <w:lang w:eastAsia="en-ZA"/>
              </w:rPr>
              <w:t>DESIGNATED GROUP - Main Contractor</w:t>
            </w:r>
          </w:p>
        </w:tc>
        <w:tc>
          <w:tcPr>
            <w:tcW w:w="1418" w:type="dxa"/>
            <w:tcBorders>
              <w:top w:val="single" w:sz="8" w:space="0" w:color="auto"/>
              <w:left w:val="single" w:sz="8" w:space="0" w:color="auto"/>
              <w:bottom w:val="single" w:sz="8" w:space="0" w:color="auto"/>
              <w:right w:val="nil"/>
            </w:tcBorders>
            <w:shd w:val="clear" w:color="000000" w:fill="E2EFDA"/>
            <w:noWrap/>
          </w:tcPr>
          <w:p w:rsidR="000C3845" w:rsidRPr="0082630B" w:rsidRDefault="000C3845" w:rsidP="00134EF3">
            <w:pPr>
              <w:jc w:val="left"/>
              <w:rPr>
                <w:rFonts w:cs="Arial"/>
                <w:b/>
                <w:color w:val="000000"/>
                <w:szCs w:val="22"/>
                <w:lang w:eastAsia="en-ZA"/>
              </w:rPr>
            </w:pPr>
            <w:r w:rsidRPr="0082630B">
              <w:rPr>
                <w:rFonts w:cs="Arial"/>
                <w:b/>
                <w:color w:val="000000"/>
                <w:szCs w:val="22"/>
                <w:lang w:eastAsia="en-ZA"/>
              </w:rPr>
              <w:t>COUNT OF AWARDS</w:t>
            </w:r>
          </w:p>
        </w:tc>
        <w:tc>
          <w:tcPr>
            <w:tcW w:w="1984" w:type="dxa"/>
            <w:tcBorders>
              <w:top w:val="single" w:sz="8" w:space="0" w:color="auto"/>
              <w:left w:val="single" w:sz="8" w:space="0" w:color="auto"/>
              <w:bottom w:val="single" w:sz="8" w:space="0" w:color="auto"/>
              <w:right w:val="single" w:sz="8" w:space="0" w:color="auto"/>
            </w:tcBorders>
            <w:shd w:val="clear" w:color="000000" w:fill="E2EFDA"/>
            <w:noWrap/>
          </w:tcPr>
          <w:p w:rsidR="000C3845" w:rsidRPr="0082630B" w:rsidRDefault="000C3845" w:rsidP="00134EF3">
            <w:pPr>
              <w:jc w:val="left"/>
              <w:rPr>
                <w:rFonts w:cs="Arial"/>
                <w:b/>
                <w:color w:val="000000"/>
                <w:szCs w:val="22"/>
                <w:lang w:eastAsia="en-ZA"/>
              </w:rPr>
            </w:pPr>
            <w:r w:rsidRPr="0082630B">
              <w:rPr>
                <w:rFonts w:cs="Arial"/>
                <w:b/>
                <w:color w:val="000000"/>
                <w:szCs w:val="22"/>
                <w:lang w:eastAsia="en-ZA"/>
              </w:rPr>
              <w:t xml:space="preserve"> VALUE OF AWARDS </w:t>
            </w:r>
          </w:p>
        </w:tc>
        <w:tc>
          <w:tcPr>
            <w:tcW w:w="2268" w:type="dxa"/>
            <w:tcBorders>
              <w:top w:val="single" w:sz="8" w:space="0" w:color="auto"/>
              <w:left w:val="nil"/>
              <w:bottom w:val="single" w:sz="8" w:space="0" w:color="auto"/>
              <w:right w:val="single" w:sz="4" w:space="0" w:color="auto"/>
            </w:tcBorders>
            <w:shd w:val="clear" w:color="000000" w:fill="E2EFDA"/>
            <w:noWrap/>
          </w:tcPr>
          <w:p w:rsidR="000C3845" w:rsidRPr="0082630B" w:rsidRDefault="000C3845" w:rsidP="00134EF3">
            <w:pPr>
              <w:jc w:val="left"/>
              <w:rPr>
                <w:rFonts w:cs="Arial"/>
                <w:b/>
                <w:color w:val="000000"/>
                <w:szCs w:val="22"/>
                <w:lang w:eastAsia="en-ZA"/>
              </w:rPr>
            </w:pPr>
            <w:r w:rsidRPr="0082630B">
              <w:rPr>
                <w:rFonts w:cs="Arial"/>
                <w:b/>
                <w:color w:val="000000"/>
                <w:szCs w:val="22"/>
                <w:lang w:eastAsia="en-ZA"/>
              </w:rPr>
              <w:t>% Awarded Count to the Designated Group</w:t>
            </w:r>
          </w:p>
        </w:tc>
        <w:tc>
          <w:tcPr>
            <w:tcW w:w="1418" w:type="dxa"/>
            <w:tcBorders>
              <w:top w:val="single" w:sz="8" w:space="0" w:color="auto"/>
              <w:left w:val="nil"/>
              <w:bottom w:val="single" w:sz="8" w:space="0" w:color="auto"/>
              <w:right w:val="single" w:sz="8" w:space="0" w:color="auto"/>
            </w:tcBorders>
            <w:shd w:val="clear" w:color="000000" w:fill="E2EFDA"/>
            <w:noWrap/>
          </w:tcPr>
          <w:p w:rsidR="000C3845" w:rsidRPr="0082630B" w:rsidRDefault="000C3845" w:rsidP="00134EF3">
            <w:pPr>
              <w:jc w:val="left"/>
              <w:rPr>
                <w:rFonts w:cs="Arial"/>
                <w:b/>
                <w:color w:val="000000"/>
                <w:szCs w:val="22"/>
                <w:lang w:eastAsia="en-ZA"/>
              </w:rPr>
            </w:pPr>
            <w:r w:rsidRPr="0082630B">
              <w:rPr>
                <w:rFonts w:cs="Arial"/>
                <w:b/>
                <w:color w:val="000000"/>
                <w:szCs w:val="22"/>
                <w:lang w:eastAsia="en-ZA"/>
              </w:rPr>
              <w:t>% Awarded Value to the Designated Group</w:t>
            </w:r>
          </w:p>
        </w:tc>
      </w:tr>
      <w:tr w:rsidR="000C3845" w:rsidRPr="0082630B" w:rsidTr="00134EF3">
        <w:trPr>
          <w:trHeight w:val="880"/>
        </w:trPr>
        <w:tc>
          <w:tcPr>
            <w:tcW w:w="2835" w:type="dxa"/>
            <w:tcBorders>
              <w:top w:val="single" w:sz="8" w:space="0" w:color="auto"/>
              <w:left w:val="single" w:sz="8" w:space="0" w:color="auto"/>
              <w:bottom w:val="single" w:sz="8" w:space="0" w:color="auto"/>
              <w:right w:val="nil"/>
            </w:tcBorders>
            <w:shd w:val="clear" w:color="auto" w:fill="auto"/>
            <w:vAlign w:val="bottom"/>
            <w:hideMark/>
          </w:tcPr>
          <w:p w:rsidR="000C3845" w:rsidRPr="0082630B" w:rsidRDefault="000C3845" w:rsidP="00134EF3">
            <w:pPr>
              <w:jc w:val="left"/>
              <w:rPr>
                <w:rFonts w:cs="Arial"/>
                <w:bCs/>
                <w:color w:val="000000"/>
                <w:szCs w:val="22"/>
                <w:lang w:eastAsia="en-ZA"/>
              </w:rPr>
            </w:pPr>
            <w:r w:rsidRPr="0082630B">
              <w:rPr>
                <w:rFonts w:cs="Arial"/>
                <w:bCs/>
                <w:color w:val="000000"/>
                <w:szCs w:val="22"/>
                <w:lang w:eastAsia="en-ZA"/>
              </w:rPr>
              <w:t xml:space="preserve">Contractor Rural/ Underdeveloped/ Township Enterprise Majority Owned? </w:t>
            </w:r>
            <w:r w:rsidRPr="0082630B">
              <w:rPr>
                <w:rFonts w:cs="Arial"/>
                <w:bCs/>
                <w:color w:val="000000"/>
                <w:szCs w:val="22"/>
                <w:lang w:eastAsia="en-ZA"/>
              </w:rPr>
              <w:br/>
              <w:t>(YES/NO)</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0C3845" w:rsidRPr="0082630B" w:rsidRDefault="000C3845" w:rsidP="00134EF3">
            <w:pPr>
              <w:jc w:val="center"/>
              <w:rPr>
                <w:rFonts w:cs="Arial"/>
                <w:color w:val="000000"/>
                <w:szCs w:val="22"/>
                <w:lang w:eastAsia="en-ZA"/>
              </w:rPr>
            </w:pPr>
            <w:r w:rsidRPr="0082630B">
              <w:rPr>
                <w:rFonts w:cs="Arial"/>
                <w:color w:val="000000"/>
                <w:szCs w:val="22"/>
                <w:lang w:eastAsia="en-ZA"/>
              </w:rPr>
              <w:t>113</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3845" w:rsidRPr="0082630B" w:rsidRDefault="000C3845" w:rsidP="00134EF3">
            <w:pPr>
              <w:jc w:val="right"/>
              <w:rPr>
                <w:rFonts w:cs="Arial"/>
                <w:color w:val="000000"/>
                <w:szCs w:val="22"/>
                <w:lang w:eastAsia="en-ZA"/>
              </w:rPr>
            </w:pPr>
            <w:r w:rsidRPr="0082630B">
              <w:rPr>
                <w:rFonts w:cs="Arial"/>
                <w:color w:val="000000"/>
                <w:szCs w:val="22"/>
                <w:lang w:eastAsia="en-ZA"/>
              </w:rPr>
              <w:t>1 183 731 654</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0C3845" w:rsidRPr="0082630B" w:rsidRDefault="000C3845" w:rsidP="00134EF3">
            <w:pPr>
              <w:jc w:val="center"/>
              <w:rPr>
                <w:rFonts w:cs="Arial"/>
                <w:color w:val="000000"/>
                <w:szCs w:val="22"/>
                <w:lang w:eastAsia="en-ZA"/>
              </w:rPr>
            </w:pPr>
            <w:r w:rsidRPr="0082630B">
              <w:rPr>
                <w:rFonts w:cs="Arial"/>
                <w:color w:val="000000"/>
                <w:szCs w:val="22"/>
                <w:lang w:eastAsia="en-ZA"/>
              </w:rPr>
              <w:t>47%</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C3845" w:rsidRPr="0082630B" w:rsidRDefault="000C3845" w:rsidP="00134EF3">
            <w:pPr>
              <w:jc w:val="center"/>
              <w:rPr>
                <w:rFonts w:cs="Arial"/>
                <w:color w:val="000000"/>
                <w:szCs w:val="22"/>
                <w:lang w:eastAsia="en-ZA"/>
              </w:rPr>
            </w:pPr>
            <w:r w:rsidRPr="0082630B">
              <w:rPr>
                <w:rFonts w:cs="Arial"/>
                <w:color w:val="000000"/>
                <w:szCs w:val="22"/>
                <w:lang w:eastAsia="en-ZA"/>
              </w:rPr>
              <w:t>50%</w:t>
            </w:r>
          </w:p>
        </w:tc>
      </w:tr>
    </w:tbl>
    <w:p w:rsidR="000C3845" w:rsidRDefault="000C3845" w:rsidP="000C3845">
      <w:pPr>
        <w:spacing w:line="360" w:lineRule="auto"/>
        <w:ind w:left="993"/>
        <w:rPr>
          <w:rFonts w:cs="Arial"/>
          <w:szCs w:val="22"/>
          <w:lang w:val="en-US" w:eastAsia="en-US"/>
        </w:rPr>
      </w:pPr>
    </w:p>
    <w:p w:rsidR="000C3845" w:rsidRPr="00F10A2B" w:rsidRDefault="000C3845" w:rsidP="000C3845">
      <w:pPr>
        <w:pStyle w:val="ListParagraph"/>
        <w:numPr>
          <w:ilvl w:val="2"/>
          <w:numId w:val="46"/>
        </w:numPr>
        <w:spacing w:line="360" w:lineRule="auto"/>
        <w:ind w:left="993" w:hanging="142"/>
        <w:rPr>
          <w:rFonts w:cs="Arial"/>
          <w:b/>
          <w:szCs w:val="22"/>
          <w:lang w:val="en-US" w:eastAsia="en-US"/>
        </w:rPr>
      </w:pPr>
      <w:r w:rsidRPr="00F10A2B">
        <w:rPr>
          <w:rFonts w:cs="Arial"/>
          <w:b/>
          <w:szCs w:val="22"/>
          <w:lang w:val="en-US" w:eastAsia="en-US"/>
        </w:rPr>
        <w:t>Rural Enterprises</w:t>
      </w:r>
    </w:p>
    <w:p w:rsidR="000C3845" w:rsidRDefault="000C3845" w:rsidP="000C3845">
      <w:pPr>
        <w:spacing w:line="360" w:lineRule="auto"/>
        <w:ind w:left="993"/>
        <w:rPr>
          <w:rFonts w:cs="Arial"/>
          <w:szCs w:val="22"/>
          <w:lang w:val="en-US" w:eastAsia="en-US"/>
        </w:rPr>
      </w:pPr>
      <w:r>
        <w:rPr>
          <w:rFonts w:cs="Arial"/>
          <w:szCs w:val="22"/>
          <w:lang w:val="en-US" w:eastAsia="en-US"/>
        </w:rPr>
        <w:t>In terms of the PPR, 2017 the Rural Enterprises were provided for under one designated group, namely: Rural/Underdeveloped/Township Enterprises category.  Information pertaining to the rural enterprises is therefore contained in the aforementioned category of designated groups as per the PPR, 2017 and cannot be disaggregated.</w:t>
      </w:r>
    </w:p>
    <w:p w:rsidR="000C3845" w:rsidRDefault="000C3845" w:rsidP="000C3845">
      <w:pPr>
        <w:jc w:val="left"/>
        <w:rPr>
          <w:rFonts w:cs="Arial"/>
          <w:szCs w:val="22"/>
          <w:lang w:val="en-US" w:eastAsia="en-US"/>
        </w:rPr>
      </w:pPr>
      <w:r>
        <w:rPr>
          <w:rFonts w:cs="Arial"/>
          <w:szCs w:val="22"/>
          <w:lang w:val="en-US" w:eastAsia="en-US"/>
        </w:rPr>
        <w:br w:type="page"/>
      </w:r>
    </w:p>
    <w:p w:rsidR="000C3845" w:rsidRDefault="000C3845" w:rsidP="000C3845">
      <w:pPr>
        <w:spacing w:line="276" w:lineRule="auto"/>
        <w:rPr>
          <w:b/>
          <w:bCs/>
          <w:szCs w:val="22"/>
        </w:rPr>
      </w:pPr>
      <w:r>
        <w:rPr>
          <w:b/>
          <w:bCs/>
          <w:szCs w:val="22"/>
        </w:rPr>
        <w:t>ENTITIES INPUT</w:t>
      </w:r>
    </w:p>
    <w:p w:rsidR="000C3845" w:rsidRDefault="000C3845" w:rsidP="000C3845">
      <w:pPr>
        <w:spacing w:line="276" w:lineRule="auto"/>
        <w:rPr>
          <w:b/>
          <w:bCs/>
          <w:szCs w:val="22"/>
        </w:rPr>
      </w:pPr>
    </w:p>
    <w:p w:rsidR="000C3845" w:rsidRDefault="000C3845" w:rsidP="000C3845">
      <w:pPr>
        <w:spacing w:line="276" w:lineRule="auto"/>
        <w:rPr>
          <w:b/>
          <w:bCs/>
          <w:szCs w:val="22"/>
        </w:rPr>
      </w:pPr>
      <w:r>
        <w:rPr>
          <w:b/>
          <w:bCs/>
          <w:szCs w:val="22"/>
        </w:rPr>
        <w:t>In respect of the Construction Industry Development Board (CIDB):</w:t>
      </w:r>
    </w:p>
    <w:p w:rsidR="000C3845" w:rsidRPr="00BC754E" w:rsidRDefault="000C3845" w:rsidP="000C3845">
      <w:pPr>
        <w:spacing w:line="276" w:lineRule="auto"/>
        <w:rPr>
          <w:b/>
          <w:bCs/>
          <w:szCs w:val="22"/>
        </w:rPr>
      </w:pPr>
    </w:p>
    <w:tbl>
      <w:tblPr>
        <w:tblStyle w:val="TableGrid"/>
        <w:tblW w:w="0" w:type="auto"/>
        <w:tblLook w:val="04A0"/>
      </w:tblPr>
      <w:tblGrid>
        <w:gridCol w:w="3114"/>
        <w:gridCol w:w="2036"/>
        <w:gridCol w:w="2089"/>
        <w:gridCol w:w="2545"/>
      </w:tblGrid>
      <w:tr w:rsidR="000C3845" w:rsidRPr="00683A09" w:rsidTr="00134EF3">
        <w:tc>
          <w:tcPr>
            <w:tcW w:w="3114" w:type="dxa"/>
          </w:tcPr>
          <w:p w:rsidR="000C3845" w:rsidRPr="00683A09" w:rsidRDefault="000C3845" w:rsidP="00134EF3">
            <w:pPr>
              <w:spacing w:line="360" w:lineRule="auto"/>
              <w:rPr>
                <w:rFonts w:cs="Arial"/>
                <w:b/>
                <w:szCs w:val="22"/>
                <w:lang w:val="en-US" w:eastAsia="en-US"/>
              </w:rPr>
            </w:pPr>
            <w:r w:rsidRPr="00683A09">
              <w:rPr>
                <w:rFonts w:cs="Arial"/>
                <w:b/>
                <w:szCs w:val="22"/>
                <w:lang w:val="en-US" w:eastAsia="en-US"/>
              </w:rPr>
              <w:t>Awardees of “set-aside” procurement allocation</w:t>
            </w:r>
          </w:p>
        </w:tc>
        <w:tc>
          <w:tcPr>
            <w:tcW w:w="2036" w:type="dxa"/>
          </w:tcPr>
          <w:p w:rsidR="000C3845" w:rsidRPr="00683A09" w:rsidRDefault="000C3845" w:rsidP="00134EF3">
            <w:pPr>
              <w:spacing w:line="360" w:lineRule="auto"/>
              <w:rPr>
                <w:rFonts w:cs="Arial"/>
                <w:b/>
                <w:szCs w:val="22"/>
                <w:lang w:val="en-US" w:eastAsia="en-US"/>
              </w:rPr>
            </w:pPr>
            <w:r w:rsidRPr="00683A09">
              <w:rPr>
                <w:rFonts w:cs="Arial"/>
                <w:b/>
                <w:szCs w:val="22"/>
                <w:lang w:val="en-US" w:eastAsia="en-US"/>
              </w:rPr>
              <w:t>Percentage allocated (aa) 2021/22</w:t>
            </w:r>
          </w:p>
        </w:tc>
        <w:tc>
          <w:tcPr>
            <w:tcW w:w="2089" w:type="dxa"/>
          </w:tcPr>
          <w:p w:rsidR="000C3845" w:rsidRPr="00683A09" w:rsidRDefault="000C3845" w:rsidP="00134EF3">
            <w:pPr>
              <w:spacing w:line="360" w:lineRule="auto"/>
              <w:rPr>
                <w:rFonts w:cs="Arial"/>
                <w:b/>
                <w:szCs w:val="22"/>
                <w:lang w:val="en-US" w:eastAsia="en-US"/>
              </w:rPr>
            </w:pPr>
            <w:r w:rsidRPr="00683A09">
              <w:rPr>
                <w:rFonts w:cs="Arial"/>
                <w:b/>
                <w:szCs w:val="22"/>
                <w:lang w:val="en-US" w:eastAsia="en-US"/>
              </w:rPr>
              <w:t>Percentage allocated (aa) 2022/23</w:t>
            </w:r>
          </w:p>
        </w:tc>
        <w:tc>
          <w:tcPr>
            <w:tcW w:w="2545" w:type="dxa"/>
          </w:tcPr>
          <w:p w:rsidR="000C3845" w:rsidRPr="00683A09" w:rsidRDefault="000C3845" w:rsidP="00134EF3">
            <w:pPr>
              <w:spacing w:line="360" w:lineRule="auto"/>
              <w:rPr>
                <w:rFonts w:cs="Arial"/>
                <w:b/>
                <w:szCs w:val="22"/>
                <w:lang w:val="en-US" w:eastAsia="en-US"/>
              </w:rPr>
            </w:pPr>
            <w:r w:rsidRPr="00683A09">
              <w:rPr>
                <w:rFonts w:cs="Arial"/>
                <w:b/>
                <w:szCs w:val="22"/>
                <w:lang w:val="en-US" w:eastAsia="en-US"/>
              </w:rPr>
              <w:t>Percentage allocated (bb) since 01 April 2023</w:t>
            </w:r>
          </w:p>
        </w:tc>
      </w:tr>
      <w:tr w:rsidR="000C3845" w:rsidRPr="00683A09" w:rsidTr="00134EF3">
        <w:tc>
          <w:tcPr>
            <w:tcW w:w="3114" w:type="dxa"/>
          </w:tcPr>
          <w:p w:rsidR="000C3845" w:rsidRPr="00683A09" w:rsidRDefault="000C3845" w:rsidP="00134EF3">
            <w:pPr>
              <w:spacing w:line="360" w:lineRule="auto"/>
              <w:rPr>
                <w:rFonts w:cs="Arial"/>
                <w:szCs w:val="22"/>
                <w:lang w:val="en-US" w:eastAsia="en-US"/>
              </w:rPr>
            </w:pPr>
            <w:r w:rsidRPr="00683A09">
              <w:rPr>
                <w:rFonts w:cs="Arial"/>
                <w:szCs w:val="22"/>
                <w:lang w:val="en-US" w:eastAsia="en-US"/>
              </w:rPr>
              <w:t>(</w:t>
            </w:r>
            <w:r w:rsidRPr="00683A09">
              <w:rPr>
                <w:rFonts w:eastAsia="Calibri" w:cs="Arial"/>
                <w:szCs w:val="22"/>
                <w:lang w:val="en-US" w:eastAsia="en-US"/>
              </w:rPr>
              <w:t>(i) small, medium and micro-enterprises (SMMEs)</w:t>
            </w:r>
          </w:p>
        </w:tc>
        <w:tc>
          <w:tcPr>
            <w:tcW w:w="2036" w:type="dxa"/>
          </w:tcPr>
          <w:p w:rsidR="000C3845" w:rsidRPr="00683A09" w:rsidRDefault="000C3845" w:rsidP="00134EF3">
            <w:pPr>
              <w:spacing w:line="360" w:lineRule="auto"/>
              <w:rPr>
                <w:rFonts w:cs="Arial"/>
                <w:szCs w:val="22"/>
                <w:lang w:val="en-US" w:eastAsia="en-US"/>
              </w:rPr>
            </w:pPr>
            <w:r w:rsidRPr="00683A09">
              <w:rPr>
                <w:rFonts w:cs="Arial"/>
                <w:szCs w:val="22"/>
                <w:lang w:val="en-US" w:eastAsia="en-US"/>
              </w:rPr>
              <w:t xml:space="preserve">N/A </w:t>
            </w:r>
          </w:p>
        </w:tc>
        <w:tc>
          <w:tcPr>
            <w:tcW w:w="2089" w:type="dxa"/>
          </w:tcPr>
          <w:p w:rsidR="000C3845" w:rsidRPr="00683A09" w:rsidRDefault="000C3845" w:rsidP="00134EF3">
            <w:pPr>
              <w:spacing w:line="360" w:lineRule="auto"/>
              <w:rPr>
                <w:rFonts w:cs="Arial"/>
                <w:szCs w:val="22"/>
                <w:lang w:val="en-US" w:eastAsia="en-US"/>
              </w:rPr>
            </w:pPr>
            <w:r w:rsidRPr="00683A09">
              <w:rPr>
                <w:rFonts w:cs="Arial"/>
                <w:szCs w:val="22"/>
                <w:lang w:val="en-US" w:eastAsia="en-US"/>
              </w:rPr>
              <w:t xml:space="preserve">N/A </w:t>
            </w:r>
          </w:p>
        </w:tc>
        <w:tc>
          <w:tcPr>
            <w:tcW w:w="2545" w:type="dxa"/>
            <w:vMerge w:val="restart"/>
          </w:tcPr>
          <w:p w:rsidR="000C3845" w:rsidRPr="00683A09" w:rsidRDefault="000C3845" w:rsidP="00134EF3">
            <w:pPr>
              <w:spacing w:line="360" w:lineRule="auto"/>
              <w:rPr>
                <w:rFonts w:cs="Arial"/>
                <w:szCs w:val="22"/>
                <w:lang w:val="en-US" w:eastAsia="en-US"/>
              </w:rPr>
            </w:pPr>
          </w:p>
          <w:p w:rsidR="000C3845" w:rsidRPr="00683A09" w:rsidRDefault="000C3845" w:rsidP="00134EF3">
            <w:pPr>
              <w:spacing w:line="360" w:lineRule="auto"/>
              <w:rPr>
                <w:rFonts w:cs="Arial"/>
                <w:szCs w:val="22"/>
                <w:lang w:val="en-US" w:eastAsia="en-US"/>
              </w:rPr>
            </w:pPr>
          </w:p>
          <w:p w:rsidR="000C3845" w:rsidRPr="00683A09" w:rsidRDefault="000C3845" w:rsidP="00134EF3">
            <w:pPr>
              <w:spacing w:line="360" w:lineRule="auto"/>
              <w:rPr>
                <w:rFonts w:cs="Arial"/>
                <w:szCs w:val="22"/>
                <w:lang w:val="en-US" w:eastAsia="en-US"/>
              </w:rPr>
            </w:pPr>
          </w:p>
          <w:p w:rsidR="000C3845" w:rsidRPr="00683A09" w:rsidRDefault="000C3845" w:rsidP="00134EF3">
            <w:pPr>
              <w:spacing w:line="360" w:lineRule="auto"/>
              <w:rPr>
                <w:rFonts w:cs="Arial"/>
                <w:szCs w:val="22"/>
                <w:lang w:val="en-US" w:eastAsia="en-US"/>
              </w:rPr>
            </w:pPr>
            <w:r w:rsidRPr="00683A09">
              <w:rPr>
                <w:rFonts w:cs="Arial"/>
                <w:szCs w:val="22"/>
                <w:lang w:val="en-US" w:eastAsia="en-US"/>
              </w:rPr>
              <w:t xml:space="preserve">               20%</w:t>
            </w:r>
          </w:p>
        </w:tc>
      </w:tr>
      <w:tr w:rsidR="000C3845" w:rsidRPr="00683A09" w:rsidTr="00134EF3">
        <w:tc>
          <w:tcPr>
            <w:tcW w:w="3114" w:type="dxa"/>
          </w:tcPr>
          <w:p w:rsidR="000C3845" w:rsidRPr="00683A09" w:rsidRDefault="000C3845" w:rsidP="00134EF3">
            <w:pPr>
              <w:spacing w:line="360" w:lineRule="auto"/>
              <w:rPr>
                <w:rFonts w:cs="Arial"/>
                <w:szCs w:val="22"/>
                <w:lang w:val="en-US" w:eastAsia="en-US"/>
              </w:rPr>
            </w:pPr>
            <w:r w:rsidRPr="00683A09">
              <w:rPr>
                <w:rFonts w:eastAsia="Calibri" w:cs="Arial"/>
                <w:szCs w:val="22"/>
                <w:lang w:val="en-US" w:eastAsia="en-US"/>
              </w:rPr>
              <w:t>(ii) cooperatives</w:t>
            </w:r>
          </w:p>
        </w:tc>
        <w:tc>
          <w:tcPr>
            <w:tcW w:w="2036" w:type="dxa"/>
          </w:tcPr>
          <w:p w:rsidR="000C3845" w:rsidRPr="00683A09" w:rsidRDefault="000C3845" w:rsidP="00134EF3">
            <w:pPr>
              <w:spacing w:line="360" w:lineRule="auto"/>
              <w:rPr>
                <w:rFonts w:cs="Arial"/>
                <w:szCs w:val="22"/>
                <w:lang w:val="en-US" w:eastAsia="en-US"/>
              </w:rPr>
            </w:pPr>
            <w:r w:rsidRPr="00683A09">
              <w:rPr>
                <w:rFonts w:cs="Arial"/>
                <w:szCs w:val="22"/>
                <w:lang w:val="en-US" w:eastAsia="en-US"/>
              </w:rPr>
              <w:t xml:space="preserve">N/A </w:t>
            </w:r>
          </w:p>
        </w:tc>
        <w:tc>
          <w:tcPr>
            <w:tcW w:w="2089" w:type="dxa"/>
          </w:tcPr>
          <w:p w:rsidR="000C3845" w:rsidRPr="00683A09" w:rsidRDefault="000C3845" w:rsidP="00134EF3">
            <w:pPr>
              <w:spacing w:line="360" w:lineRule="auto"/>
              <w:rPr>
                <w:rFonts w:cs="Arial"/>
                <w:szCs w:val="22"/>
                <w:lang w:val="en-US" w:eastAsia="en-US"/>
              </w:rPr>
            </w:pPr>
            <w:r w:rsidRPr="00683A09">
              <w:rPr>
                <w:rFonts w:cs="Arial"/>
                <w:szCs w:val="22"/>
                <w:lang w:val="en-US" w:eastAsia="en-US"/>
              </w:rPr>
              <w:t xml:space="preserve">N/A </w:t>
            </w:r>
          </w:p>
        </w:tc>
        <w:tc>
          <w:tcPr>
            <w:tcW w:w="2545" w:type="dxa"/>
            <w:vMerge/>
          </w:tcPr>
          <w:p w:rsidR="000C3845" w:rsidRPr="00683A09" w:rsidRDefault="000C3845" w:rsidP="00134EF3">
            <w:pPr>
              <w:spacing w:line="360" w:lineRule="auto"/>
              <w:rPr>
                <w:rFonts w:cs="Arial"/>
                <w:szCs w:val="22"/>
                <w:lang w:val="en-US" w:eastAsia="en-US"/>
              </w:rPr>
            </w:pPr>
          </w:p>
        </w:tc>
      </w:tr>
      <w:tr w:rsidR="000C3845" w:rsidRPr="00683A09" w:rsidTr="00134EF3">
        <w:tc>
          <w:tcPr>
            <w:tcW w:w="3114" w:type="dxa"/>
          </w:tcPr>
          <w:p w:rsidR="000C3845" w:rsidRPr="00683A09" w:rsidRDefault="000C3845" w:rsidP="00134EF3">
            <w:pPr>
              <w:spacing w:line="360" w:lineRule="auto"/>
              <w:rPr>
                <w:rFonts w:cs="Arial"/>
                <w:szCs w:val="22"/>
                <w:lang w:val="en-US" w:eastAsia="en-US"/>
              </w:rPr>
            </w:pPr>
            <w:r w:rsidRPr="00683A09">
              <w:rPr>
                <w:rFonts w:eastAsia="Calibri" w:cs="Arial"/>
                <w:szCs w:val="22"/>
                <w:lang w:val="en-US" w:eastAsia="en-US"/>
              </w:rPr>
              <w:t xml:space="preserve">(iii) township </w:t>
            </w:r>
            <w:r w:rsidRPr="00683A09">
              <w:rPr>
                <w:rFonts w:eastAsia="Calibri" w:cs="Arial"/>
                <w:szCs w:val="22"/>
                <w:lang w:eastAsia="en-US"/>
              </w:rPr>
              <w:t>enterprises</w:t>
            </w:r>
          </w:p>
        </w:tc>
        <w:tc>
          <w:tcPr>
            <w:tcW w:w="2036" w:type="dxa"/>
          </w:tcPr>
          <w:p w:rsidR="000C3845" w:rsidRPr="00683A09" w:rsidRDefault="000C3845" w:rsidP="00134EF3">
            <w:pPr>
              <w:spacing w:line="360" w:lineRule="auto"/>
              <w:rPr>
                <w:rFonts w:cs="Arial"/>
                <w:szCs w:val="22"/>
                <w:lang w:val="en-US" w:eastAsia="en-US"/>
              </w:rPr>
            </w:pPr>
            <w:r w:rsidRPr="00683A09">
              <w:rPr>
                <w:rFonts w:cs="Arial"/>
                <w:szCs w:val="22"/>
                <w:lang w:val="en-US" w:eastAsia="en-US"/>
              </w:rPr>
              <w:t xml:space="preserve">N/A </w:t>
            </w:r>
          </w:p>
        </w:tc>
        <w:tc>
          <w:tcPr>
            <w:tcW w:w="2089" w:type="dxa"/>
          </w:tcPr>
          <w:p w:rsidR="000C3845" w:rsidRPr="00683A09" w:rsidRDefault="000C3845" w:rsidP="00134EF3">
            <w:pPr>
              <w:spacing w:line="360" w:lineRule="auto"/>
              <w:rPr>
                <w:rFonts w:cs="Arial"/>
                <w:szCs w:val="22"/>
                <w:lang w:val="en-US" w:eastAsia="en-US"/>
              </w:rPr>
            </w:pPr>
            <w:r w:rsidRPr="00683A09">
              <w:rPr>
                <w:rFonts w:cs="Arial"/>
                <w:szCs w:val="22"/>
                <w:lang w:val="en-US" w:eastAsia="en-US"/>
              </w:rPr>
              <w:t xml:space="preserve">N/A </w:t>
            </w:r>
          </w:p>
        </w:tc>
        <w:tc>
          <w:tcPr>
            <w:tcW w:w="2545" w:type="dxa"/>
            <w:vMerge/>
          </w:tcPr>
          <w:p w:rsidR="000C3845" w:rsidRPr="00683A09" w:rsidRDefault="000C3845" w:rsidP="00134EF3">
            <w:pPr>
              <w:spacing w:line="360" w:lineRule="auto"/>
              <w:rPr>
                <w:rFonts w:cs="Arial"/>
                <w:szCs w:val="22"/>
                <w:lang w:val="en-US" w:eastAsia="en-US"/>
              </w:rPr>
            </w:pPr>
          </w:p>
        </w:tc>
      </w:tr>
      <w:tr w:rsidR="000C3845" w:rsidRPr="00683A09" w:rsidTr="00134EF3">
        <w:tc>
          <w:tcPr>
            <w:tcW w:w="3114" w:type="dxa"/>
          </w:tcPr>
          <w:p w:rsidR="000C3845" w:rsidRPr="00683A09" w:rsidRDefault="000C3845" w:rsidP="00134EF3">
            <w:pPr>
              <w:spacing w:line="360" w:lineRule="auto"/>
              <w:rPr>
                <w:rFonts w:cs="Arial"/>
                <w:szCs w:val="22"/>
                <w:lang w:val="en-US" w:eastAsia="en-US"/>
              </w:rPr>
            </w:pPr>
            <w:r w:rsidRPr="00683A09">
              <w:rPr>
                <w:rFonts w:eastAsia="Calibri" w:cs="Arial"/>
                <w:szCs w:val="22"/>
                <w:lang w:val="en-US" w:eastAsia="en-US"/>
              </w:rPr>
              <w:t>(iv) rural enterprises</w:t>
            </w:r>
          </w:p>
        </w:tc>
        <w:tc>
          <w:tcPr>
            <w:tcW w:w="2036" w:type="dxa"/>
          </w:tcPr>
          <w:p w:rsidR="000C3845" w:rsidRPr="00683A09" w:rsidRDefault="000C3845" w:rsidP="00134EF3">
            <w:pPr>
              <w:spacing w:line="360" w:lineRule="auto"/>
              <w:rPr>
                <w:rFonts w:cs="Arial"/>
                <w:szCs w:val="22"/>
                <w:lang w:val="en-US" w:eastAsia="en-US"/>
              </w:rPr>
            </w:pPr>
            <w:r w:rsidRPr="00683A09">
              <w:rPr>
                <w:rFonts w:cs="Arial"/>
                <w:szCs w:val="22"/>
                <w:lang w:val="en-US" w:eastAsia="en-US"/>
              </w:rPr>
              <w:t xml:space="preserve">N/A </w:t>
            </w:r>
          </w:p>
        </w:tc>
        <w:tc>
          <w:tcPr>
            <w:tcW w:w="2089" w:type="dxa"/>
          </w:tcPr>
          <w:p w:rsidR="000C3845" w:rsidRPr="00683A09" w:rsidRDefault="000C3845" w:rsidP="00134EF3">
            <w:pPr>
              <w:spacing w:line="360" w:lineRule="auto"/>
              <w:rPr>
                <w:rFonts w:cs="Arial"/>
                <w:szCs w:val="22"/>
                <w:lang w:val="en-US" w:eastAsia="en-US"/>
              </w:rPr>
            </w:pPr>
            <w:r w:rsidRPr="00683A09">
              <w:rPr>
                <w:rFonts w:cs="Arial"/>
                <w:szCs w:val="22"/>
                <w:lang w:val="en-US" w:eastAsia="en-US"/>
              </w:rPr>
              <w:t xml:space="preserve">N/A </w:t>
            </w:r>
          </w:p>
        </w:tc>
        <w:tc>
          <w:tcPr>
            <w:tcW w:w="2545" w:type="dxa"/>
            <w:vMerge/>
          </w:tcPr>
          <w:p w:rsidR="000C3845" w:rsidRPr="00683A09" w:rsidRDefault="000C3845" w:rsidP="00134EF3">
            <w:pPr>
              <w:spacing w:line="360" w:lineRule="auto"/>
              <w:rPr>
                <w:rFonts w:cs="Arial"/>
                <w:szCs w:val="22"/>
                <w:lang w:val="en-US" w:eastAsia="en-US"/>
              </w:rPr>
            </w:pPr>
          </w:p>
        </w:tc>
      </w:tr>
    </w:tbl>
    <w:p w:rsidR="000C3845" w:rsidRDefault="000C3845" w:rsidP="000C3845">
      <w:pPr>
        <w:spacing w:line="360" w:lineRule="auto"/>
        <w:rPr>
          <w:rFonts w:cs="Arial"/>
          <w:szCs w:val="22"/>
          <w:lang w:val="en-US" w:eastAsia="en-US"/>
        </w:rPr>
      </w:pPr>
    </w:p>
    <w:p w:rsidR="000C3845" w:rsidRDefault="000C3845" w:rsidP="000C3845">
      <w:pPr>
        <w:spacing w:line="360" w:lineRule="auto"/>
        <w:rPr>
          <w:rFonts w:cs="Arial"/>
          <w:szCs w:val="22"/>
          <w:lang w:val="en-US" w:eastAsia="en-US"/>
        </w:rPr>
      </w:pPr>
      <w:r w:rsidRPr="000A3B06">
        <w:rPr>
          <w:rFonts w:cs="Arial"/>
          <w:szCs w:val="22"/>
          <w:lang w:val="en-US" w:eastAsia="en-US"/>
        </w:rPr>
        <w:t xml:space="preserve">2021/2022 and 2022/2023 – cidb’s </w:t>
      </w:r>
      <w:r>
        <w:rPr>
          <w:rFonts w:cs="Arial"/>
          <w:szCs w:val="22"/>
          <w:lang w:val="en-US" w:eastAsia="en-US"/>
        </w:rPr>
        <w:t>targeted spend</w:t>
      </w:r>
      <w:r w:rsidRPr="000A3B06">
        <w:rPr>
          <w:rFonts w:cs="Arial"/>
          <w:szCs w:val="22"/>
          <w:lang w:val="en-US" w:eastAsia="en-US"/>
        </w:rPr>
        <w:t xml:space="preserve"> was based on </w:t>
      </w:r>
      <w:r>
        <w:rPr>
          <w:rFonts w:cs="Arial"/>
          <w:szCs w:val="22"/>
          <w:lang w:val="en-US" w:eastAsia="en-US"/>
        </w:rPr>
        <w:t>BB</w:t>
      </w:r>
      <w:r w:rsidRPr="000A3B06">
        <w:rPr>
          <w:rFonts w:cs="Arial"/>
          <w:szCs w:val="22"/>
          <w:lang w:val="en-US" w:eastAsia="en-US"/>
        </w:rPr>
        <w:t>BEE Levels in line with Reg</w:t>
      </w:r>
      <w:r>
        <w:rPr>
          <w:rFonts w:cs="Arial"/>
          <w:szCs w:val="22"/>
          <w:lang w:val="en-US" w:eastAsia="en-US"/>
        </w:rPr>
        <w:t>ulation</w:t>
      </w:r>
      <w:r w:rsidRPr="000A3B06">
        <w:rPr>
          <w:rFonts w:cs="Arial"/>
          <w:szCs w:val="22"/>
          <w:lang w:val="en-US" w:eastAsia="en-US"/>
        </w:rPr>
        <w:t xml:space="preserve"> </w:t>
      </w:r>
      <w:r>
        <w:rPr>
          <w:rFonts w:cs="Arial"/>
          <w:szCs w:val="22"/>
          <w:lang w:val="en-US" w:eastAsia="en-US"/>
        </w:rPr>
        <w:t>0</w:t>
      </w:r>
      <w:r w:rsidRPr="000A3B06">
        <w:rPr>
          <w:rFonts w:cs="Arial"/>
          <w:szCs w:val="22"/>
          <w:lang w:val="en-US" w:eastAsia="en-US"/>
        </w:rPr>
        <w:t xml:space="preserve">4 of National Treasury PPPFA 2017. </w:t>
      </w:r>
      <w:r>
        <w:rPr>
          <w:rFonts w:cs="Arial"/>
          <w:szCs w:val="22"/>
          <w:lang w:val="en-US" w:eastAsia="en-US"/>
        </w:rPr>
        <w:t>The cidb targets were not set based on the procurement allocations in the table above.</w:t>
      </w:r>
    </w:p>
    <w:p w:rsidR="000C3845" w:rsidRDefault="000C3845" w:rsidP="000C3845">
      <w:pPr>
        <w:spacing w:line="360" w:lineRule="auto"/>
      </w:pPr>
      <w:r>
        <w:rPr>
          <w:rFonts w:cs="Arial"/>
          <w:szCs w:val="22"/>
          <w:lang w:val="en-US" w:eastAsia="en-US"/>
        </w:rPr>
        <w:t xml:space="preserve">For </w:t>
      </w:r>
      <w:r w:rsidRPr="000A3B06">
        <w:rPr>
          <w:rFonts w:cs="Arial"/>
          <w:szCs w:val="22"/>
          <w:lang w:val="en-US" w:eastAsia="en-US"/>
        </w:rPr>
        <w:t xml:space="preserve">2023/2024 </w:t>
      </w:r>
      <w:r>
        <w:rPr>
          <w:rFonts w:cs="Arial"/>
          <w:szCs w:val="22"/>
          <w:lang w:val="en-US" w:eastAsia="en-US"/>
        </w:rPr>
        <w:t xml:space="preserve">cidb </w:t>
      </w:r>
      <w:r w:rsidRPr="000A3B06">
        <w:rPr>
          <w:rFonts w:cs="Arial"/>
          <w:szCs w:val="22"/>
          <w:lang w:val="en-US" w:eastAsia="en-US"/>
        </w:rPr>
        <w:t xml:space="preserve">has </w:t>
      </w:r>
      <w:r>
        <w:rPr>
          <w:rFonts w:cs="Arial"/>
          <w:szCs w:val="22"/>
          <w:lang w:val="en-US" w:eastAsia="en-US"/>
        </w:rPr>
        <w:t>d</w:t>
      </w:r>
      <w:r w:rsidRPr="000A3B06">
        <w:rPr>
          <w:rFonts w:cs="Arial"/>
          <w:szCs w:val="22"/>
          <w:lang w:val="en-US" w:eastAsia="en-US"/>
        </w:rPr>
        <w:t xml:space="preserve">rafted a </w:t>
      </w:r>
      <w:r>
        <w:rPr>
          <w:rFonts w:cs="Arial"/>
          <w:szCs w:val="22"/>
          <w:lang w:val="en-US" w:eastAsia="en-US"/>
        </w:rPr>
        <w:t>p</w:t>
      </w:r>
      <w:r w:rsidRPr="000A3B06">
        <w:rPr>
          <w:rFonts w:cs="Arial"/>
          <w:szCs w:val="22"/>
          <w:lang w:val="en-US" w:eastAsia="en-US"/>
        </w:rPr>
        <w:t xml:space="preserve">olicy, pending </w:t>
      </w:r>
      <w:r>
        <w:rPr>
          <w:rFonts w:cs="Arial"/>
          <w:szCs w:val="22"/>
          <w:lang w:val="en-US" w:eastAsia="en-US"/>
        </w:rPr>
        <w:t xml:space="preserve">cidb </w:t>
      </w:r>
      <w:r w:rsidRPr="000A3B06">
        <w:rPr>
          <w:rFonts w:cs="Arial"/>
          <w:szCs w:val="22"/>
          <w:lang w:val="en-US" w:eastAsia="en-US"/>
        </w:rPr>
        <w:t xml:space="preserve">Board approval to implement </w:t>
      </w:r>
      <w:r>
        <w:rPr>
          <w:rFonts w:cs="Arial"/>
          <w:szCs w:val="22"/>
          <w:lang w:val="en-US" w:eastAsia="en-US"/>
        </w:rPr>
        <w:t>percent spend</w:t>
      </w:r>
      <w:r w:rsidRPr="000A3B06">
        <w:rPr>
          <w:rFonts w:cs="Arial"/>
          <w:szCs w:val="22"/>
          <w:lang w:val="en-US" w:eastAsia="en-US"/>
        </w:rPr>
        <w:t xml:space="preserve"> for targeted procurement.</w:t>
      </w:r>
      <w:r>
        <w:rPr>
          <w:rFonts w:cs="Arial"/>
          <w:szCs w:val="22"/>
          <w:lang w:val="en-US" w:eastAsia="en-US"/>
        </w:rPr>
        <w:t xml:space="preserve"> T</w:t>
      </w:r>
      <w:r>
        <w:t xml:space="preserve">he cidb has set procurement targets based on the Human Development Index (HDI) to achieve the goals. These targets are: </w:t>
      </w:r>
    </w:p>
    <w:p w:rsidR="000C3845" w:rsidRDefault="000C3845" w:rsidP="000C3845">
      <w:pPr>
        <w:pStyle w:val="ListParagraph"/>
        <w:numPr>
          <w:ilvl w:val="0"/>
          <w:numId w:val="45"/>
        </w:numPr>
        <w:spacing w:line="360" w:lineRule="auto"/>
      </w:pPr>
      <w:r>
        <w:t xml:space="preserve">50% of procurement spend to be directed to HDI-owned or controlled businesses. </w:t>
      </w:r>
    </w:p>
    <w:p w:rsidR="000C3845" w:rsidRDefault="000C3845" w:rsidP="000C3845">
      <w:pPr>
        <w:pStyle w:val="ListParagraph"/>
        <w:numPr>
          <w:ilvl w:val="0"/>
          <w:numId w:val="45"/>
        </w:numPr>
        <w:spacing w:line="360" w:lineRule="auto"/>
      </w:pPr>
      <w:r>
        <w:t xml:space="preserve">20% of procurement spend to be directed to women-owned or controlled businesses. </w:t>
      </w:r>
    </w:p>
    <w:p w:rsidR="000C3845" w:rsidRDefault="000C3845" w:rsidP="000C3845">
      <w:pPr>
        <w:pStyle w:val="ListParagraph"/>
        <w:numPr>
          <w:ilvl w:val="0"/>
          <w:numId w:val="45"/>
        </w:numPr>
        <w:spacing w:line="360" w:lineRule="auto"/>
      </w:pPr>
      <w:r>
        <w:t xml:space="preserve">5% of procurement spend to be directed to businesses owned or controlled by people with disabilities. </w:t>
      </w:r>
    </w:p>
    <w:p w:rsidR="000C3845" w:rsidRPr="000A3B06" w:rsidRDefault="000C3845" w:rsidP="000C3845">
      <w:pPr>
        <w:pStyle w:val="ListParagraph"/>
        <w:numPr>
          <w:ilvl w:val="0"/>
          <w:numId w:val="45"/>
        </w:numPr>
        <w:spacing w:line="360" w:lineRule="auto"/>
        <w:rPr>
          <w:rFonts w:cs="Arial"/>
          <w:szCs w:val="22"/>
          <w:lang w:val="en-US" w:eastAsia="en-US"/>
        </w:rPr>
      </w:pPr>
      <w:r>
        <w:t>20% of procurement spend to be directed to locally owned businesses.</w:t>
      </w:r>
    </w:p>
    <w:p w:rsidR="000C3845" w:rsidRDefault="000C3845" w:rsidP="000C3845">
      <w:pPr>
        <w:spacing w:line="360" w:lineRule="auto"/>
        <w:rPr>
          <w:rFonts w:cs="Arial"/>
          <w:szCs w:val="22"/>
          <w:lang w:val="en-US" w:eastAsia="en-US"/>
        </w:rPr>
      </w:pPr>
    </w:p>
    <w:p w:rsidR="000C3845" w:rsidRPr="00B65CAD" w:rsidRDefault="000C3845" w:rsidP="000C3845">
      <w:pPr>
        <w:spacing w:line="360" w:lineRule="auto"/>
        <w:rPr>
          <w:rFonts w:cs="Arial"/>
          <w:b/>
          <w:szCs w:val="22"/>
          <w:lang w:val="en-US" w:eastAsia="en-US"/>
        </w:rPr>
      </w:pPr>
      <w:r w:rsidRPr="00B65CAD">
        <w:rPr>
          <w:rFonts w:cs="Arial"/>
          <w:b/>
          <w:szCs w:val="22"/>
          <w:lang w:val="en-US" w:eastAsia="en-US"/>
        </w:rPr>
        <w:t>In respect of the Independent Development Trust (IDT)</w:t>
      </w:r>
    </w:p>
    <w:p w:rsidR="000C3845" w:rsidRDefault="000C3845" w:rsidP="000C3845">
      <w:pPr>
        <w:spacing w:line="360" w:lineRule="auto"/>
        <w:rPr>
          <w:rFonts w:cs="Arial"/>
          <w:szCs w:val="22"/>
          <w:lang w:val="en-US" w:eastAsia="en-US"/>
        </w:rPr>
      </w:pPr>
    </w:p>
    <w:tbl>
      <w:tblPr>
        <w:tblStyle w:val="TableGrid"/>
        <w:tblW w:w="0" w:type="auto"/>
        <w:tblLook w:val="04A0"/>
      </w:tblPr>
      <w:tblGrid>
        <w:gridCol w:w="2405"/>
        <w:gridCol w:w="2835"/>
        <w:gridCol w:w="4544"/>
      </w:tblGrid>
      <w:tr w:rsidR="000C3845" w:rsidRPr="00203C64" w:rsidTr="00134EF3">
        <w:tc>
          <w:tcPr>
            <w:tcW w:w="2405" w:type="dxa"/>
          </w:tcPr>
          <w:p w:rsidR="000C3845" w:rsidRPr="00203C64" w:rsidRDefault="000C3845" w:rsidP="00134EF3">
            <w:pPr>
              <w:spacing w:line="360" w:lineRule="auto"/>
              <w:rPr>
                <w:rFonts w:cs="Arial"/>
                <w:b/>
                <w:szCs w:val="22"/>
                <w:lang w:val="en-US" w:eastAsia="en-US"/>
              </w:rPr>
            </w:pPr>
            <w:r w:rsidRPr="00203C64">
              <w:rPr>
                <w:rFonts w:cs="Arial"/>
                <w:b/>
                <w:szCs w:val="22"/>
                <w:lang w:val="en-US" w:eastAsia="en-US"/>
              </w:rPr>
              <w:t>Awardees of “set-aside” procurement allocation</w:t>
            </w:r>
          </w:p>
        </w:tc>
        <w:tc>
          <w:tcPr>
            <w:tcW w:w="2835" w:type="dxa"/>
          </w:tcPr>
          <w:p w:rsidR="000C3845" w:rsidRPr="00203C64" w:rsidRDefault="000C3845" w:rsidP="00134EF3">
            <w:pPr>
              <w:spacing w:line="360" w:lineRule="auto"/>
              <w:rPr>
                <w:rFonts w:cs="Arial"/>
                <w:b/>
                <w:szCs w:val="22"/>
                <w:lang w:val="en-US" w:eastAsia="en-US"/>
              </w:rPr>
            </w:pPr>
            <w:r w:rsidRPr="00203C64">
              <w:rPr>
                <w:rFonts w:cs="Arial"/>
                <w:b/>
                <w:szCs w:val="22"/>
                <w:lang w:val="en-US" w:eastAsia="en-US"/>
              </w:rPr>
              <w:t>Percentage allocated (aa) 2021/22</w:t>
            </w:r>
          </w:p>
        </w:tc>
        <w:tc>
          <w:tcPr>
            <w:tcW w:w="4544" w:type="dxa"/>
          </w:tcPr>
          <w:p w:rsidR="000C3845" w:rsidRPr="00203C64" w:rsidRDefault="000C3845" w:rsidP="00134EF3">
            <w:pPr>
              <w:spacing w:line="360" w:lineRule="auto"/>
              <w:rPr>
                <w:rFonts w:cs="Arial"/>
                <w:b/>
                <w:szCs w:val="22"/>
                <w:lang w:val="en-US" w:eastAsia="en-US"/>
              </w:rPr>
            </w:pPr>
            <w:r w:rsidRPr="00203C64">
              <w:rPr>
                <w:rFonts w:cs="Arial"/>
                <w:b/>
                <w:szCs w:val="22"/>
                <w:lang w:val="en-US" w:eastAsia="en-US"/>
              </w:rPr>
              <w:t>Percentage allocated (bb) since 01 April 2023</w:t>
            </w:r>
          </w:p>
        </w:tc>
      </w:tr>
      <w:tr w:rsidR="000C3845" w:rsidRPr="00203C64" w:rsidTr="00134EF3">
        <w:tc>
          <w:tcPr>
            <w:tcW w:w="2405" w:type="dxa"/>
          </w:tcPr>
          <w:p w:rsidR="000C3845" w:rsidRPr="00203C64" w:rsidRDefault="000C3845" w:rsidP="00134EF3">
            <w:pPr>
              <w:spacing w:line="360" w:lineRule="auto"/>
              <w:rPr>
                <w:rFonts w:cs="Arial"/>
                <w:szCs w:val="22"/>
                <w:lang w:val="en-US" w:eastAsia="en-US"/>
              </w:rPr>
            </w:pPr>
            <w:r w:rsidRPr="00203C64">
              <w:rPr>
                <w:rFonts w:cs="Arial"/>
                <w:szCs w:val="22"/>
                <w:lang w:val="en-US" w:eastAsia="en-US"/>
              </w:rPr>
              <w:t>(</w:t>
            </w:r>
            <w:r w:rsidRPr="00203C64">
              <w:rPr>
                <w:rFonts w:eastAsia="Calibri" w:cs="Arial"/>
                <w:szCs w:val="22"/>
                <w:lang w:val="en-US" w:eastAsia="en-US"/>
              </w:rPr>
              <w:t>(i) small, medium and micro-enterprises (SMMEs)</w:t>
            </w:r>
          </w:p>
        </w:tc>
        <w:tc>
          <w:tcPr>
            <w:tcW w:w="2835" w:type="dxa"/>
          </w:tcPr>
          <w:p w:rsidR="000C3845" w:rsidRPr="00203C64" w:rsidRDefault="000C3845" w:rsidP="00134EF3">
            <w:pPr>
              <w:spacing w:line="360" w:lineRule="auto"/>
              <w:rPr>
                <w:rFonts w:cs="Arial"/>
                <w:szCs w:val="22"/>
                <w:lang w:val="en-US" w:eastAsia="en-US"/>
              </w:rPr>
            </w:pPr>
            <w:r w:rsidRPr="00203C64">
              <w:rPr>
                <w:szCs w:val="22"/>
              </w:rPr>
              <w:t>The percentage of BBBEE expenditure stood at 44 per cent against a target of 70 per cent expenditure (R999,0713 million).</w:t>
            </w:r>
          </w:p>
        </w:tc>
        <w:tc>
          <w:tcPr>
            <w:tcW w:w="4544" w:type="dxa"/>
          </w:tcPr>
          <w:p w:rsidR="000C3845" w:rsidRPr="00203C64" w:rsidRDefault="000C3845" w:rsidP="00134EF3">
            <w:pPr>
              <w:spacing w:line="360" w:lineRule="auto"/>
              <w:rPr>
                <w:rFonts w:cs="Arial"/>
                <w:szCs w:val="22"/>
              </w:rPr>
            </w:pPr>
            <w:r w:rsidRPr="00203C64">
              <w:rPr>
                <w:rFonts w:cs="Arial"/>
                <w:szCs w:val="22"/>
              </w:rPr>
              <w:t>In the 2022/23 financial year, the IDT recruit</w:t>
            </w:r>
            <w:r>
              <w:rPr>
                <w:rFonts w:cs="Arial"/>
                <w:szCs w:val="22"/>
              </w:rPr>
              <w:t>ed 96 contractors into the CDP.</w:t>
            </w:r>
            <w:r w:rsidRPr="00203C64">
              <w:rPr>
                <w:rFonts w:cs="Arial"/>
                <w:szCs w:val="22"/>
              </w:rPr>
              <w:t xml:space="preserve"> Of these 44 (46%) are women (out of a target of 40 women contractors) and 37 (39%) are youth (out of an annual target of 30 youth contractors).  The next stage is to ensure that these contractors are allocated enough contracts to enable them to grow and move up the next level according to the CIDB grading. </w:t>
            </w:r>
          </w:p>
          <w:p w:rsidR="000C3845" w:rsidRPr="00203C64" w:rsidRDefault="000C3845" w:rsidP="00134EF3">
            <w:pPr>
              <w:spacing w:line="360" w:lineRule="auto"/>
              <w:rPr>
                <w:rFonts w:cs="Arial"/>
                <w:szCs w:val="22"/>
              </w:rPr>
            </w:pPr>
            <w:r w:rsidRPr="00203C64">
              <w:rPr>
                <w:rFonts w:cs="Arial"/>
                <w:b/>
                <w:bCs/>
                <w:szCs w:val="22"/>
              </w:rPr>
              <w:t>BBBEE Expenditure:</w:t>
            </w:r>
            <w:r w:rsidRPr="00203C64">
              <w:rPr>
                <w:rFonts w:cs="Arial"/>
                <w:szCs w:val="22"/>
              </w:rPr>
              <w:t xml:space="preserve"> the IDT spent 45 per cent of programme expenditure on BBBEE-compliant entities.  A sizable percentage of the contractors are women. </w:t>
            </w:r>
          </w:p>
          <w:p w:rsidR="000C3845" w:rsidRPr="00203C64" w:rsidRDefault="000C3845" w:rsidP="00134EF3">
            <w:pPr>
              <w:spacing w:line="360" w:lineRule="auto"/>
              <w:rPr>
                <w:rFonts w:cs="Arial"/>
                <w:szCs w:val="22"/>
              </w:rPr>
            </w:pPr>
          </w:p>
          <w:p w:rsidR="000C3845" w:rsidRPr="00203C64" w:rsidRDefault="000C3845" w:rsidP="00134EF3">
            <w:pPr>
              <w:spacing w:before="120" w:after="120" w:line="360" w:lineRule="auto"/>
              <w:rPr>
                <w:rFonts w:cs="Arial"/>
                <w:szCs w:val="22"/>
              </w:rPr>
            </w:pPr>
            <w:r w:rsidRPr="00203C64">
              <w:rPr>
                <w:rFonts w:cs="Arial"/>
                <w:b/>
                <w:bCs/>
                <w:szCs w:val="22"/>
              </w:rPr>
              <w:t>Expanded Public Works Programme</w:t>
            </w:r>
            <w:r w:rsidRPr="00203C64">
              <w:rPr>
                <w:rFonts w:cs="Arial"/>
                <w:szCs w:val="22"/>
              </w:rPr>
              <w:t>: A total of 109,871 work opportunities were created through the EPWP NSS Programme against an annual target of 64 000 work opportunities. Seventy-one per cent (71%) of the participants were women, 55 percent were youth, and one per cent being people with disabilities.</w:t>
            </w:r>
          </w:p>
        </w:tc>
      </w:tr>
      <w:tr w:rsidR="000C3845" w:rsidRPr="00203C64" w:rsidTr="00134EF3">
        <w:tc>
          <w:tcPr>
            <w:tcW w:w="2405" w:type="dxa"/>
          </w:tcPr>
          <w:p w:rsidR="000C3845" w:rsidRPr="00203C64" w:rsidRDefault="000C3845" w:rsidP="00134EF3">
            <w:pPr>
              <w:spacing w:line="360" w:lineRule="auto"/>
              <w:rPr>
                <w:rFonts w:cs="Arial"/>
                <w:szCs w:val="22"/>
                <w:lang w:val="en-US" w:eastAsia="en-US"/>
              </w:rPr>
            </w:pPr>
            <w:r w:rsidRPr="00203C64">
              <w:rPr>
                <w:rFonts w:eastAsia="Calibri" w:cs="Arial"/>
                <w:szCs w:val="22"/>
                <w:lang w:val="en-US" w:eastAsia="en-US"/>
              </w:rPr>
              <w:t>(ii) cooperatives</w:t>
            </w:r>
          </w:p>
        </w:tc>
        <w:tc>
          <w:tcPr>
            <w:tcW w:w="2835" w:type="dxa"/>
          </w:tcPr>
          <w:p w:rsidR="000C3845" w:rsidRPr="00203C64" w:rsidRDefault="000C3845" w:rsidP="00134EF3">
            <w:pPr>
              <w:spacing w:line="360" w:lineRule="auto"/>
              <w:rPr>
                <w:rFonts w:cs="Arial"/>
                <w:szCs w:val="22"/>
                <w:lang w:val="en-US" w:eastAsia="en-US"/>
              </w:rPr>
            </w:pPr>
            <w:r w:rsidRPr="00203C64">
              <w:rPr>
                <w:rFonts w:cs="Arial"/>
                <w:szCs w:val="22"/>
                <w:lang w:val="en-US" w:eastAsia="en-US"/>
              </w:rPr>
              <w:t>0.00%</w:t>
            </w:r>
          </w:p>
        </w:tc>
        <w:tc>
          <w:tcPr>
            <w:tcW w:w="4544" w:type="dxa"/>
          </w:tcPr>
          <w:p w:rsidR="000C3845" w:rsidRPr="00203C64" w:rsidRDefault="000C3845" w:rsidP="00134EF3">
            <w:pPr>
              <w:spacing w:line="360" w:lineRule="auto"/>
              <w:rPr>
                <w:rFonts w:cs="Arial"/>
                <w:szCs w:val="22"/>
                <w:lang w:val="en-US" w:eastAsia="en-US"/>
              </w:rPr>
            </w:pPr>
            <w:r w:rsidRPr="00203C64">
              <w:rPr>
                <w:rFonts w:cs="Arial"/>
                <w:szCs w:val="22"/>
                <w:lang w:val="en-US" w:eastAsia="en-US"/>
              </w:rPr>
              <w:t>0.00%</w:t>
            </w:r>
          </w:p>
        </w:tc>
      </w:tr>
      <w:tr w:rsidR="000C3845" w:rsidRPr="00203C64" w:rsidTr="00134EF3">
        <w:tc>
          <w:tcPr>
            <w:tcW w:w="2405" w:type="dxa"/>
          </w:tcPr>
          <w:p w:rsidR="000C3845" w:rsidRPr="00203C64" w:rsidRDefault="000C3845" w:rsidP="00134EF3">
            <w:pPr>
              <w:spacing w:line="360" w:lineRule="auto"/>
              <w:rPr>
                <w:rFonts w:cs="Arial"/>
                <w:szCs w:val="22"/>
                <w:lang w:val="en-US" w:eastAsia="en-US"/>
              </w:rPr>
            </w:pPr>
            <w:r w:rsidRPr="00203C64">
              <w:rPr>
                <w:rFonts w:eastAsia="Calibri" w:cs="Arial"/>
                <w:szCs w:val="22"/>
                <w:lang w:val="en-US" w:eastAsia="en-US"/>
              </w:rPr>
              <w:t xml:space="preserve">(iii) township </w:t>
            </w:r>
            <w:r w:rsidRPr="00203C64">
              <w:rPr>
                <w:rFonts w:eastAsia="Calibri" w:cs="Arial"/>
                <w:szCs w:val="22"/>
                <w:lang w:eastAsia="en-US"/>
              </w:rPr>
              <w:t>enterprises</w:t>
            </w:r>
          </w:p>
        </w:tc>
        <w:tc>
          <w:tcPr>
            <w:tcW w:w="2835" w:type="dxa"/>
          </w:tcPr>
          <w:p w:rsidR="000C3845" w:rsidRPr="00203C64" w:rsidRDefault="000C3845" w:rsidP="00134EF3">
            <w:pPr>
              <w:spacing w:line="360" w:lineRule="auto"/>
              <w:rPr>
                <w:rFonts w:cs="Arial"/>
                <w:szCs w:val="22"/>
                <w:lang w:val="en-US" w:eastAsia="en-US"/>
              </w:rPr>
            </w:pPr>
            <w:r w:rsidRPr="00203C64">
              <w:rPr>
                <w:rFonts w:cs="Arial"/>
                <w:szCs w:val="22"/>
                <w:lang w:val="en-US" w:eastAsia="en-US"/>
              </w:rPr>
              <w:t>0.00%</w:t>
            </w:r>
          </w:p>
        </w:tc>
        <w:tc>
          <w:tcPr>
            <w:tcW w:w="4544" w:type="dxa"/>
          </w:tcPr>
          <w:p w:rsidR="000C3845" w:rsidRPr="00203C64" w:rsidRDefault="000C3845" w:rsidP="00134EF3">
            <w:pPr>
              <w:spacing w:line="360" w:lineRule="auto"/>
              <w:rPr>
                <w:rFonts w:cs="Arial"/>
                <w:szCs w:val="22"/>
                <w:lang w:val="en-US" w:eastAsia="en-US"/>
              </w:rPr>
            </w:pPr>
            <w:r w:rsidRPr="00203C64">
              <w:rPr>
                <w:rFonts w:cs="Arial"/>
                <w:szCs w:val="22"/>
                <w:lang w:val="en-US" w:eastAsia="en-US"/>
              </w:rPr>
              <w:t>0.00%</w:t>
            </w:r>
          </w:p>
        </w:tc>
      </w:tr>
      <w:tr w:rsidR="000C3845" w:rsidRPr="00203C64" w:rsidTr="00134EF3">
        <w:tc>
          <w:tcPr>
            <w:tcW w:w="2405" w:type="dxa"/>
          </w:tcPr>
          <w:p w:rsidR="000C3845" w:rsidRPr="00203C64" w:rsidRDefault="000C3845" w:rsidP="00134EF3">
            <w:pPr>
              <w:spacing w:line="360" w:lineRule="auto"/>
              <w:rPr>
                <w:rFonts w:cs="Arial"/>
                <w:szCs w:val="22"/>
                <w:lang w:val="en-US" w:eastAsia="en-US"/>
              </w:rPr>
            </w:pPr>
            <w:r w:rsidRPr="00203C64">
              <w:rPr>
                <w:rFonts w:eastAsia="Calibri" w:cs="Arial"/>
                <w:szCs w:val="22"/>
                <w:lang w:val="en-US" w:eastAsia="en-US"/>
              </w:rPr>
              <w:t>(iv) rural enterprises</w:t>
            </w:r>
          </w:p>
        </w:tc>
        <w:tc>
          <w:tcPr>
            <w:tcW w:w="2835" w:type="dxa"/>
          </w:tcPr>
          <w:p w:rsidR="000C3845" w:rsidRPr="00203C64" w:rsidRDefault="000C3845" w:rsidP="00134EF3">
            <w:pPr>
              <w:spacing w:line="360" w:lineRule="auto"/>
              <w:rPr>
                <w:rFonts w:cs="Arial"/>
                <w:szCs w:val="22"/>
                <w:lang w:val="en-US" w:eastAsia="en-US"/>
              </w:rPr>
            </w:pPr>
            <w:r w:rsidRPr="00203C64">
              <w:rPr>
                <w:rFonts w:cs="Arial"/>
                <w:szCs w:val="22"/>
                <w:lang w:val="en-US" w:eastAsia="en-US"/>
              </w:rPr>
              <w:t>0.00%</w:t>
            </w:r>
          </w:p>
        </w:tc>
        <w:tc>
          <w:tcPr>
            <w:tcW w:w="4544" w:type="dxa"/>
          </w:tcPr>
          <w:p w:rsidR="000C3845" w:rsidRPr="00203C64" w:rsidRDefault="000C3845" w:rsidP="00134EF3">
            <w:pPr>
              <w:spacing w:line="360" w:lineRule="auto"/>
              <w:rPr>
                <w:rFonts w:cs="Arial"/>
                <w:szCs w:val="22"/>
                <w:lang w:val="en-US" w:eastAsia="en-US"/>
              </w:rPr>
            </w:pPr>
            <w:r w:rsidRPr="00203C64">
              <w:rPr>
                <w:rFonts w:cs="Arial"/>
                <w:szCs w:val="22"/>
                <w:lang w:val="en-US" w:eastAsia="en-US"/>
              </w:rPr>
              <w:t>0.00%</w:t>
            </w:r>
          </w:p>
        </w:tc>
      </w:tr>
    </w:tbl>
    <w:p w:rsidR="000C3845" w:rsidRDefault="000C3845" w:rsidP="000C3845">
      <w:pPr>
        <w:spacing w:line="360" w:lineRule="auto"/>
        <w:rPr>
          <w:rFonts w:cs="Arial"/>
          <w:szCs w:val="22"/>
          <w:lang w:val="en-US" w:eastAsia="en-US"/>
        </w:rPr>
      </w:pPr>
    </w:p>
    <w:p w:rsidR="000C3845" w:rsidRPr="00B65CAD" w:rsidRDefault="000C3845" w:rsidP="000C3845">
      <w:pPr>
        <w:spacing w:line="360" w:lineRule="auto"/>
        <w:rPr>
          <w:rFonts w:cs="Arial"/>
          <w:b/>
          <w:szCs w:val="22"/>
          <w:lang w:val="en-US" w:eastAsia="en-US"/>
        </w:rPr>
      </w:pPr>
      <w:r w:rsidRPr="00B65CAD">
        <w:rPr>
          <w:rFonts w:cs="Arial"/>
          <w:b/>
          <w:szCs w:val="22"/>
          <w:lang w:val="en-US" w:eastAsia="en-US"/>
        </w:rPr>
        <w:t>In respect of the Council for the Built Environment (CBE)</w:t>
      </w:r>
    </w:p>
    <w:p w:rsidR="000C3845" w:rsidRDefault="000C3845" w:rsidP="000C3845">
      <w:pPr>
        <w:spacing w:line="360" w:lineRule="auto"/>
        <w:rPr>
          <w:rFonts w:cs="Arial"/>
          <w:szCs w:val="22"/>
          <w:lang w:val="en-US" w:eastAsia="en-US"/>
        </w:rPr>
      </w:pPr>
    </w:p>
    <w:tbl>
      <w:tblPr>
        <w:tblStyle w:val="TableGrid"/>
        <w:tblW w:w="0" w:type="auto"/>
        <w:tblLook w:val="04A0"/>
      </w:tblPr>
      <w:tblGrid>
        <w:gridCol w:w="2606"/>
        <w:gridCol w:w="2544"/>
        <w:gridCol w:w="2089"/>
        <w:gridCol w:w="2545"/>
      </w:tblGrid>
      <w:tr w:rsidR="000C3845" w:rsidTr="00134EF3">
        <w:tc>
          <w:tcPr>
            <w:tcW w:w="2606" w:type="dxa"/>
          </w:tcPr>
          <w:p w:rsidR="000C3845" w:rsidRPr="002920F4" w:rsidRDefault="000C3845" w:rsidP="00134EF3">
            <w:pPr>
              <w:spacing w:line="360" w:lineRule="auto"/>
              <w:rPr>
                <w:rFonts w:cs="Arial"/>
                <w:b/>
                <w:szCs w:val="22"/>
                <w:lang w:val="en-US" w:eastAsia="en-US"/>
              </w:rPr>
            </w:pPr>
            <w:r w:rsidRPr="002920F4">
              <w:rPr>
                <w:rFonts w:cs="Arial"/>
                <w:b/>
                <w:szCs w:val="22"/>
                <w:lang w:val="en-US" w:eastAsia="en-US"/>
              </w:rPr>
              <w:t xml:space="preserve">Awardees of </w:t>
            </w:r>
            <w:r>
              <w:rPr>
                <w:rFonts w:cs="Arial"/>
                <w:b/>
                <w:szCs w:val="22"/>
                <w:lang w:val="en-US" w:eastAsia="en-US"/>
              </w:rPr>
              <w:t xml:space="preserve">“set-aside” </w:t>
            </w:r>
            <w:r w:rsidRPr="002920F4">
              <w:rPr>
                <w:rFonts w:cs="Arial"/>
                <w:b/>
                <w:szCs w:val="22"/>
                <w:lang w:val="en-US" w:eastAsia="en-US"/>
              </w:rPr>
              <w:t>procurement allocation</w:t>
            </w:r>
          </w:p>
        </w:tc>
        <w:tc>
          <w:tcPr>
            <w:tcW w:w="2544" w:type="dxa"/>
          </w:tcPr>
          <w:p w:rsidR="000C3845" w:rsidRPr="002920F4" w:rsidRDefault="000C3845" w:rsidP="00134EF3">
            <w:pPr>
              <w:spacing w:line="360" w:lineRule="auto"/>
              <w:rPr>
                <w:rFonts w:cs="Arial"/>
                <w:b/>
                <w:szCs w:val="22"/>
                <w:lang w:val="en-US" w:eastAsia="en-US"/>
              </w:rPr>
            </w:pPr>
            <w:r w:rsidRPr="002920F4">
              <w:rPr>
                <w:rFonts w:cs="Arial"/>
                <w:b/>
                <w:szCs w:val="22"/>
                <w:lang w:val="en-US" w:eastAsia="en-US"/>
              </w:rPr>
              <w:t>Percentage allocated (aa) 2021/22</w:t>
            </w:r>
          </w:p>
        </w:tc>
        <w:tc>
          <w:tcPr>
            <w:tcW w:w="2089" w:type="dxa"/>
          </w:tcPr>
          <w:p w:rsidR="000C3845" w:rsidRPr="002920F4" w:rsidRDefault="000C3845" w:rsidP="00134EF3">
            <w:pPr>
              <w:spacing w:line="360" w:lineRule="auto"/>
              <w:rPr>
                <w:rFonts w:cs="Arial"/>
                <w:b/>
                <w:szCs w:val="22"/>
                <w:lang w:val="en-US" w:eastAsia="en-US"/>
              </w:rPr>
            </w:pPr>
            <w:r>
              <w:rPr>
                <w:rFonts w:cs="Arial"/>
                <w:b/>
                <w:szCs w:val="22"/>
                <w:lang w:val="en-US" w:eastAsia="en-US"/>
              </w:rPr>
              <w:t>P</w:t>
            </w:r>
            <w:r>
              <w:rPr>
                <w:b/>
                <w:lang w:val="en-US" w:eastAsia="en-US"/>
              </w:rPr>
              <w:t>ercentage allocated 2022/23*</w:t>
            </w:r>
          </w:p>
        </w:tc>
        <w:tc>
          <w:tcPr>
            <w:tcW w:w="2545" w:type="dxa"/>
          </w:tcPr>
          <w:p w:rsidR="000C3845" w:rsidRPr="002920F4" w:rsidRDefault="000C3845" w:rsidP="00134EF3">
            <w:pPr>
              <w:spacing w:line="360" w:lineRule="auto"/>
              <w:rPr>
                <w:rFonts w:cs="Arial"/>
                <w:b/>
                <w:szCs w:val="22"/>
                <w:lang w:val="en-US" w:eastAsia="en-US"/>
              </w:rPr>
            </w:pPr>
            <w:r w:rsidRPr="002920F4">
              <w:rPr>
                <w:rFonts w:cs="Arial"/>
                <w:b/>
                <w:szCs w:val="22"/>
                <w:lang w:val="en-US" w:eastAsia="en-US"/>
              </w:rPr>
              <w:t>Percentage allocated (bb) since 01 April 2023</w:t>
            </w:r>
          </w:p>
        </w:tc>
      </w:tr>
      <w:tr w:rsidR="000C3845" w:rsidTr="00134EF3">
        <w:tc>
          <w:tcPr>
            <w:tcW w:w="2606" w:type="dxa"/>
          </w:tcPr>
          <w:p w:rsidR="000C3845" w:rsidRDefault="000C3845" w:rsidP="00134EF3">
            <w:pPr>
              <w:spacing w:line="360" w:lineRule="auto"/>
              <w:rPr>
                <w:rFonts w:cs="Arial"/>
                <w:szCs w:val="22"/>
                <w:lang w:val="en-US" w:eastAsia="en-US"/>
              </w:rPr>
            </w:pPr>
            <w:r>
              <w:rPr>
                <w:rFonts w:cs="Arial"/>
                <w:szCs w:val="22"/>
                <w:lang w:val="en-US" w:eastAsia="en-US"/>
              </w:rPr>
              <w:t>(</w:t>
            </w:r>
            <w:r>
              <w:rPr>
                <w:rFonts w:eastAsia="Calibri" w:cs="Arial"/>
                <w:szCs w:val="22"/>
                <w:lang w:val="en-US" w:eastAsia="en-US"/>
              </w:rPr>
              <w:t>(i) small</w:t>
            </w:r>
            <w:r w:rsidRPr="002B2F9C">
              <w:rPr>
                <w:rFonts w:eastAsia="Calibri" w:cs="Arial"/>
                <w:szCs w:val="22"/>
                <w:lang w:val="en-US" w:eastAsia="en-US"/>
              </w:rPr>
              <w:t xml:space="preserve">, </w:t>
            </w:r>
            <w:r>
              <w:rPr>
                <w:rFonts w:eastAsia="Calibri" w:cs="Arial"/>
                <w:szCs w:val="22"/>
                <w:lang w:val="en-US" w:eastAsia="en-US"/>
              </w:rPr>
              <w:t>medium and micro-enterprises (SMMEs)</w:t>
            </w:r>
          </w:p>
        </w:tc>
        <w:tc>
          <w:tcPr>
            <w:tcW w:w="2544" w:type="dxa"/>
          </w:tcPr>
          <w:p w:rsidR="000C3845" w:rsidRDefault="000C3845" w:rsidP="00134EF3">
            <w:pPr>
              <w:spacing w:line="360" w:lineRule="auto"/>
              <w:rPr>
                <w:rFonts w:cs="Arial"/>
                <w:szCs w:val="22"/>
                <w:lang w:val="en-US" w:eastAsia="en-US"/>
              </w:rPr>
            </w:pPr>
            <w:r>
              <w:rPr>
                <w:rFonts w:cs="Arial"/>
                <w:szCs w:val="22"/>
                <w:lang w:val="en-US" w:eastAsia="en-US"/>
              </w:rPr>
              <w:t>8</w:t>
            </w:r>
            <w:r>
              <w:rPr>
                <w:lang w:val="en-US" w:eastAsia="en-US"/>
              </w:rPr>
              <w:t>2.25%</w:t>
            </w:r>
          </w:p>
        </w:tc>
        <w:tc>
          <w:tcPr>
            <w:tcW w:w="2089" w:type="dxa"/>
          </w:tcPr>
          <w:p w:rsidR="000C3845" w:rsidRDefault="000C3845" w:rsidP="00134EF3">
            <w:pPr>
              <w:spacing w:line="360" w:lineRule="auto"/>
              <w:rPr>
                <w:rFonts w:cs="Arial"/>
                <w:szCs w:val="22"/>
                <w:lang w:val="en-US" w:eastAsia="en-US"/>
              </w:rPr>
            </w:pPr>
            <w:r>
              <w:rPr>
                <w:rFonts w:cs="Arial"/>
                <w:szCs w:val="22"/>
                <w:lang w:val="en-US" w:eastAsia="en-US"/>
              </w:rPr>
              <w:t>8</w:t>
            </w:r>
            <w:r>
              <w:rPr>
                <w:lang w:val="en-US" w:eastAsia="en-US"/>
              </w:rPr>
              <w:t>9.00%</w:t>
            </w:r>
          </w:p>
        </w:tc>
        <w:tc>
          <w:tcPr>
            <w:tcW w:w="2545" w:type="dxa"/>
          </w:tcPr>
          <w:p w:rsidR="000C3845" w:rsidRDefault="000C3845" w:rsidP="00134EF3">
            <w:pPr>
              <w:spacing w:line="360" w:lineRule="auto"/>
              <w:rPr>
                <w:rFonts w:cs="Arial"/>
                <w:szCs w:val="22"/>
                <w:lang w:val="en-US" w:eastAsia="en-US"/>
              </w:rPr>
            </w:pPr>
            <w:r>
              <w:rPr>
                <w:rFonts w:cs="Arial"/>
                <w:szCs w:val="22"/>
                <w:lang w:val="en-US" w:eastAsia="en-US"/>
              </w:rPr>
              <w:t>1</w:t>
            </w:r>
            <w:r>
              <w:rPr>
                <w:lang w:val="en-US" w:eastAsia="en-US"/>
              </w:rPr>
              <w:t>00%*</w:t>
            </w:r>
          </w:p>
        </w:tc>
      </w:tr>
      <w:tr w:rsidR="000C3845" w:rsidTr="00134EF3">
        <w:tc>
          <w:tcPr>
            <w:tcW w:w="2606" w:type="dxa"/>
          </w:tcPr>
          <w:p w:rsidR="000C3845" w:rsidRDefault="000C3845" w:rsidP="00134EF3">
            <w:pPr>
              <w:spacing w:line="360" w:lineRule="auto"/>
              <w:rPr>
                <w:rFonts w:cs="Arial"/>
                <w:szCs w:val="22"/>
                <w:lang w:val="en-US" w:eastAsia="en-US"/>
              </w:rPr>
            </w:pPr>
            <w:r>
              <w:rPr>
                <w:rFonts w:eastAsia="Calibri" w:cs="Arial"/>
                <w:szCs w:val="22"/>
                <w:lang w:val="en-US" w:eastAsia="en-US"/>
              </w:rPr>
              <w:t>(ii) cooperatives</w:t>
            </w:r>
          </w:p>
        </w:tc>
        <w:tc>
          <w:tcPr>
            <w:tcW w:w="2544" w:type="dxa"/>
          </w:tcPr>
          <w:p w:rsidR="000C3845" w:rsidRDefault="000C3845" w:rsidP="00134EF3">
            <w:pPr>
              <w:spacing w:line="360" w:lineRule="auto"/>
              <w:rPr>
                <w:rFonts w:cs="Arial"/>
                <w:szCs w:val="22"/>
                <w:lang w:val="en-US" w:eastAsia="en-US"/>
              </w:rPr>
            </w:pPr>
            <w:r>
              <w:rPr>
                <w:lang w:val="en-US" w:eastAsia="en-US"/>
              </w:rPr>
              <w:t>0.00%</w:t>
            </w:r>
          </w:p>
        </w:tc>
        <w:tc>
          <w:tcPr>
            <w:tcW w:w="2089" w:type="dxa"/>
          </w:tcPr>
          <w:p w:rsidR="000C3845" w:rsidRDefault="000C3845" w:rsidP="00134EF3">
            <w:pPr>
              <w:spacing w:line="360" w:lineRule="auto"/>
              <w:rPr>
                <w:rFonts w:cs="Arial"/>
                <w:szCs w:val="22"/>
                <w:lang w:val="en-US" w:eastAsia="en-US"/>
              </w:rPr>
            </w:pPr>
            <w:r>
              <w:rPr>
                <w:lang w:val="en-US" w:eastAsia="en-US"/>
              </w:rPr>
              <w:t>0.00%</w:t>
            </w:r>
          </w:p>
        </w:tc>
        <w:tc>
          <w:tcPr>
            <w:tcW w:w="2545" w:type="dxa"/>
          </w:tcPr>
          <w:p w:rsidR="000C3845" w:rsidRDefault="000C3845" w:rsidP="00134EF3">
            <w:pPr>
              <w:spacing w:line="360" w:lineRule="auto"/>
              <w:rPr>
                <w:rFonts w:cs="Arial"/>
                <w:szCs w:val="22"/>
                <w:lang w:val="en-US" w:eastAsia="en-US"/>
              </w:rPr>
            </w:pPr>
            <w:r>
              <w:rPr>
                <w:lang w:val="en-US" w:eastAsia="en-US"/>
              </w:rPr>
              <w:t>0.00%</w:t>
            </w:r>
          </w:p>
        </w:tc>
      </w:tr>
      <w:tr w:rsidR="000C3845" w:rsidTr="00134EF3">
        <w:tc>
          <w:tcPr>
            <w:tcW w:w="2606" w:type="dxa"/>
          </w:tcPr>
          <w:p w:rsidR="000C3845" w:rsidRDefault="000C3845" w:rsidP="00134EF3">
            <w:pPr>
              <w:spacing w:line="360" w:lineRule="auto"/>
              <w:rPr>
                <w:rFonts w:cs="Arial"/>
                <w:szCs w:val="22"/>
                <w:lang w:val="en-US" w:eastAsia="en-US"/>
              </w:rPr>
            </w:pPr>
            <w:r w:rsidRPr="002B2F9C">
              <w:rPr>
                <w:rFonts w:eastAsia="Calibri" w:cs="Arial"/>
                <w:szCs w:val="22"/>
                <w:lang w:val="en-US" w:eastAsia="en-US"/>
              </w:rPr>
              <w:t xml:space="preserve">(iii) township </w:t>
            </w:r>
            <w:r w:rsidRPr="002B2F9C">
              <w:rPr>
                <w:rFonts w:eastAsia="Calibri" w:cs="Arial"/>
                <w:szCs w:val="22"/>
                <w:lang w:eastAsia="en-US"/>
              </w:rPr>
              <w:t>enterprises</w:t>
            </w:r>
          </w:p>
        </w:tc>
        <w:tc>
          <w:tcPr>
            <w:tcW w:w="2544" w:type="dxa"/>
          </w:tcPr>
          <w:p w:rsidR="000C3845" w:rsidRDefault="000C3845" w:rsidP="00134EF3">
            <w:pPr>
              <w:spacing w:line="360" w:lineRule="auto"/>
              <w:rPr>
                <w:rFonts w:cs="Arial"/>
                <w:szCs w:val="22"/>
                <w:lang w:val="en-US" w:eastAsia="en-US"/>
              </w:rPr>
            </w:pPr>
            <w:r>
              <w:rPr>
                <w:lang w:val="en-US" w:eastAsia="en-US"/>
              </w:rPr>
              <w:t>0.00%</w:t>
            </w:r>
          </w:p>
        </w:tc>
        <w:tc>
          <w:tcPr>
            <w:tcW w:w="2089" w:type="dxa"/>
          </w:tcPr>
          <w:p w:rsidR="000C3845" w:rsidRDefault="000C3845" w:rsidP="00134EF3">
            <w:pPr>
              <w:spacing w:line="360" w:lineRule="auto"/>
              <w:rPr>
                <w:rFonts w:cs="Arial"/>
                <w:szCs w:val="22"/>
                <w:lang w:val="en-US" w:eastAsia="en-US"/>
              </w:rPr>
            </w:pPr>
            <w:r>
              <w:rPr>
                <w:lang w:val="en-US" w:eastAsia="en-US"/>
              </w:rPr>
              <w:t>0.00%</w:t>
            </w:r>
          </w:p>
        </w:tc>
        <w:tc>
          <w:tcPr>
            <w:tcW w:w="2545" w:type="dxa"/>
          </w:tcPr>
          <w:p w:rsidR="000C3845" w:rsidRDefault="000C3845" w:rsidP="00134EF3">
            <w:pPr>
              <w:spacing w:line="360" w:lineRule="auto"/>
              <w:rPr>
                <w:rFonts w:cs="Arial"/>
                <w:szCs w:val="22"/>
                <w:lang w:val="en-US" w:eastAsia="en-US"/>
              </w:rPr>
            </w:pPr>
            <w:r>
              <w:rPr>
                <w:lang w:val="en-US" w:eastAsia="en-US"/>
              </w:rPr>
              <w:t>0.00%</w:t>
            </w:r>
          </w:p>
        </w:tc>
      </w:tr>
      <w:tr w:rsidR="000C3845" w:rsidTr="00134EF3">
        <w:tc>
          <w:tcPr>
            <w:tcW w:w="2606" w:type="dxa"/>
          </w:tcPr>
          <w:p w:rsidR="000C3845" w:rsidRDefault="000C3845" w:rsidP="00134EF3">
            <w:pPr>
              <w:spacing w:line="360" w:lineRule="auto"/>
              <w:rPr>
                <w:rFonts w:cs="Arial"/>
                <w:szCs w:val="22"/>
                <w:lang w:val="en-US" w:eastAsia="en-US"/>
              </w:rPr>
            </w:pPr>
            <w:r w:rsidRPr="002B2F9C">
              <w:rPr>
                <w:rFonts w:eastAsia="Calibri" w:cs="Arial"/>
                <w:szCs w:val="22"/>
                <w:lang w:val="en-US" w:eastAsia="en-US"/>
              </w:rPr>
              <w:t>(iv) rural enterprises</w:t>
            </w:r>
          </w:p>
        </w:tc>
        <w:tc>
          <w:tcPr>
            <w:tcW w:w="2544" w:type="dxa"/>
          </w:tcPr>
          <w:p w:rsidR="000C3845" w:rsidRDefault="000C3845" w:rsidP="00134EF3">
            <w:pPr>
              <w:spacing w:line="360" w:lineRule="auto"/>
              <w:rPr>
                <w:rFonts w:cs="Arial"/>
                <w:szCs w:val="22"/>
                <w:lang w:val="en-US" w:eastAsia="en-US"/>
              </w:rPr>
            </w:pPr>
            <w:r>
              <w:rPr>
                <w:lang w:val="en-US" w:eastAsia="en-US"/>
              </w:rPr>
              <w:t>0.00%</w:t>
            </w:r>
          </w:p>
        </w:tc>
        <w:tc>
          <w:tcPr>
            <w:tcW w:w="2089" w:type="dxa"/>
          </w:tcPr>
          <w:p w:rsidR="000C3845" w:rsidRDefault="000C3845" w:rsidP="00134EF3">
            <w:pPr>
              <w:spacing w:line="360" w:lineRule="auto"/>
              <w:rPr>
                <w:rFonts w:cs="Arial"/>
                <w:szCs w:val="22"/>
                <w:lang w:val="en-US" w:eastAsia="en-US"/>
              </w:rPr>
            </w:pPr>
            <w:r>
              <w:rPr>
                <w:lang w:val="en-US" w:eastAsia="en-US"/>
              </w:rPr>
              <w:t>0.00%</w:t>
            </w:r>
          </w:p>
        </w:tc>
        <w:tc>
          <w:tcPr>
            <w:tcW w:w="2545" w:type="dxa"/>
          </w:tcPr>
          <w:p w:rsidR="000C3845" w:rsidRDefault="000C3845" w:rsidP="00134EF3">
            <w:pPr>
              <w:spacing w:line="360" w:lineRule="auto"/>
              <w:rPr>
                <w:rFonts w:cs="Arial"/>
                <w:szCs w:val="22"/>
                <w:lang w:val="en-US" w:eastAsia="en-US"/>
              </w:rPr>
            </w:pPr>
            <w:r>
              <w:rPr>
                <w:lang w:val="en-US" w:eastAsia="en-US"/>
              </w:rPr>
              <w:t>0.00%</w:t>
            </w:r>
          </w:p>
        </w:tc>
      </w:tr>
    </w:tbl>
    <w:p w:rsidR="000C3845" w:rsidRDefault="000C3845" w:rsidP="000C3845">
      <w:pPr>
        <w:spacing w:line="360" w:lineRule="auto"/>
        <w:rPr>
          <w:rFonts w:cs="Arial"/>
          <w:szCs w:val="22"/>
          <w:lang w:val="en-US" w:eastAsia="en-US"/>
        </w:rPr>
      </w:pPr>
      <w:r>
        <w:rPr>
          <w:rFonts w:cs="Arial"/>
          <w:szCs w:val="22"/>
          <w:lang w:val="en-US" w:eastAsia="en-US"/>
        </w:rPr>
        <w:t>*Information not asked for in the Parliamentary question, but provided for context.</w:t>
      </w:r>
    </w:p>
    <w:p w:rsidR="000C3845" w:rsidRDefault="000C3845" w:rsidP="000C3845">
      <w:pPr>
        <w:spacing w:line="360" w:lineRule="auto"/>
        <w:rPr>
          <w:rFonts w:cs="Arial"/>
          <w:szCs w:val="22"/>
          <w:lang w:val="en-US" w:eastAsia="en-US"/>
        </w:rPr>
      </w:pPr>
    </w:p>
    <w:p w:rsidR="000C3845" w:rsidRPr="00203C64" w:rsidRDefault="000C3845" w:rsidP="000C3845">
      <w:pPr>
        <w:spacing w:line="360" w:lineRule="auto"/>
        <w:rPr>
          <w:rFonts w:cs="Arial"/>
          <w:b/>
          <w:szCs w:val="22"/>
          <w:lang w:val="en-US" w:eastAsia="en-US"/>
        </w:rPr>
      </w:pPr>
      <w:r w:rsidRPr="00203C64">
        <w:rPr>
          <w:rFonts w:cs="Arial"/>
          <w:b/>
          <w:szCs w:val="22"/>
          <w:lang w:val="en-US" w:eastAsia="en-US"/>
        </w:rPr>
        <w:t>In respect of Agrément South Africa (ASA):</w:t>
      </w:r>
    </w:p>
    <w:p w:rsidR="000C3845" w:rsidRDefault="000C3845" w:rsidP="000C3845">
      <w:pPr>
        <w:spacing w:line="360" w:lineRule="auto"/>
        <w:rPr>
          <w:rFonts w:cs="Arial"/>
          <w:szCs w:val="22"/>
          <w:lang w:val="en-US" w:eastAsia="en-US"/>
        </w:rPr>
      </w:pPr>
    </w:p>
    <w:tbl>
      <w:tblPr>
        <w:tblStyle w:val="TableGrid"/>
        <w:tblW w:w="0" w:type="auto"/>
        <w:tblLook w:val="04A0"/>
      </w:tblPr>
      <w:tblGrid>
        <w:gridCol w:w="2606"/>
        <w:gridCol w:w="2544"/>
        <w:gridCol w:w="2089"/>
        <w:gridCol w:w="2545"/>
      </w:tblGrid>
      <w:tr w:rsidR="000C3845" w:rsidTr="00134EF3">
        <w:tc>
          <w:tcPr>
            <w:tcW w:w="2606" w:type="dxa"/>
          </w:tcPr>
          <w:p w:rsidR="000C3845" w:rsidRPr="002920F4" w:rsidRDefault="000C3845" w:rsidP="00134EF3">
            <w:pPr>
              <w:spacing w:line="360" w:lineRule="auto"/>
              <w:rPr>
                <w:rFonts w:cs="Arial"/>
                <w:b/>
                <w:szCs w:val="22"/>
                <w:lang w:val="en-US" w:eastAsia="en-US"/>
              </w:rPr>
            </w:pPr>
            <w:r w:rsidRPr="002920F4">
              <w:rPr>
                <w:rFonts w:cs="Arial"/>
                <w:b/>
                <w:szCs w:val="22"/>
                <w:lang w:val="en-US" w:eastAsia="en-US"/>
              </w:rPr>
              <w:t xml:space="preserve">Awardees of </w:t>
            </w:r>
            <w:r>
              <w:rPr>
                <w:rFonts w:cs="Arial"/>
                <w:b/>
                <w:szCs w:val="22"/>
                <w:lang w:val="en-US" w:eastAsia="en-US"/>
              </w:rPr>
              <w:t xml:space="preserve">“set-aside” </w:t>
            </w:r>
            <w:r w:rsidRPr="002920F4">
              <w:rPr>
                <w:rFonts w:cs="Arial"/>
                <w:b/>
                <w:szCs w:val="22"/>
                <w:lang w:val="en-US" w:eastAsia="en-US"/>
              </w:rPr>
              <w:t>procurement allocation</w:t>
            </w:r>
          </w:p>
        </w:tc>
        <w:tc>
          <w:tcPr>
            <w:tcW w:w="2544" w:type="dxa"/>
          </w:tcPr>
          <w:p w:rsidR="000C3845" w:rsidRPr="002920F4" w:rsidRDefault="000C3845" w:rsidP="00134EF3">
            <w:pPr>
              <w:spacing w:line="360" w:lineRule="auto"/>
              <w:rPr>
                <w:rFonts w:cs="Arial"/>
                <w:b/>
                <w:szCs w:val="22"/>
                <w:lang w:val="en-US" w:eastAsia="en-US"/>
              </w:rPr>
            </w:pPr>
            <w:r w:rsidRPr="002920F4">
              <w:rPr>
                <w:rFonts w:cs="Arial"/>
                <w:b/>
                <w:szCs w:val="22"/>
                <w:lang w:val="en-US" w:eastAsia="en-US"/>
              </w:rPr>
              <w:t>Percentage allocated (aa) 2021/22</w:t>
            </w:r>
          </w:p>
        </w:tc>
        <w:tc>
          <w:tcPr>
            <w:tcW w:w="2089" w:type="dxa"/>
          </w:tcPr>
          <w:p w:rsidR="000C3845" w:rsidRPr="002920F4" w:rsidRDefault="000C3845" w:rsidP="00134EF3">
            <w:pPr>
              <w:spacing w:line="360" w:lineRule="auto"/>
              <w:rPr>
                <w:rFonts w:cs="Arial"/>
                <w:b/>
                <w:szCs w:val="22"/>
                <w:lang w:val="en-US" w:eastAsia="en-US"/>
              </w:rPr>
            </w:pPr>
            <w:r w:rsidRPr="002920F4">
              <w:rPr>
                <w:rFonts w:cs="Arial"/>
                <w:b/>
                <w:szCs w:val="22"/>
                <w:lang w:val="en-US" w:eastAsia="en-US"/>
              </w:rPr>
              <w:t>Percentage allocated (aa) 202</w:t>
            </w:r>
            <w:r>
              <w:rPr>
                <w:rFonts w:cs="Arial"/>
                <w:b/>
                <w:szCs w:val="22"/>
                <w:lang w:val="en-US" w:eastAsia="en-US"/>
              </w:rPr>
              <w:t>2</w:t>
            </w:r>
            <w:r w:rsidRPr="002920F4">
              <w:rPr>
                <w:rFonts w:cs="Arial"/>
                <w:b/>
                <w:szCs w:val="22"/>
                <w:lang w:val="en-US" w:eastAsia="en-US"/>
              </w:rPr>
              <w:t>/2</w:t>
            </w:r>
            <w:r>
              <w:rPr>
                <w:rFonts w:cs="Arial"/>
                <w:b/>
                <w:szCs w:val="22"/>
                <w:lang w:val="en-US" w:eastAsia="en-US"/>
              </w:rPr>
              <w:t>3*</w:t>
            </w:r>
          </w:p>
        </w:tc>
        <w:tc>
          <w:tcPr>
            <w:tcW w:w="2545" w:type="dxa"/>
          </w:tcPr>
          <w:p w:rsidR="000C3845" w:rsidRPr="002920F4" w:rsidRDefault="000C3845" w:rsidP="00134EF3">
            <w:pPr>
              <w:spacing w:line="360" w:lineRule="auto"/>
              <w:rPr>
                <w:rFonts w:cs="Arial"/>
                <w:b/>
                <w:szCs w:val="22"/>
                <w:lang w:val="en-US" w:eastAsia="en-US"/>
              </w:rPr>
            </w:pPr>
            <w:r w:rsidRPr="002920F4">
              <w:rPr>
                <w:rFonts w:cs="Arial"/>
                <w:b/>
                <w:szCs w:val="22"/>
                <w:lang w:val="en-US" w:eastAsia="en-US"/>
              </w:rPr>
              <w:t>Percentage allocated (bb) since 01 April 2023</w:t>
            </w:r>
          </w:p>
        </w:tc>
      </w:tr>
      <w:tr w:rsidR="000C3845" w:rsidTr="00134EF3">
        <w:tc>
          <w:tcPr>
            <w:tcW w:w="2606" w:type="dxa"/>
          </w:tcPr>
          <w:p w:rsidR="000C3845" w:rsidRDefault="000C3845" w:rsidP="00134EF3">
            <w:pPr>
              <w:spacing w:line="360" w:lineRule="auto"/>
              <w:rPr>
                <w:rFonts w:cs="Arial"/>
                <w:szCs w:val="22"/>
                <w:lang w:val="en-US" w:eastAsia="en-US"/>
              </w:rPr>
            </w:pPr>
            <w:r>
              <w:rPr>
                <w:rFonts w:cs="Arial"/>
                <w:szCs w:val="22"/>
                <w:lang w:val="en-US" w:eastAsia="en-US"/>
              </w:rPr>
              <w:t>(</w:t>
            </w:r>
            <w:r>
              <w:rPr>
                <w:rFonts w:eastAsia="Calibri" w:cs="Arial"/>
                <w:szCs w:val="22"/>
                <w:lang w:val="en-US" w:eastAsia="en-US"/>
              </w:rPr>
              <w:t>(i) small</w:t>
            </w:r>
            <w:r w:rsidRPr="002B2F9C">
              <w:rPr>
                <w:rFonts w:eastAsia="Calibri" w:cs="Arial"/>
                <w:szCs w:val="22"/>
                <w:lang w:val="en-US" w:eastAsia="en-US"/>
              </w:rPr>
              <w:t xml:space="preserve">, </w:t>
            </w:r>
            <w:r>
              <w:rPr>
                <w:rFonts w:eastAsia="Calibri" w:cs="Arial"/>
                <w:szCs w:val="22"/>
                <w:lang w:val="en-US" w:eastAsia="en-US"/>
              </w:rPr>
              <w:t>medium and micro-enterprises (SMMEs)</w:t>
            </w:r>
          </w:p>
        </w:tc>
        <w:tc>
          <w:tcPr>
            <w:tcW w:w="2544" w:type="dxa"/>
          </w:tcPr>
          <w:p w:rsidR="000C3845" w:rsidRDefault="000C3845" w:rsidP="00134EF3">
            <w:pPr>
              <w:spacing w:line="360" w:lineRule="auto"/>
              <w:rPr>
                <w:rFonts w:cs="Arial"/>
                <w:szCs w:val="22"/>
                <w:lang w:val="en-US" w:eastAsia="en-US"/>
              </w:rPr>
            </w:pPr>
            <w:r>
              <w:rPr>
                <w:rFonts w:cs="Arial"/>
                <w:szCs w:val="22"/>
                <w:lang w:val="en-US" w:eastAsia="en-US"/>
              </w:rPr>
              <w:t>51%</w:t>
            </w:r>
          </w:p>
        </w:tc>
        <w:tc>
          <w:tcPr>
            <w:tcW w:w="2089" w:type="dxa"/>
          </w:tcPr>
          <w:p w:rsidR="000C3845" w:rsidRDefault="000C3845" w:rsidP="00134EF3">
            <w:pPr>
              <w:spacing w:line="360" w:lineRule="auto"/>
              <w:rPr>
                <w:rFonts w:cs="Arial"/>
                <w:szCs w:val="22"/>
                <w:lang w:val="en-US" w:eastAsia="en-US"/>
              </w:rPr>
            </w:pPr>
            <w:r>
              <w:rPr>
                <w:rFonts w:cs="Arial"/>
                <w:szCs w:val="22"/>
                <w:lang w:val="en-US" w:eastAsia="en-US"/>
              </w:rPr>
              <w:t>23%</w:t>
            </w:r>
          </w:p>
        </w:tc>
        <w:tc>
          <w:tcPr>
            <w:tcW w:w="2545" w:type="dxa"/>
          </w:tcPr>
          <w:p w:rsidR="000C3845" w:rsidRDefault="000C3845" w:rsidP="00134EF3">
            <w:pPr>
              <w:spacing w:line="360" w:lineRule="auto"/>
              <w:rPr>
                <w:rFonts w:cs="Arial"/>
                <w:szCs w:val="22"/>
                <w:lang w:val="en-US" w:eastAsia="en-US"/>
              </w:rPr>
            </w:pPr>
            <w:r>
              <w:rPr>
                <w:rFonts w:cs="Arial"/>
                <w:szCs w:val="22"/>
                <w:lang w:val="en-US" w:eastAsia="en-US"/>
              </w:rPr>
              <w:t>23%</w:t>
            </w:r>
          </w:p>
        </w:tc>
      </w:tr>
      <w:tr w:rsidR="000C3845" w:rsidTr="00134EF3">
        <w:tc>
          <w:tcPr>
            <w:tcW w:w="2606" w:type="dxa"/>
          </w:tcPr>
          <w:p w:rsidR="000C3845" w:rsidRDefault="000C3845" w:rsidP="00134EF3">
            <w:pPr>
              <w:spacing w:line="360" w:lineRule="auto"/>
              <w:rPr>
                <w:rFonts w:cs="Arial"/>
                <w:szCs w:val="22"/>
                <w:lang w:val="en-US" w:eastAsia="en-US"/>
              </w:rPr>
            </w:pPr>
            <w:r>
              <w:rPr>
                <w:rFonts w:eastAsia="Calibri" w:cs="Arial"/>
                <w:szCs w:val="22"/>
                <w:lang w:val="en-US" w:eastAsia="en-US"/>
              </w:rPr>
              <w:t>(ii) cooperatives</w:t>
            </w:r>
          </w:p>
        </w:tc>
        <w:tc>
          <w:tcPr>
            <w:tcW w:w="2544" w:type="dxa"/>
          </w:tcPr>
          <w:p w:rsidR="000C3845" w:rsidRDefault="000C3845" w:rsidP="00134EF3">
            <w:pPr>
              <w:spacing w:line="360" w:lineRule="auto"/>
              <w:rPr>
                <w:rFonts w:cs="Arial"/>
                <w:szCs w:val="22"/>
                <w:lang w:val="en-US" w:eastAsia="en-US"/>
              </w:rPr>
            </w:pPr>
            <w:r>
              <w:rPr>
                <w:rFonts w:cs="Arial"/>
                <w:szCs w:val="22"/>
                <w:lang w:val="en-US" w:eastAsia="en-US"/>
              </w:rPr>
              <w:t>0%</w:t>
            </w:r>
          </w:p>
        </w:tc>
        <w:tc>
          <w:tcPr>
            <w:tcW w:w="2089" w:type="dxa"/>
          </w:tcPr>
          <w:p w:rsidR="000C3845" w:rsidRDefault="000C3845" w:rsidP="00134EF3">
            <w:pPr>
              <w:spacing w:line="360" w:lineRule="auto"/>
              <w:rPr>
                <w:rFonts w:cs="Arial"/>
                <w:szCs w:val="22"/>
                <w:lang w:val="en-US" w:eastAsia="en-US"/>
              </w:rPr>
            </w:pPr>
            <w:r>
              <w:rPr>
                <w:rFonts w:cs="Arial"/>
                <w:szCs w:val="22"/>
                <w:lang w:val="en-US" w:eastAsia="en-US"/>
              </w:rPr>
              <w:t>0%</w:t>
            </w:r>
          </w:p>
        </w:tc>
        <w:tc>
          <w:tcPr>
            <w:tcW w:w="2545" w:type="dxa"/>
          </w:tcPr>
          <w:p w:rsidR="000C3845" w:rsidRDefault="000C3845" w:rsidP="00134EF3">
            <w:pPr>
              <w:spacing w:line="360" w:lineRule="auto"/>
              <w:rPr>
                <w:rFonts w:cs="Arial"/>
                <w:szCs w:val="22"/>
                <w:lang w:val="en-US" w:eastAsia="en-US"/>
              </w:rPr>
            </w:pPr>
          </w:p>
        </w:tc>
      </w:tr>
      <w:tr w:rsidR="000C3845" w:rsidTr="00134EF3">
        <w:tc>
          <w:tcPr>
            <w:tcW w:w="2606" w:type="dxa"/>
          </w:tcPr>
          <w:p w:rsidR="000C3845" w:rsidRDefault="000C3845" w:rsidP="00134EF3">
            <w:pPr>
              <w:spacing w:line="360" w:lineRule="auto"/>
              <w:rPr>
                <w:rFonts w:cs="Arial"/>
                <w:szCs w:val="22"/>
                <w:lang w:val="en-US" w:eastAsia="en-US"/>
              </w:rPr>
            </w:pPr>
            <w:r w:rsidRPr="002B2F9C">
              <w:rPr>
                <w:rFonts w:eastAsia="Calibri" w:cs="Arial"/>
                <w:szCs w:val="22"/>
                <w:lang w:val="en-US" w:eastAsia="en-US"/>
              </w:rPr>
              <w:t xml:space="preserve">(iii) township </w:t>
            </w:r>
            <w:r w:rsidRPr="002B2F9C">
              <w:rPr>
                <w:rFonts w:eastAsia="Calibri" w:cs="Arial"/>
                <w:szCs w:val="22"/>
                <w:lang w:eastAsia="en-US"/>
              </w:rPr>
              <w:t>enterprises</w:t>
            </w:r>
          </w:p>
        </w:tc>
        <w:tc>
          <w:tcPr>
            <w:tcW w:w="2544" w:type="dxa"/>
          </w:tcPr>
          <w:p w:rsidR="000C3845" w:rsidRDefault="000C3845" w:rsidP="00134EF3">
            <w:pPr>
              <w:spacing w:line="360" w:lineRule="auto"/>
              <w:rPr>
                <w:rFonts w:cs="Arial"/>
                <w:szCs w:val="22"/>
                <w:lang w:val="en-US" w:eastAsia="en-US"/>
              </w:rPr>
            </w:pPr>
            <w:r>
              <w:rPr>
                <w:rFonts w:cs="Arial"/>
                <w:szCs w:val="22"/>
                <w:lang w:val="en-US" w:eastAsia="en-US"/>
              </w:rPr>
              <w:t>0%</w:t>
            </w:r>
          </w:p>
        </w:tc>
        <w:tc>
          <w:tcPr>
            <w:tcW w:w="2089" w:type="dxa"/>
          </w:tcPr>
          <w:p w:rsidR="000C3845" w:rsidRDefault="000C3845" w:rsidP="00134EF3">
            <w:pPr>
              <w:spacing w:line="360" w:lineRule="auto"/>
              <w:rPr>
                <w:rFonts w:cs="Arial"/>
                <w:szCs w:val="22"/>
                <w:lang w:val="en-US" w:eastAsia="en-US"/>
              </w:rPr>
            </w:pPr>
            <w:r>
              <w:rPr>
                <w:rFonts w:cs="Arial"/>
                <w:szCs w:val="22"/>
                <w:lang w:val="en-US" w:eastAsia="en-US"/>
              </w:rPr>
              <w:t>0%</w:t>
            </w:r>
          </w:p>
        </w:tc>
        <w:tc>
          <w:tcPr>
            <w:tcW w:w="2545" w:type="dxa"/>
          </w:tcPr>
          <w:p w:rsidR="000C3845" w:rsidRDefault="000C3845" w:rsidP="00134EF3">
            <w:pPr>
              <w:spacing w:line="360" w:lineRule="auto"/>
              <w:rPr>
                <w:rFonts w:cs="Arial"/>
                <w:szCs w:val="22"/>
                <w:lang w:val="en-US" w:eastAsia="en-US"/>
              </w:rPr>
            </w:pPr>
          </w:p>
        </w:tc>
      </w:tr>
      <w:tr w:rsidR="000C3845" w:rsidTr="00134EF3">
        <w:tc>
          <w:tcPr>
            <w:tcW w:w="2606" w:type="dxa"/>
          </w:tcPr>
          <w:p w:rsidR="000C3845" w:rsidRDefault="000C3845" w:rsidP="00134EF3">
            <w:pPr>
              <w:spacing w:line="360" w:lineRule="auto"/>
              <w:rPr>
                <w:rFonts w:cs="Arial"/>
                <w:szCs w:val="22"/>
                <w:lang w:val="en-US" w:eastAsia="en-US"/>
              </w:rPr>
            </w:pPr>
            <w:r w:rsidRPr="002B2F9C">
              <w:rPr>
                <w:rFonts w:eastAsia="Calibri" w:cs="Arial"/>
                <w:szCs w:val="22"/>
                <w:lang w:val="en-US" w:eastAsia="en-US"/>
              </w:rPr>
              <w:t>(iv) rural enterprises</w:t>
            </w:r>
          </w:p>
        </w:tc>
        <w:tc>
          <w:tcPr>
            <w:tcW w:w="2544" w:type="dxa"/>
          </w:tcPr>
          <w:p w:rsidR="000C3845" w:rsidRDefault="000C3845" w:rsidP="00134EF3">
            <w:pPr>
              <w:spacing w:line="360" w:lineRule="auto"/>
              <w:rPr>
                <w:rFonts w:cs="Arial"/>
                <w:szCs w:val="22"/>
                <w:lang w:val="en-US" w:eastAsia="en-US"/>
              </w:rPr>
            </w:pPr>
            <w:r>
              <w:rPr>
                <w:rFonts w:cs="Arial"/>
                <w:szCs w:val="22"/>
                <w:lang w:val="en-US" w:eastAsia="en-US"/>
              </w:rPr>
              <w:t>0%</w:t>
            </w:r>
          </w:p>
        </w:tc>
        <w:tc>
          <w:tcPr>
            <w:tcW w:w="2089" w:type="dxa"/>
          </w:tcPr>
          <w:p w:rsidR="000C3845" w:rsidRDefault="000C3845" w:rsidP="00134EF3">
            <w:pPr>
              <w:spacing w:line="360" w:lineRule="auto"/>
              <w:rPr>
                <w:rFonts w:cs="Arial"/>
                <w:szCs w:val="22"/>
                <w:lang w:val="en-US" w:eastAsia="en-US"/>
              </w:rPr>
            </w:pPr>
            <w:r>
              <w:rPr>
                <w:rFonts w:cs="Arial"/>
                <w:szCs w:val="22"/>
                <w:lang w:val="en-US" w:eastAsia="en-US"/>
              </w:rPr>
              <w:t>0%</w:t>
            </w:r>
          </w:p>
        </w:tc>
        <w:tc>
          <w:tcPr>
            <w:tcW w:w="2545" w:type="dxa"/>
          </w:tcPr>
          <w:p w:rsidR="000C3845" w:rsidRDefault="000C3845" w:rsidP="00134EF3">
            <w:pPr>
              <w:spacing w:line="360" w:lineRule="auto"/>
              <w:rPr>
                <w:rFonts w:cs="Arial"/>
                <w:szCs w:val="22"/>
                <w:lang w:val="en-US" w:eastAsia="en-US"/>
              </w:rPr>
            </w:pPr>
          </w:p>
        </w:tc>
      </w:tr>
    </w:tbl>
    <w:p w:rsidR="000C3845" w:rsidRDefault="000C3845" w:rsidP="000C3845">
      <w:pPr>
        <w:spacing w:line="360" w:lineRule="auto"/>
        <w:rPr>
          <w:rFonts w:cs="Arial"/>
          <w:szCs w:val="22"/>
          <w:lang w:val="en-US" w:eastAsia="en-US"/>
        </w:rPr>
      </w:pPr>
      <w:r>
        <w:rPr>
          <w:rFonts w:cs="Arial"/>
          <w:szCs w:val="22"/>
          <w:lang w:val="en-US" w:eastAsia="en-US"/>
        </w:rPr>
        <w:t>*Information not asked for in the Parliamentary question, but provided for context.</w:t>
      </w:r>
    </w:p>
    <w:p w:rsidR="005B7538" w:rsidRPr="00CF7D71" w:rsidRDefault="005B7538" w:rsidP="007B5994">
      <w:pPr>
        <w:rPr>
          <w:bCs/>
          <w:sz w:val="24"/>
          <w:szCs w:val="24"/>
        </w:rPr>
      </w:pPr>
    </w:p>
    <w:p w:rsidR="005B7538" w:rsidRPr="00CF7D71" w:rsidRDefault="005B7538" w:rsidP="007B5994">
      <w:pPr>
        <w:rPr>
          <w:bCs/>
          <w:sz w:val="24"/>
          <w:szCs w:val="24"/>
        </w:rPr>
      </w:pPr>
    </w:p>
    <w:p w:rsidR="00A31A17" w:rsidRDefault="00A31A17" w:rsidP="007B5994">
      <w:pPr>
        <w:rPr>
          <w:b/>
          <w:bCs/>
          <w:sz w:val="24"/>
          <w:szCs w:val="24"/>
        </w:rPr>
      </w:pPr>
    </w:p>
    <w:p w:rsidR="00A31A17" w:rsidRPr="00067BEA" w:rsidRDefault="00A31A17" w:rsidP="007B5994">
      <w:pPr>
        <w:jc w:val="left"/>
        <w:rPr>
          <w:rFonts w:cs="Arial"/>
          <w:b/>
          <w:sz w:val="24"/>
          <w:szCs w:val="24"/>
          <w:lang w:val="en-US" w:eastAsia="en-US"/>
        </w:rPr>
      </w:pPr>
      <w:r w:rsidRPr="00067BEA">
        <w:rPr>
          <w:rFonts w:cs="Arial"/>
          <w:b/>
          <w:sz w:val="24"/>
          <w:szCs w:val="24"/>
          <w:lang w:val="en-US" w:eastAsia="en-US"/>
        </w:rPr>
        <w:t>_________________________</w:t>
      </w:r>
    </w:p>
    <w:p w:rsidR="00A31A17" w:rsidRPr="00067BEA" w:rsidRDefault="00A31A17" w:rsidP="007B5994">
      <w:pPr>
        <w:jc w:val="left"/>
        <w:rPr>
          <w:rFonts w:cs="Arial"/>
          <w:b/>
          <w:bCs/>
          <w:sz w:val="24"/>
          <w:szCs w:val="24"/>
          <w:lang w:val="en-US" w:eastAsia="en-US"/>
        </w:rPr>
      </w:pPr>
      <w:r>
        <w:rPr>
          <w:rFonts w:cs="Arial"/>
          <w:b/>
          <w:bCs/>
          <w:sz w:val="24"/>
          <w:szCs w:val="24"/>
          <w:lang w:val="en-US" w:eastAsia="en-US"/>
        </w:rPr>
        <w:t>MR. S ZIKALALA</w:t>
      </w:r>
      <w:r w:rsidRPr="00067BEA">
        <w:rPr>
          <w:rFonts w:cs="Arial"/>
          <w:b/>
          <w:bCs/>
          <w:sz w:val="24"/>
          <w:szCs w:val="24"/>
          <w:lang w:val="en-US" w:eastAsia="en-US"/>
        </w:rPr>
        <w:t>, MP</w:t>
      </w:r>
    </w:p>
    <w:p w:rsidR="00A31A17" w:rsidRPr="00067BEA" w:rsidRDefault="00A31A17" w:rsidP="007B5994">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494607" w:rsidRDefault="00A31A17" w:rsidP="007B5994">
      <w:pPr>
        <w:tabs>
          <w:tab w:val="left" w:pos="1498"/>
        </w:tabs>
        <w:jc w:val="left"/>
        <w:rPr>
          <w:rFonts w:ascii="Times New Roman" w:hAnsi="Times New Roman"/>
          <w:sz w:val="20"/>
          <w:lang w:val="en-GB"/>
        </w:rPr>
      </w:pPr>
      <w:r w:rsidRPr="00067BEA">
        <w:rPr>
          <w:rFonts w:cs="Arial"/>
          <w:b/>
          <w:bCs/>
          <w:sz w:val="24"/>
          <w:szCs w:val="24"/>
          <w:lang w:val="en-US" w:eastAsia="en-US"/>
        </w:rPr>
        <w:t>DATE:</w:t>
      </w:r>
    </w:p>
    <w:p w:rsidR="00494607" w:rsidRPr="00494607" w:rsidRDefault="00494607" w:rsidP="00494607">
      <w:pPr>
        <w:rPr>
          <w:rFonts w:ascii="Times New Roman" w:hAnsi="Times New Roman"/>
          <w:sz w:val="20"/>
          <w:lang w:val="en-GB"/>
        </w:rPr>
      </w:pPr>
    </w:p>
    <w:p w:rsidR="00A31A17" w:rsidRPr="00494607" w:rsidRDefault="00A31A17" w:rsidP="00494607">
      <w:pPr>
        <w:tabs>
          <w:tab w:val="left" w:pos="7120"/>
        </w:tabs>
        <w:rPr>
          <w:rFonts w:ascii="Times New Roman" w:hAnsi="Times New Roman"/>
          <w:sz w:val="20"/>
          <w:lang w:val="en-GB"/>
        </w:rPr>
      </w:pPr>
    </w:p>
    <w:sectPr w:rsidR="00A31A17" w:rsidRPr="00494607" w:rsidSect="00541CDC">
      <w:footerReference w:type="default" r:id="rId11"/>
      <w:pgSz w:w="12240" w:h="15840"/>
      <w:pgMar w:top="720" w:right="1170" w:bottom="720" w:left="1276"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755" w:rsidRDefault="00903755" w:rsidP="00B01072">
      <w:r>
        <w:separator/>
      </w:r>
    </w:p>
  </w:endnote>
  <w:endnote w:type="continuationSeparator" w:id="0">
    <w:p w:rsidR="00903755" w:rsidRDefault="00903755"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F3" w:rsidRPr="00745B02" w:rsidRDefault="00134EF3"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 xml:space="preserve">NATIONAL ASSEMBLY QUESTION NO. 1706 </w:t>
    </w:r>
    <w:r w:rsidRPr="00B25B8B">
      <w:rPr>
        <w:rFonts w:eastAsiaTheme="majorEastAsia" w:cs="Arial"/>
        <w:b/>
        <w:bCs/>
        <w:sz w:val="18"/>
        <w:szCs w:val="18"/>
        <w:lang w:val="en-US"/>
      </w:rPr>
      <w:t>(Written Reply)</w:t>
    </w:r>
    <w:r w:rsidRPr="00494607">
      <w:rPr>
        <w:rFonts w:eastAsia="Calibri" w:cs="Arial"/>
        <w:b/>
        <w:sz w:val="20"/>
        <w:lang w:val="af-ZA" w:eastAsia="en-US"/>
      </w:rPr>
      <w:t xml:space="preserve"> </w:t>
    </w:r>
    <w:r w:rsidRPr="002B2F9C">
      <w:rPr>
        <w:rFonts w:eastAsia="Calibri" w:cs="Arial"/>
        <w:b/>
        <w:sz w:val="18"/>
        <w:szCs w:val="18"/>
        <w:lang w:val="af-ZA" w:eastAsia="en-US"/>
      </w:rPr>
      <w:t>Ms K L Khakhau (DA)</w:t>
    </w:r>
    <w:r w:rsidRPr="00745B02">
      <w:rPr>
        <w:rFonts w:eastAsiaTheme="majorEastAsia" w:cs="Arial"/>
        <w:b/>
        <w:bCs/>
        <w:sz w:val="18"/>
        <w:szCs w:val="18"/>
        <w:lang w:val="en-US"/>
      </w:rPr>
      <w:tab/>
      <w:t xml:space="preserve">PAGE </w:t>
    </w:r>
    <w:r w:rsidR="0058041D" w:rsidRPr="0058041D">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58041D" w:rsidRPr="0058041D">
      <w:rPr>
        <w:rFonts w:eastAsiaTheme="majorEastAsia" w:cs="Arial"/>
        <w:b/>
        <w:bCs/>
        <w:sz w:val="18"/>
        <w:szCs w:val="18"/>
        <w:lang w:val="en-US"/>
      </w:rPr>
      <w:fldChar w:fldCharType="separate"/>
    </w:r>
    <w:r w:rsidR="00903755">
      <w:rPr>
        <w:rFonts w:eastAsiaTheme="majorEastAsia" w:cs="Arial"/>
        <w:b/>
        <w:bCs/>
        <w:noProof/>
        <w:sz w:val="18"/>
        <w:szCs w:val="18"/>
        <w:lang w:val="en-US"/>
      </w:rPr>
      <w:t>1</w:t>
    </w:r>
    <w:r w:rsidR="0058041D" w:rsidRPr="00745B02">
      <w:rPr>
        <w:rFonts w:eastAsiaTheme="majorEastAsia" w:cs="Arial"/>
        <w:b/>
        <w:sz w:val="18"/>
        <w:szCs w:val="18"/>
      </w:rPr>
      <w:fldChar w:fldCharType="end"/>
    </w:r>
  </w:p>
  <w:p w:rsidR="00134EF3" w:rsidRPr="00745B02" w:rsidRDefault="00134EF3" w:rsidP="00745B02">
    <w:pPr>
      <w:pStyle w:val="Footer"/>
      <w:pBdr>
        <w:top w:val="thinThickSmallGap" w:sz="24" w:space="0" w:color="622423" w:themeColor="accent2" w:themeShade="7F"/>
      </w:pBdr>
      <w:rPr>
        <w:rFonts w:eastAsiaTheme="majorEastAsia" w:cs="Arial"/>
        <w:b/>
        <w:sz w:val="18"/>
        <w:szCs w:val="18"/>
        <w:lang w:val="en-US"/>
      </w:rPr>
    </w:pPr>
  </w:p>
  <w:p w:rsidR="00134EF3" w:rsidRPr="000B4F40" w:rsidRDefault="00134EF3"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755" w:rsidRDefault="00903755" w:rsidP="00B01072">
      <w:r>
        <w:separator/>
      </w:r>
    </w:p>
  </w:footnote>
  <w:footnote w:type="continuationSeparator" w:id="0">
    <w:p w:rsidR="00903755" w:rsidRDefault="00903755"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2822AE9"/>
    <w:multiLevelType w:val="hybridMultilevel"/>
    <w:tmpl w:val="B5E81860"/>
    <w:lvl w:ilvl="0" w:tplc="83724112">
      <w:start w:val="2"/>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2FD3F88"/>
    <w:multiLevelType w:val="hybridMultilevel"/>
    <w:tmpl w:val="B9F228FC"/>
    <w:lvl w:ilvl="0" w:tplc="83724112">
      <w:start w:val="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D84222E"/>
    <w:multiLevelType w:val="hybridMultilevel"/>
    <w:tmpl w:val="47004034"/>
    <w:lvl w:ilvl="0" w:tplc="2DEE7238">
      <w:start w:val="1"/>
      <w:numFmt w:val="lowerLetter"/>
      <w:lvlText w:val="(%1)"/>
      <w:lvlJc w:val="left"/>
      <w:pPr>
        <w:ind w:left="1070" w:hanging="360"/>
      </w:pPr>
      <w:rPr>
        <w:rFonts w:cs="Times New Roman" w:hint="default"/>
        <w:color w:val="auto"/>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7">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nsid w:val="42AE5232"/>
    <w:multiLevelType w:val="hybridMultilevel"/>
    <w:tmpl w:val="5B1CDD5E"/>
    <w:lvl w:ilvl="0" w:tplc="108AF9DA">
      <w:start w:val="1"/>
      <w:numFmt w:val="lowerLetter"/>
      <w:lvlText w:val="(%1)"/>
      <w:lvlJc w:val="left"/>
      <w:pPr>
        <w:ind w:left="720" w:hanging="360"/>
      </w:pPr>
      <w:rPr>
        <w:rFonts w:ascii="Arial" w:eastAsia="Times New Roman" w:hAnsi="Arial"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2">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1B55539"/>
    <w:multiLevelType w:val="hybridMultilevel"/>
    <w:tmpl w:val="39026E92"/>
    <w:lvl w:ilvl="0" w:tplc="30826438">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EC7495"/>
    <w:multiLevelType w:val="hybridMultilevel"/>
    <w:tmpl w:val="AE30DB6E"/>
    <w:lvl w:ilvl="0" w:tplc="015C9FB6">
      <w:start w:val="1"/>
      <w:numFmt w:val="lowerLetter"/>
      <w:lvlText w:val="(%1)"/>
      <w:lvlJc w:val="left"/>
      <w:pPr>
        <w:ind w:left="1354" w:hanging="360"/>
      </w:pPr>
      <w:rPr>
        <w:rFonts w:hint="default"/>
      </w:rPr>
    </w:lvl>
    <w:lvl w:ilvl="1" w:tplc="1C090019" w:tentative="1">
      <w:start w:val="1"/>
      <w:numFmt w:val="lowerLetter"/>
      <w:lvlText w:val="%2."/>
      <w:lvlJc w:val="left"/>
      <w:pPr>
        <w:ind w:left="2074" w:hanging="360"/>
      </w:pPr>
    </w:lvl>
    <w:lvl w:ilvl="2" w:tplc="1C09001B" w:tentative="1">
      <w:start w:val="1"/>
      <w:numFmt w:val="lowerRoman"/>
      <w:lvlText w:val="%3."/>
      <w:lvlJc w:val="right"/>
      <w:pPr>
        <w:ind w:left="2794" w:hanging="180"/>
      </w:pPr>
    </w:lvl>
    <w:lvl w:ilvl="3" w:tplc="1C09000F" w:tentative="1">
      <w:start w:val="1"/>
      <w:numFmt w:val="decimal"/>
      <w:lvlText w:val="%4."/>
      <w:lvlJc w:val="left"/>
      <w:pPr>
        <w:ind w:left="3514" w:hanging="360"/>
      </w:pPr>
    </w:lvl>
    <w:lvl w:ilvl="4" w:tplc="1C090019" w:tentative="1">
      <w:start w:val="1"/>
      <w:numFmt w:val="lowerLetter"/>
      <w:lvlText w:val="%5."/>
      <w:lvlJc w:val="left"/>
      <w:pPr>
        <w:ind w:left="4234" w:hanging="360"/>
      </w:pPr>
    </w:lvl>
    <w:lvl w:ilvl="5" w:tplc="1C09001B" w:tentative="1">
      <w:start w:val="1"/>
      <w:numFmt w:val="lowerRoman"/>
      <w:lvlText w:val="%6."/>
      <w:lvlJc w:val="right"/>
      <w:pPr>
        <w:ind w:left="4954" w:hanging="180"/>
      </w:pPr>
    </w:lvl>
    <w:lvl w:ilvl="6" w:tplc="1C09000F" w:tentative="1">
      <w:start w:val="1"/>
      <w:numFmt w:val="decimal"/>
      <w:lvlText w:val="%7."/>
      <w:lvlJc w:val="left"/>
      <w:pPr>
        <w:ind w:left="5674" w:hanging="360"/>
      </w:pPr>
    </w:lvl>
    <w:lvl w:ilvl="7" w:tplc="1C090019" w:tentative="1">
      <w:start w:val="1"/>
      <w:numFmt w:val="lowerLetter"/>
      <w:lvlText w:val="%8."/>
      <w:lvlJc w:val="left"/>
      <w:pPr>
        <w:ind w:left="6394" w:hanging="360"/>
      </w:pPr>
    </w:lvl>
    <w:lvl w:ilvl="8" w:tplc="1C09001B" w:tentative="1">
      <w:start w:val="1"/>
      <w:numFmt w:val="lowerRoman"/>
      <w:lvlText w:val="%9."/>
      <w:lvlJc w:val="right"/>
      <w:pPr>
        <w:ind w:left="7114" w:hanging="180"/>
      </w:pPr>
    </w:lvl>
  </w:abstractNum>
  <w:num w:numId="1">
    <w:abstractNumId w:val="38"/>
  </w:num>
  <w:num w:numId="2">
    <w:abstractNumId w:val="44"/>
  </w:num>
  <w:num w:numId="3">
    <w:abstractNumId w:val="29"/>
  </w:num>
  <w:num w:numId="4">
    <w:abstractNumId w:val="20"/>
  </w:num>
  <w:num w:numId="5">
    <w:abstractNumId w:val="0"/>
  </w:num>
  <w:num w:numId="6">
    <w:abstractNumId w:val="25"/>
  </w:num>
  <w:num w:numId="7">
    <w:abstractNumId w:val="39"/>
  </w:num>
  <w:num w:numId="8">
    <w:abstractNumId w:val="26"/>
  </w:num>
  <w:num w:numId="9">
    <w:abstractNumId w:val="43"/>
  </w:num>
  <w:num w:numId="10">
    <w:abstractNumId w:val="19"/>
  </w:num>
  <w:num w:numId="11">
    <w:abstractNumId w:val="35"/>
  </w:num>
  <w:num w:numId="12">
    <w:abstractNumId w:val="11"/>
  </w:num>
  <w:num w:numId="13">
    <w:abstractNumId w:val="28"/>
  </w:num>
  <w:num w:numId="14">
    <w:abstractNumId w:val="22"/>
  </w:num>
  <w:num w:numId="15">
    <w:abstractNumId w:val="7"/>
  </w:num>
  <w:num w:numId="16">
    <w:abstractNumId w:val="3"/>
  </w:num>
  <w:num w:numId="17">
    <w:abstractNumId w:val="2"/>
  </w:num>
  <w:num w:numId="18">
    <w:abstractNumId w:val="10"/>
  </w:num>
  <w:num w:numId="19">
    <w:abstractNumId w:val="21"/>
  </w:num>
  <w:num w:numId="20">
    <w:abstractNumId w:val="9"/>
  </w:num>
  <w:num w:numId="21">
    <w:abstractNumId w:val="40"/>
  </w:num>
  <w:num w:numId="22">
    <w:abstractNumId w:val="12"/>
  </w:num>
  <w:num w:numId="23">
    <w:abstractNumId w:val="6"/>
  </w:num>
  <w:num w:numId="24">
    <w:abstractNumId w:val="23"/>
  </w:num>
  <w:num w:numId="25">
    <w:abstractNumId w:val="42"/>
  </w:num>
  <w:num w:numId="26">
    <w:abstractNumId w:val="30"/>
  </w:num>
  <w:num w:numId="27">
    <w:abstractNumId w:val="37"/>
  </w:num>
  <w:num w:numId="28">
    <w:abstractNumId w:val="8"/>
  </w:num>
  <w:num w:numId="29">
    <w:abstractNumId w:val="27"/>
  </w:num>
  <w:num w:numId="30">
    <w:abstractNumId w:val="36"/>
  </w:num>
  <w:num w:numId="31">
    <w:abstractNumId w:val="34"/>
  </w:num>
  <w:num w:numId="32">
    <w:abstractNumId w:val="14"/>
  </w:num>
  <w:num w:numId="33">
    <w:abstractNumId w:val="31"/>
  </w:num>
  <w:num w:numId="34">
    <w:abstractNumId w:val="5"/>
  </w:num>
  <w:num w:numId="35">
    <w:abstractNumId w:val="33"/>
  </w:num>
  <w:num w:numId="36">
    <w:abstractNumId w:val="1"/>
  </w:num>
  <w:num w:numId="37">
    <w:abstractNumId w:val="41"/>
  </w:num>
  <w:num w:numId="38">
    <w:abstractNumId w:val="15"/>
  </w:num>
  <w:num w:numId="39">
    <w:abstractNumId w:val="32"/>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4"/>
  </w:num>
  <w:num w:numId="43">
    <w:abstractNumId w:val="16"/>
  </w:num>
  <w:num w:numId="44">
    <w:abstractNumId w:val="13"/>
  </w:num>
  <w:num w:numId="45">
    <w:abstractNumId w:val="4"/>
  </w:num>
  <w:num w:numId="46">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20F9"/>
    <w:rsid w:val="000A37E3"/>
    <w:rsid w:val="000A3B06"/>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735"/>
    <w:rsid w:val="000C3845"/>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2C6E"/>
    <w:rsid w:val="00123E02"/>
    <w:rsid w:val="00123EEC"/>
    <w:rsid w:val="00125120"/>
    <w:rsid w:val="0012628A"/>
    <w:rsid w:val="00126A48"/>
    <w:rsid w:val="00131356"/>
    <w:rsid w:val="001320E3"/>
    <w:rsid w:val="001328D8"/>
    <w:rsid w:val="001340CE"/>
    <w:rsid w:val="00134EF3"/>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7367"/>
    <w:rsid w:val="001776E7"/>
    <w:rsid w:val="0018124B"/>
    <w:rsid w:val="00181F41"/>
    <w:rsid w:val="001832D4"/>
    <w:rsid w:val="001833AC"/>
    <w:rsid w:val="00183D47"/>
    <w:rsid w:val="001912B2"/>
    <w:rsid w:val="0019162A"/>
    <w:rsid w:val="001932ED"/>
    <w:rsid w:val="00195A8E"/>
    <w:rsid w:val="00195C35"/>
    <w:rsid w:val="00196100"/>
    <w:rsid w:val="001973ED"/>
    <w:rsid w:val="00197722"/>
    <w:rsid w:val="00197DB0"/>
    <w:rsid w:val="001A0DE4"/>
    <w:rsid w:val="001A1220"/>
    <w:rsid w:val="001A148E"/>
    <w:rsid w:val="001A22C6"/>
    <w:rsid w:val="001A26A0"/>
    <w:rsid w:val="001A273E"/>
    <w:rsid w:val="001A354C"/>
    <w:rsid w:val="001A4B86"/>
    <w:rsid w:val="001A5102"/>
    <w:rsid w:val="001A52A1"/>
    <w:rsid w:val="001A57DE"/>
    <w:rsid w:val="001A5AA1"/>
    <w:rsid w:val="001A5E05"/>
    <w:rsid w:val="001A5ECC"/>
    <w:rsid w:val="001B1080"/>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E6E6D"/>
    <w:rsid w:val="001F0D11"/>
    <w:rsid w:val="001F0F48"/>
    <w:rsid w:val="001F1F16"/>
    <w:rsid w:val="001F2088"/>
    <w:rsid w:val="001F3548"/>
    <w:rsid w:val="001F52E1"/>
    <w:rsid w:val="001F65DF"/>
    <w:rsid w:val="001F698C"/>
    <w:rsid w:val="001F6D33"/>
    <w:rsid w:val="001F7A90"/>
    <w:rsid w:val="00200E04"/>
    <w:rsid w:val="00203737"/>
    <w:rsid w:val="00203C64"/>
    <w:rsid w:val="00203E0F"/>
    <w:rsid w:val="00206C11"/>
    <w:rsid w:val="00207429"/>
    <w:rsid w:val="00207F57"/>
    <w:rsid w:val="00211768"/>
    <w:rsid w:val="00211925"/>
    <w:rsid w:val="00211C78"/>
    <w:rsid w:val="0021389C"/>
    <w:rsid w:val="00214913"/>
    <w:rsid w:val="00214FEC"/>
    <w:rsid w:val="002213B1"/>
    <w:rsid w:val="0022173B"/>
    <w:rsid w:val="002229B7"/>
    <w:rsid w:val="0022327D"/>
    <w:rsid w:val="002238EF"/>
    <w:rsid w:val="00224229"/>
    <w:rsid w:val="002265CB"/>
    <w:rsid w:val="00227589"/>
    <w:rsid w:val="00230619"/>
    <w:rsid w:val="00230F20"/>
    <w:rsid w:val="0023195F"/>
    <w:rsid w:val="0023249F"/>
    <w:rsid w:val="00232D48"/>
    <w:rsid w:val="00233044"/>
    <w:rsid w:val="0023431F"/>
    <w:rsid w:val="00234C24"/>
    <w:rsid w:val="00235486"/>
    <w:rsid w:val="00235BF8"/>
    <w:rsid w:val="00236664"/>
    <w:rsid w:val="00242584"/>
    <w:rsid w:val="00243357"/>
    <w:rsid w:val="002458D7"/>
    <w:rsid w:val="00246B8B"/>
    <w:rsid w:val="00246FF5"/>
    <w:rsid w:val="00247522"/>
    <w:rsid w:val="00252FD0"/>
    <w:rsid w:val="00254418"/>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9079C"/>
    <w:rsid w:val="00290CD2"/>
    <w:rsid w:val="00291BC2"/>
    <w:rsid w:val="002920F4"/>
    <w:rsid w:val="00292B2A"/>
    <w:rsid w:val="00293003"/>
    <w:rsid w:val="0029301E"/>
    <w:rsid w:val="00294275"/>
    <w:rsid w:val="00295C2B"/>
    <w:rsid w:val="00296C6F"/>
    <w:rsid w:val="002977CF"/>
    <w:rsid w:val="002A3DCF"/>
    <w:rsid w:val="002A3EED"/>
    <w:rsid w:val="002A4C99"/>
    <w:rsid w:val="002A5D13"/>
    <w:rsid w:val="002A73B9"/>
    <w:rsid w:val="002B0018"/>
    <w:rsid w:val="002B0DA3"/>
    <w:rsid w:val="002B1585"/>
    <w:rsid w:val="002B2F32"/>
    <w:rsid w:val="002B2F9C"/>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4433"/>
    <w:rsid w:val="002E4D3B"/>
    <w:rsid w:val="002E6B86"/>
    <w:rsid w:val="002F0F2F"/>
    <w:rsid w:val="002F751B"/>
    <w:rsid w:val="0030123E"/>
    <w:rsid w:val="00301CDE"/>
    <w:rsid w:val="00302C99"/>
    <w:rsid w:val="00303439"/>
    <w:rsid w:val="00304F27"/>
    <w:rsid w:val="00306082"/>
    <w:rsid w:val="00306819"/>
    <w:rsid w:val="003074FB"/>
    <w:rsid w:val="003078B1"/>
    <w:rsid w:val="00307A10"/>
    <w:rsid w:val="00307BEC"/>
    <w:rsid w:val="00312013"/>
    <w:rsid w:val="003147F2"/>
    <w:rsid w:val="0031528D"/>
    <w:rsid w:val="003152A5"/>
    <w:rsid w:val="00315B8D"/>
    <w:rsid w:val="00316968"/>
    <w:rsid w:val="003207A0"/>
    <w:rsid w:val="00321FAA"/>
    <w:rsid w:val="0032208E"/>
    <w:rsid w:val="003223C9"/>
    <w:rsid w:val="003241F6"/>
    <w:rsid w:val="003244E8"/>
    <w:rsid w:val="00325E8F"/>
    <w:rsid w:val="00327167"/>
    <w:rsid w:val="00327965"/>
    <w:rsid w:val="00327BFC"/>
    <w:rsid w:val="00330E0B"/>
    <w:rsid w:val="00331DAF"/>
    <w:rsid w:val="003337B5"/>
    <w:rsid w:val="00333ED8"/>
    <w:rsid w:val="00335B24"/>
    <w:rsid w:val="00335C72"/>
    <w:rsid w:val="00335CEF"/>
    <w:rsid w:val="00336BBE"/>
    <w:rsid w:val="00337483"/>
    <w:rsid w:val="00342D17"/>
    <w:rsid w:val="00343207"/>
    <w:rsid w:val="003448A1"/>
    <w:rsid w:val="0034597C"/>
    <w:rsid w:val="00347E84"/>
    <w:rsid w:val="0035172C"/>
    <w:rsid w:val="00351A07"/>
    <w:rsid w:val="00351D61"/>
    <w:rsid w:val="00352709"/>
    <w:rsid w:val="003529E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216F"/>
    <w:rsid w:val="003B2E32"/>
    <w:rsid w:val="003B7857"/>
    <w:rsid w:val="003C006A"/>
    <w:rsid w:val="003C11FE"/>
    <w:rsid w:val="003C36CA"/>
    <w:rsid w:val="003C436F"/>
    <w:rsid w:val="003C5D32"/>
    <w:rsid w:val="003C736A"/>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4E7"/>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063F"/>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47EDC"/>
    <w:rsid w:val="0045169F"/>
    <w:rsid w:val="00451A52"/>
    <w:rsid w:val="00451E57"/>
    <w:rsid w:val="004532AE"/>
    <w:rsid w:val="00453445"/>
    <w:rsid w:val="00453F70"/>
    <w:rsid w:val="004562EA"/>
    <w:rsid w:val="00457201"/>
    <w:rsid w:val="0045742F"/>
    <w:rsid w:val="00457AD8"/>
    <w:rsid w:val="00457D0A"/>
    <w:rsid w:val="0046029E"/>
    <w:rsid w:val="004606CA"/>
    <w:rsid w:val="004614E4"/>
    <w:rsid w:val="004629ED"/>
    <w:rsid w:val="00463A02"/>
    <w:rsid w:val="00463B8B"/>
    <w:rsid w:val="00465041"/>
    <w:rsid w:val="00465F06"/>
    <w:rsid w:val="00466022"/>
    <w:rsid w:val="00473635"/>
    <w:rsid w:val="004739D7"/>
    <w:rsid w:val="00473C5F"/>
    <w:rsid w:val="00473E57"/>
    <w:rsid w:val="00474847"/>
    <w:rsid w:val="00476421"/>
    <w:rsid w:val="004801DF"/>
    <w:rsid w:val="004804A0"/>
    <w:rsid w:val="00481072"/>
    <w:rsid w:val="00481533"/>
    <w:rsid w:val="0048607D"/>
    <w:rsid w:val="004868AF"/>
    <w:rsid w:val="0048747F"/>
    <w:rsid w:val="00487662"/>
    <w:rsid w:val="00491950"/>
    <w:rsid w:val="0049199E"/>
    <w:rsid w:val="00492125"/>
    <w:rsid w:val="00493FB3"/>
    <w:rsid w:val="00494607"/>
    <w:rsid w:val="0049470E"/>
    <w:rsid w:val="0049710C"/>
    <w:rsid w:val="004A061E"/>
    <w:rsid w:val="004A098F"/>
    <w:rsid w:val="004A155A"/>
    <w:rsid w:val="004A17BA"/>
    <w:rsid w:val="004A1E4C"/>
    <w:rsid w:val="004A2730"/>
    <w:rsid w:val="004A4F90"/>
    <w:rsid w:val="004A6510"/>
    <w:rsid w:val="004A7A6D"/>
    <w:rsid w:val="004B0FD4"/>
    <w:rsid w:val="004B1E43"/>
    <w:rsid w:val="004B2DA2"/>
    <w:rsid w:val="004B405B"/>
    <w:rsid w:val="004B4593"/>
    <w:rsid w:val="004B5FCB"/>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32F1"/>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2F1"/>
    <w:rsid w:val="00524E42"/>
    <w:rsid w:val="005251EB"/>
    <w:rsid w:val="005278DB"/>
    <w:rsid w:val="00527E98"/>
    <w:rsid w:val="00531D8A"/>
    <w:rsid w:val="0053237C"/>
    <w:rsid w:val="005330F9"/>
    <w:rsid w:val="0053382B"/>
    <w:rsid w:val="00534F31"/>
    <w:rsid w:val="005365AF"/>
    <w:rsid w:val="00540DA6"/>
    <w:rsid w:val="00541343"/>
    <w:rsid w:val="00541CDC"/>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41D"/>
    <w:rsid w:val="00580899"/>
    <w:rsid w:val="0058129A"/>
    <w:rsid w:val="00586346"/>
    <w:rsid w:val="00586798"/>
    <w:rsid w:val="00586EBD"/>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B7538"/>
    <w:rsid w:val="005C1CCE"/>
    <w:rsid w:val="005C1F89"/>
    <w:rsid w:val="005C2A86"/>
    <w:rsid w:val="005C5676"/>
    <w:rsid w:val="005C570C"/>
    <w:rsid w:val="005C5955"/>
    <w:rsid w:val="005C699E"/>
    <w:rsid w:val="005C6CC6"/>
    <w:rsid w:val="005C74A1"/>
    <w:rsid w:val="005D0141"/>
    <w:rsid w:val="005D0603"/>
    <w:rsid w:val="005D0C77"/>
    <w:rsid w:val="005D1762"/>
    <w:rsid w:val="005D2822"/>
    <w:rsid w:val="005D369E"/>
    <w:rsid w:val="005D4B8C"/>
    <w:rsid w:val="005D5B0B"/>
    <w:rsid w:val="005D6647"/>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A64"/>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5D1C"/>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A09"/>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0EE3"/>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66A"/>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2A5D"/>
    <w:rsid w:val="00713259"/>
    <w:rsid w:val="00713D62"/>
    <w:rsid w:val="007142D8"/>
    <w:rsid w:val="007144AF"/>
    <w:rsid w:val="0071482C"/>
    <w:rsid w:val="00714CE6"/>
    <w:rsid w:val="00715DDD"/>
    <w:rsid w:val="007167C4"/>
    <w:rsid w:val="00716E41"/>
    <w:rsid w:val="007172F8"/>
    <w:rsid w:val="00720B06"/>
    <w:rsid w:val="007229CC"/>
    <w:rsid w:val="007230FE"/>
    <w:rsid w:val="00725E50"/>
    <w:rsid w:val="00725FBA"/>
    <w:rsid w:val="00726E14"/>
    <w:rsid w:val="00727D31"/>
    <w:rsid w:val="0073270F"/>
    <w:rsid w:val="0073322C"/>
    <w:rsid w:val="00736081"/>
    <w:rsid w:val="00736561"/>
    <w:rsid w:val="007369D3"/>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16DB"/>
    <w:rsid w:val="007524A4"/>
    <w:rsid w:val="00756DA5"/>
    <w:rsid w:val="00757485"/>
    <w:rsid w:val="00760875"/>
    <w:rsid w:val="00761A50"/>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16ED"/>
    <w:rsid w:val="00792A3E"/>
    <w:rsid w:val="00794233"/>
    <w:rsid w:val="007950DA"/>
    <w:rsid w:val="00795939"/>
    <w:rsid w:val="00797122"/>
    <w:rsid w:val="00797297"/>
    <w:rsid w:val="007A03D5"/>
    <w:rsid w:val="007A63E5"/>
    <w:rsid w:val="007A7318"/>
    <w:rsid w:val="007A75FE"/>
    <w:rsid w:val="007B240E"/>
    <w:rsid w:val="007B5994"/>
    <w:rsid w:val="007C4AFA"/>
    <w:rsid w:val="007C5267"/>
    <w:rsid w:val="007C5479"/>
    <w:rsid w:val="007C6856"/>
    <w:rsid w:val="007C79BC"/>
    <w:rsid w:val="007C7E13"/>
    <w:rsid w:val="007C7FB8"/>
    <w:rsid w:val="007D1966"/>
    <w:rsid w:val="007D5121"/>
    <w:rsid w:val="007E0072"/>
    <w:rsid w:val="007E1F76"/>
    <w:rsid w:val="007E206E"/>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AC5"/>
    <w:rsid w:val="00841C4D"/>
    <w:rsid w:val="008425A3"/>
    <w:rsid w:val="00843D64"/>
    <w:rsid w:val="00847567"/>
    <w:rsid w:val="00847ABA"/>
    <w:rsid w:val="008550D6"/>
    <w:rsid w:val="008552E8"/>
    <w:rsid w:val="00855521"/>
    <w:rsid w:val="0085572D"/>
    <w:rsid w:val="00856106"/>
    <w:rsid w:val="00856F65"/>
    <w:rsid w:val="008614E9"/>
    <w:rsid w:val="008629AF"/>
    <w:rsid w:val="00862C29"/>
    <w:rsid w:val="008631FF"/>
    <w:rsid w:val="00864DB5"/>
    <w:rsid w:val="00866DF4"/>
    <w:rsid w:val="008717E7"/>
    <w:rsid w:val="00873AE5"/>
    <w:rsid w:val="00873D00"/>
    <w:rsid w:val="00873D6D"/>
    <w:rsid w:val="008746F4"/>
    <w:rsid w:val="00876DED"/>
    <w:rsid w:val="0087795C"/>
    <w:rsid w:val="0088055A"/>
    <w:rsid w:val="0088064A"/>
    <w:rsid w:val="008806BE"/>
    <w:rsid w:val="0088301D"/>
    <w:rsid w:val="008838C5"/>
    <w:rsid w:val="00885078"/>
    <w:rsid w:val="008869BA"/>
    <w:rsid w:val="0089172D"/>
    <w:rsid w:val="0089342B"/>
    <w:rsid w:val="00895894"/>
    <w:rsid w:val="00897581"/>
    <w:rsid w:val="008A189C"/>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0DF1"/>
    <w:rsid w:val="008C472C"/>
    <w:rsid w:val="008C4999"/>
    <w:rsid w:val="008C4C3B"/>
    <w:rsid w:val="008C4DBC"/>
    <w:rsid w:val="008C722C"/>
    <w:rsid w:val="008D1494"/>
    <w:rsid w:val="008D1793"/>
    <w:rsid w:val="008D5076"/>
    <w:rsid w:val="008E00B2"/>
    <w:rsid w:val="008E0625"/>
    <w:rsid w:val="008E20F3"/>
    <w:rsid w:val="008E377F"/>
    <w:rsid w:val="008E48E6"/>
    <w:rsid w:val="008E4FDD"/>
    <w:rsid w:val="008F177A"/>
    <w:rsid w:val="008F1F0B"/>
    <w:rsid w:val="008F2FAE"/>
    <w:rsid w:val="008F3C78"/>
    <w:rsid w:val="008F65E1"/>
    <w:rsid w:val="008F6EA5"/>
    <w:rsid w:val="00900550"/>
    <w:rsid w:val="00901170"/>
    <w:rsid w:val="0090205A"/>
    <w:rsid w:val="00903755"/>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F3C"/>
    <w:rsid w:val="00992D98"/>
    <w:rsid w:val="0099305C"/>
    <w:rsid w:val="00993A70"/>
    <w:rsid w:val="00993C29"/>
    <w:rsid w:val="0099552F"/>
    <w:rsid w:val="00997315"/>
    <w:rsid w:val="009A096A"/>
    <w:rsid w:val="009A121F"/>
    <w:rsid w:val="009A23E6"/>
    <w:rsid w:val="009A2506"/>
    <w:rsid w:val="009A34AE"/>
    <w:rsid w:val="009A4F0E"/>
    <w:rsid w:val="009B05A0"/>
    <w:rsid w:val="009B07DF"/>
    <w:rsid w:val="009B0E0E"/>
    <w:rsid w:val="009B315E"/>
    <w:rsid w:val="009B3D5F"/>
    <w:rsid w:val="009B3E6A"/>
    <w:rsid w:val="009B3FBB"/>
    <w:rsid w:val="009B418A"/>
    <w:rsid w:val="009B437E"/>
    <w:rsid w:val="009B7357"/>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217F"/>
    <w:rsid w:val="009F492C"/>
    <w:rsid w:val="009F4CD6"/>
    <w:rsid w:val="009F4EFA"/>
    <w:rsid w:val="009F66A1"/>
    <w:rsid w:val="009F793F"/>
    <w:rsid w:val="00A014FC"/>
    <w:rsid w:val="00A017DE"/>
    <w:rsid w:val="00A02271"/>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452C"/>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6A2"/>
    <w:rsid w:val="00AA1F10"/>
    <w:rsid w:val="00AA2D8F"/>
    <w:rsid w:val="00AA373B"/>
    <w:rsid w:val="00AA3DCA"/>
    <w:rsid w:val="00AA51A2"/>
    <w:rsid w:val="00AB0076"/>
    <w:rsid w:val="00AB4213"/>
    <w:rsid w:val="00AB5340"/>
    <w:rsid w:val="00AB5C12"/>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3697A"/>
    <w:rsid w:val="00B405DB"/>
    <w:rsid w:val="00B42691"/>
    <w:rsid w:val="00B42955"/>
    <w:rsid w:val="00B44DC5"/>
    <w:rsid w:val="00B44E3D"/>
    <w:rsid w:val="00B450F0"/>
    <w:rsid w:val="00B45503"/>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5CAD"/>
    <w:rsid w:val="00B661F7"/>
    <w:rsid w:val="00B67588"/>
    <w:rsid w:val="00B70ED4"/>
    <w:rsid w:val="00B713BD"/>
    <w:rsid w:val="00B728D7"/>
    <w:rsid w:val="00B72C9B"/>
    <w:rsid w:val="00B75DFF"/>
    <w:rsid w:val="00B76EA0"/>
    <w:rsid w:val="00B77AF9"/>
    <w:rsid w:val="00B8600E"/>
    <w:rsid w:val="00B86CE7"/>
    <w:rsid w:val="00B90769"/>
    <w:rsid w:val="00B91CF8"/>
    <w:rsid w:val="00B93DD2"/>
    <w:rsid w:val="00B94CCB"/>
    <w:rsid w:val="00B966D4"/>
    <w:rsid w:val="00BA0CBE"/>
    <w:rsid w:val="00BA3568"/>
    <w:rsid w:val="00BA3676"/>
    <w:rsid w:val="00BA563A"/>
    <w:rsid w:val="00BA5896"/>
    <w:rsid w:val="00BB2363"/>
    <w:rsid w:val="00BB2DBE"/>
    <w:rsid w:val="00BB3134"/>
    <w:rsid w:val="00BB3508"/>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C754E"/>
    <w:rsid w:val="00BD02EB"/>
    <w:rsid w:val="00BD1472"/>
    <w:rsid w:val="00BD1A1A"/>
    <w:rsid w:val="00BD1E79"/>
    <w:rsid w:val="00BD2228"/>
    <w:rsid w:val="00BD53C1"/>
    <w:rsid w:val="00BD712E"/>
    <w:rsid w:val="00BE2609"/>
    <w:rsid w:val="00BE291A"/>
    <w:rsid w:val="00BE3976"/>
    <w:rsid w:val="00BE4C97"/>
    <w:rsid w:val="00BE5043"/>
    <w:rsid w:val="00BF16B0"/>
    <w:rsid w:val="00BF1A29"/>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485"/>
    <w:rsid w:val="00C16C83"/>
    <w:rsid w:val="00C16CA4"/>
    <w:rsid w:val="00C2072D"/>
    <w:rsid w:val="00C22961"/>
    <w:rsid w:val="00C2328F"/>
    <w:rsid w:val="00C23E27"/>
    <w:rsid w:val="00C24232"/>
    <w:rsid w:val="00C24868"/>
    <w:rsid w:val="00C33545"/>
    <w:rsid w:val="00C34C16"/>
    <w:rsid w:val="00C350F6"/>
    <w:rsid w:val="00C3563E"/>
    <w:rsid w:val="00C35821"/>
    <w:rsid w:val="00C361D7"/>
    <w:rsid w:val="00C372EB"/>
    <w:rsid w:val="00C4125A"/>
    <w:rsid w:val="00C4188B"/>
    <w:rsid w:val="00C41F8D"/>
    <w:rsid w:val="00C42257"/>
    <w:rsid w:val="00C423BE"/>
    <w:rsid w:val="00C433E7"/>
    <w:rsid w:val="00C438C9"/>
    <w:rsid w:val="00C44A06"/>
    <w:rsid w:val="00C45308"/>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19FF"/>
    <w:rsid w:val="00CA44EE"/>
    <w:rsid w:val="00CA550E"/>
    <w:rsid w:val="00CA5E36"/>
    <w:rsid w:val="00CA621C"/>
    <w:rsid w:val="00CA62D5"/>
    <w:rsid w:val="00CB02F2"/>
    <w:rsid w:val="00CB1057"/>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7586"/>
    <w:rsid w:val="00CD75BD"/>
    <w:rsid w:val="00CE19A5"/>
    <w:rsid w:val="00CE58C6"/>
    <w:rsid w:val="00CE70D6"/>
    <w:rsid w:val="00CE74B8"/>
    <w:rsid w:val="00CE7D99"/>
    <w:rsid w:val="00CF1A0F"/>
    <w:rsid w:val="00CF2139"/>
    <w:rsid w:val="00CF392F"/>
    <w:rsid w:val="00CF43B5"/>
    <w:rsid w:val="00CF7D71"/>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D0"/>
    <w:rsid w:val="00D230E9"/>
    <w:rsid w:val="00D24B69"/>
    <w:rsid w:val="00D24FE0"/>
    <w:rsid w:val="00D26A6A"/>
    <w:rsid w:val="00D30294"/>
    <w:rsid w:val="00D30D55"/>
    <w:rsid w:val="00D31898"/>
    <w:rsid w:val="00D31B97"/>
    <w:rsid w:val="00D31E5A"/>
    <w:rsid w:val="00D33347"/>
    <w:rsid w:val="00D377B6"/>
    <w:rsid w:val="00D378B0"/>
    <w:rsid w:val="00D404DC"/>
    <w:rsid w:val="00D40556"/>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0CF"/>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1BF6"/>
    <w:rsid w:val="00D92838"/>
    <w:rsid w:val="00D93244"/>
    <w:rsid w:val="00D9548C"/>
    <w:rsid w:val="00DA1BD0"/>
    <w:rsid w:val="00DA1D9D"/>
    <w:rsid w:val="00DA4D7A"/>
    <w:rsid w:val="00DA5567"/>
    <w:rsid w:val="00DA672F"/>
    <w:rsid w:val="00DA7DF4"/>
    <w:rsid w:val="00DB1B77"/>
    <w:rsid w:val="00DB2843"/>
    <w:rsid w:val="00DB2874"/>
    <w:rsid w:val="00DB2A96"/>
    <w:rsid w:val="00DB350C"/>
    <w:rsid w:val="00DB3BF4"/>
    <w:rsid w:val="00DB69B9"/>
    <w:rsid w:val="00DB72A6"/>
    <w:rsid w:val="00DC0282"/>
    <w:rsid w:val="00DC107B"/>
    <w:rsid w:val="00DC10B2"/>
    <w:rsid w:val="00DC18C2"/>
    <w:rsid w:val="00DC22F1"/>
    <w:rsid w:val="00DC2BEF"/>
    <w:rsid w:val="00DC4D71"/>
    <w:rsid w:val="00DC4E5A"/>
    <w:rsid w:val="00DC5004"/>
    <w:rsid w:val="00DC523B"/>
    <w:rsid w:val="00DC5378"/>
    <w:rsid w:val="00DC5612"/>
    <w:rsid w:val="00DC5695"/>
    <w:rsid w:val="00DC5CDE"/>
    <w:rsid w:val="00DC7881"/>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1AF"/>
    <w:rsid w:val="00DE39EE"/>
    <w:rsid w:val="00DE5DA9"/>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1A3E"/>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3EAE"/>
    <w:rsid w:val="00ED4021"/>
    <w:rsid w:val="00ED4290"/>
    <w:rsid w:val="00ED491E"/>
    <w:rsid w:val="00ED55FA"/>
    <w:rsid w:val="00ED6CCB"/>
    <w:rsid w:val="00ED6F2D"/>
    <w:rsid w:val="00EE2AEC"/>
    <w:rsid w:val="00EE2F8A"/>
    <w:rsid w:val="00EE3DC1"/>
    <w:rsid w:val="00EE4352"/>
    <w:rsid w:val="00EE465F"/>
    <w:rsid w:val="00EE4942"/>
    <w:rsid w:val="00EE7160"/>
    <w:rsid w:val="00EF1D9A"/>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07DB4"/>
    <w:rsid w:val="00F1016D"/>
    <w:rsid w:val="00F121A7"/>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3AED"/>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6E4"/>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1">
    <w:name w:val="Grid Table 4 - Accent 41"/>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1">
    <w:name w:val="Grid Table 4 - Accent 1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89618286">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blicworks.gov.z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6A6D-F05C-4F59-9EBB-25A53A10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2023-05-25T11:14:00Z</cp:lastPrinted>
  <dcterms:created xsi:type="dcterms:W3CDTF">2023-06-19T09:15:00Z</dcterms:created>
  <dcterms:modified xsi:type="dcterms:W3CDTF">2023-06-19T09:15:00Z</dcterms:modified>
</cp:coreProperties>
</file>