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BC513F"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175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175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813E2">
      <w:pPr>
        <w:jc w:val="center"/>
        <w:rPr>
          <w:rFonts w:ascii="Arial" w:hAnsi="Arial" w:cs="Arial"/>
          <w:b/>
          <w:bCs/>
        </w:rPr>
      </w:pPr>
      <w:r>
        <w:rPr>
          <w:rFonts w:ascii="Arial" w:hAnsi="Arial" w:cs="Arial"/>
          <w:b/>
          <w:bCs/>
        </w:rPr>
        <w:t>NATIONAL ASSEMBLY</w:t>
      </w:r>
    </w:p>
    <w:p w:rsidR="007252FF" w:rsidRPr="00D52281" w:rsidRDefault="007252FF" w:rsidP="00E813E2">
      <w:pPr>
        <w:jc w:val="center"/>
        <w:rPr>
          <w:rFonts w:ascii="Arial" w:hAnsi="Arial" w:cs="Arial"/>
          <w:b/>
          <w:sz w:val="22"/>
          <w:szCs w:val="22"/>
        </w:rPr>
      </w:pPr>
      <w:r w:rsidRPr="00D52281">
        <w:rPr>
          <w:rFonts w:ascii="Arial" w:hAnsi="Arial" w:cs="Arial"/>
          <w:b/>
          <w:sz w:val="22"/>
          <w:szCs w:val="22"/>
        </w:rPr>
        <w:t>QUESTION FOR WRITTEN REPLY</w:t>
      </w:r>
    </w:p>
    <w:p w:rsidR="007252FF" w:rsidRPr="00D52281" w:rsidRDefault="007252FF" w:rsidP="00E813E2">
      <w:pPr>
        <w:jc w:val="center"/>
        <w:rPr>
          <w:rFonts w:ascii="Arial" w:hAnsi="Arial" w:cs="Arial"/>
          <w:b/>
          <w:sz w:val="22"/>
          <w:szCs w:val="22"/>
        </w:rPr>
      </w:pPr>
      <w:r w:rsidRPr="00D52281">
        <w:rPr>
          <w:rFonts w:ascii="Arial" w:hAnsi="Arial" w:cs="Arial"/>
          <w:b/>
          <w:sz w:val="22"/>
          <w:szCs w:val="22"/>
        </w:rPr>
        <w:t xml:space="preserve">QUESTION NO.: </w:t>
      </w:r>
      <w:r w:rsidR="00C245DA" w:rsidRPr="00D52281">
        <w:rPr>
          <w:rFonts w:ascii="Arial" w:hAnsi="Arial" w:cs="Arial"/>
          <w:b/>
          <w:sz w:val="22"/>
          <w:szCs w:val="22"/>
        </w:rPr>
        <w:t>1</w:t>
      </w:r>
      <w:r w:rsidR="00BE179D">
        <w:rPr>
          <w:rFonts w:ascii="Arial" w:hAnsi="Arial" w:cs="Arial"/>
          <w:b/>
          <w:sz w:val="22"/>
          <w:szCs w:val="22"/>
        </w:rPr>
        <w:t>700</w:t>
      </w:r>
    </w:p>
    <w:p w:rsidR="007252FF" w:rsidRPr="00D52281" w:rsidRDefault="007252FF" w:rsidP="006C7F97">
      <w:pPr>
        <w:jc w:val="both"/>
        <w:rPr>
          <w:rFonts w:ascii="Arial" w:hAnsi="Arial" w:cs="Arial"/>
          <w:b/>
          <w:sz w:val="22"/>
          <w:szCs w:val="22"/>
        </w:rPr>
      </w:pPr>
    </w:p>
    <w:p w:rsidR="00E813E2" w:rsidRPr="00E813E2" w:rsidRDefault="00E813E2" w:rsidP="00BE179D">
      <w:pPr>
        <w:ind w:left="720" w:hanging="720"/>
        <w:jc w:val="both"/>
        <w:rPr>
          <w:rFonts w:ascii="Arial" w:hAnsi="Arial" w:cs="Arial"/>
          <w:b/>
          <w:bCs/>
          <w:u w:val="single"/>
        </w:rPr>
      </w:pPr>
      <w:r w:rsidRPr="00E813E2">
        <w:rPr>
          <w:rFonts w:ascii="Arial" w:hAnsi="Arial" w:cs="Arial"/>
          <w:b/>
          <w:bCs/>
          <w:u w:val="single"/>
        </w:rPr>
        <w:t>QUESTION:</w:t>
      </w:r>
    </w:p>
    <w:p w:rsidR="00E813E2" w:rsidRDefault="00E813E2" w:rsidP="00BE179D">
      <w:pPr>
        <w:ind w:left="720" w:hanging="720"/>
        <w:jc w:val="both"/>
        <w:rPr>
          <w:rFonts w:ascii="Arial" w:hAnsi="Arial" w:cs="Arial"/>
          <w:b/>
          <w:bCs/>
        </w:rPr>
      </w:pPr>
    </w:p>
    <w:p w:rsidR="00BE179D" w:rsidRDefault="00BE179D" w:rsidP="00BE179D">
      <w:pPr>
        <w:ind w:left="720" w:hanging="720"/>
        <w:jc w:val="both"/>
        <w:rPr>
          <w:rFonts w:ascii="Arial" w:hAnsi="Arial" w:cs="Arial"/>
          <w:b/>
          <w:bCs/>
        </w:rPr>
      </w:pPr>
      <w:r w:rsidRPr="00BE179D">
        <w:rPr>
          <w:rFonts w:ascii="Arial" w:hAnsi="Arial" w:cs="Arial"/>
          <w:b/>
          <w:bCs/>
        </w:rPr>
        <w:t xml:space="preserve">1700.    Ms S J Graham (DA) to ask the Minister of Public Enterprises: </w:t>
      </w:r>
    </w:p>
    <w:p w:rsidR="00BE179D" w:rsidRPr="00BE179D" w:rsidRDefault="00BE179D" w:rsidP="00BE179D">
      <w:pPr>
        <w:ind w:left="720" w:hanging="720"/>
        <w:jc w:val="both"/>
        <w:rPr>
          <w:rFonts w:ascii="Arial" w:hAnsi="Arial" w:cs="Arial"/>
          <w:lang w:val="en-ZA"/>
        </w:rPr>
      </w:pPr>
    </w:p>
    <w:p w:rsidR="00BE179D" w:rsidRPr="00BE179D" w:rsidRDefault="00BE179D" w:rsidP="00BE179D">
      <w:pPr>
        <w:ind w:firstLine="11"/>
        <w:rPr>
          <w:rFonts w:ascii="Arial" w:hAnsi="Arial" w:cs="Arial"/>
        </w:rPr>
      </w:pPr>
      <w:r w:rsidRPr="00BE179D">
        <w:rPr>
          <w:rFonts w:ascii="Arial" w:hAnsi="Arial" w:cs="Arial"/>
          <w:lang w:val="af-ZA"/>
        </w:rPr>
        <w:t>What is the nature of the agreement between Transnet and Dr Beyers Naudé Local Municipality in the Eastern Cape pertaining to the borehole that services Wolwefontein in respect of (a) maintenance, (b) fuel supply for the pump, (c) water provision to the community and (d) future transfer of the borehole to the auspices of the specified municipality</w:t>
      </w:r>
      <w:r>
        <w:rPr>
          <w:rFonts w:ascii="Arial" w:hAnsi="Arial" w:cs="Arial"/>
        </w:rPr>
        <w:t>?  </w:t>
      </w:r>
      <w:r w:rsidRPr="00BE179D">
        <w:rPr>
          <w:rFonts w:ascii="Arial" w:hAnsi="Arial" w:cs="Arial"/>
        </w:rPr>
        <w:t xml:space="preserve">                                                                                    </w:t>
      </w:r>
      <w:r w:rsidRPr="00BE179D">
        <w:rPr>
          <w:rFonts w:ascii="Arial" w:hAnsi="Arial" w:cs="Arial"/>
        </w:rPr>
        <w:tab/>
      </w:r>
      <w:r w:rsidRPr="00BE179D">
        <w:rPr>
          <w:rFonts w:ascii="Arial" w:hAnsi="Arial" w:cs="Arial"/>
        </w:rPr>
        <w:tab/>
      </w:r>
      <w:r w:rsidRPr="00BE179D">
        <w:rPr>
          <w:rFonts w:ascii="Arial" w:hAnsi="Arial" w:cs="Arial"/>
        </w:rPr>
        <w:tab/>
      </w:r>
    </w:p>
    <w:p w:rsidR="00E813E2" w:rsidRPr="00E813E2" w:rsidRDefault="00E813E2" w:rsidP="00EC6ED1">
      <w:pPr>
        <w:spacing w:line="360" w:lineRule="auto"/>
        <w:jc w:val="both"/>
        <w:rPr>
          <w:rFonts w:ascii="Arial" w:hAnsi="Arial" w:cs="Arial"/>
          <w:b/>
          <w:bCs/>
          <w:u w:val="single"/>
        </w:rPr>
      </w:pPr>
      <w:r w:rsidRPr="00E813E2">
        <w:rPr>
          <w:rFonts w:ascii="Arial" w:hAnsi="Arial" w:cs="Arial"/>
          <w:b/>
          <w:bCs/>
          <w:u w:val="single"/>
        </w:rPr>
        <w:t>REPLY:</w:t>
      </w:r>
    </w:p>
    <w:p w:rsidR="000A561C" w:rsidRPr="00BE179D" w:rsidRDefault="00E507CC" w:rsidP="00EC6ED1">
      <w:pPr>
        <w:spacing w:line="360" w:lineRule="auto"/>
        <w:jc w:val="both"/>
        <w:rPr>
          <w:rFonts w:ascii="Arial" w:hAnsi="Arial" w:cs="Arial"/>
          <w:bCs/>
          <w:vertAlign w:val="superscript"/>
        </w:rPr>
      </w:pPr>
      <w:r w:rsidRPr="00BE179D">
        <w:rPr>
          <w:rFonts w:ascii="Arial" w:hAnsi="Arial" w:cs="Arial"/>
          <w:b/>
          <w:bCs/>
        </w:rPr>
        <w:t>This response is accordin</w:t>
      </w:r>
      <w:r w:rsidR="00560601" w:rsidRPr="00BE179D">
        <w:rPr>
          <w:rFonts w:ascii="Arial" w:hAnsi="Arial" w:cs="Arial"/>
          <w:b/>
          <w:bCs/>
        </w:rPr>
        <w:t xml:space="preserve">g to information received from </w:t>
      </w:r>
      <w:r w:rsidR="00BE179D">
        <w:rPr>
          <w:rFonts w:ascii="Arial" w:hAnsi="Arial" w:cs="Arial"/>
          <w:b/>
          <w:bCs/>
        </w:rPr>
        <w:t>Transnet:</w:t>
      </w:r>
    </w:p>
    <w:p w:rsidR="00BE179D" w:rsidRDefault="00BE179D" w:rsidP="00BE179D">
      <w:pPr>
        <w:jc w:val="both"/>
        <w:rPr>
          <w:rFonts w:ascii="Arial" w:hAnsi="Arial" w:cs="Arial"/>
          <w:lang w:val="af-ZA"/>
        </w:rPr>
      </w:pPr>
      <w:r w:rsidRPr="00BE179D">
        <w:rPr>
          <w:rFonts w:ascii="Arial" w:hAnsi="Arial" w:cs="Arial"/>
          <w:lang w:val="af-ZA"/>
        </w:rPr>
        <w:t xml:space="preserve">In response to the above questions, there is no agreement between Transnet and Dr Beyers Naudé Local Municipality pertaining to the borehole that supplies water to the community of Wolwefontein in the Eastern Cape. </w:t>
      </w:r>
    </w:p>
    <w:p w:rsidR="00BE179D" w:rsidRDefault="00BE179D" w:rsidP="00BE179D">
      <w:pPr>
        <w:ind w:left="720"/>
        <w:jc w:val="both"/>
        <w:rPr>
          <w:rFonts w:ascii="Arial" w:hAnsi="Arial" w:cs="Arial"/>
          <w:lang w:val="af-ZA"/>
        </w:rPr>
      </w:pPr>
    </w:p>
    <w:p w:rsidR="00BE179D" w:rsidRPr="00BE179D" w:rsidRDefault="00BE179D" w:rsidP="00BE179D">
      <w:pPr>
        <w:ind w:left="567" w:hanging="851"/>
        <w:jc w:val="both"/>
        <w:rPr>
          <w:rFonts w:ascii="Arial" w:hAnsi="Arial" w:cs="Arial"/>
          <w:lang w:val="af-ZA"/>
        </w:rPr>
      </w:pPr>
      <w:r>
        <w:rPr>
          <w:rFonts w:ascii="Arial" w:hAnsi="Arial" w:cs="Arial"/>
          <w:lang w:val="af-ZA"/>
        </w:rPr>
        <w:t>(a)</w:t>
      </w:r>
      <w:r w:rsidRPr="00BE179D">
        <w:rPr>
          <w:rFonts w:ascii="Arial" w:hAnsi="Arial" w:cs="Arial"/>
          <w:lang w:val="af-ZA"/>
        </w:rPr>
        <w:t>&amp;(b)</w:t>
      </w:r>
      <w:r>
        <w:rPr>
          <w:rFonts w:ascii="Arial" w:hAnsi="Arial" w:cs="Arial"/>
          <w:lang w:val="af-ZA"/>
        </w:rPr>
        <w:t xml:space="preserve">  </w:t>
      </w:r>
      <w:r w:rsidRPr="00BE179D">
        <w:rPr>
          <w:rFonts w:ascii="Arial" w:hAnsi="Arial" w:cs="Arial"/>
          <w:lang w:val="af-ZA"/>
        </w:rPr>
        <w:t xml:space="preserve">The borehole is </w:t>
      </w:r>
      <w:r w:rsidR="00E813E2">
        <w:rPr>
          <w:rFonts w:ascii="Arial" w:hAnsi="Arial" w:cs="Arial"/>
          <w:lang w:val="af-ZA"/>
        </w:rPr>
        <w:t>the</w:t>
      </w:r>
      <w:r w:rsidRPr="00BE179D">
        <w:rPr>
          <w:rFonts w:ascii="Arial" w:hAnsi="Arial" w:cs="Arial"/>
          <w:lang w:val="af-ZA"/>
        </w:rPr>
        <w:t xml:space="preserve"> property of Transnet and is operated and maintained by </w:t>
      </w:r>
      <w:r>
        <w:rPr>
          <w:rFonts w:ascii="Arial" w:hAnsi="Arial" w:cs="Arial"/>
          <w:lang w:val="af-ZA"/>
        </w:rPr>
        <w:t xml:space="preserve"> </w:t>
      </w:r>
      <w:r w:rsidRPr="00BE179D">
        <w:rPr>
          <w:rFonts w:ascii="Arial" w:hAnsi="Arial" w:cs="Arial"/>
          <w:lang w:val="af-ZA"/>
        </w:rPr>
        <w:t>service providers appointed by Transnet. Part of the maintenance includes the supply of fuel for the pump. The borehole has been out of service from August 2019 and a service provider was appointed to effect repairs, however, the service provider has been experiencing challenges to restore the water supply for the community of Wolwefontein.</w:t>
      </w:r>
    </w:p>
    <w:p w:rsidR="00BE179D" w:rsidRPr="00BE179D" w:rsidRDefault="00BE179D" w:rsidP="00BE179D">
      <w:pPr>
        <w:jc w:val="both"/>
        <w:rPr>
          <w:rFonts w:ascii="Arial" w:hAnsi="Arial" w:cs="Arial"/>
          <w:lang w:val="af-ZA"/>
        </w:rPr>
      </w:pPr>
    </w:p>
    <w:p w:rsidR="00BE179D" w:rsidRPr="00BE179D" w:rsidRDefault="00BE179D" w:rsidP="00BE179D">
      <w:pPr>
        <w:numPr>
          <w:ilvl w:val="0"/>
          <w:numId w:val="20"/>
        </w:numPr>
        <w:ind w:left="567" w:hanging="851"/>
        <w:jc w:val="both"/>
        <w:rPr>
          <w:rFonts w:ascii="Arial" w:hAnsi="Arial" w:cs="Arial"/>
          <w:lang w:val="af-ZA"/>
        </w:rPr>
      </w:pPr>
      <w:r>
        <w:rPr>
          <w:rFonts w:ascii="Arial" w:hAnsi="Arial" w:cs="Arial"/>
          <w:lang w:val="af-ZA"/>
        </w:rPr>
        <w:tab/>
      </w:r>
      <w:r w:rsidRPr="00BE179D">
        <w:rPr>
          <w:rFonts w:ascii="Arial" w:hAnsi="Arial" w:cs="Arial"/>
          <w:lang w:val="af-ZA"/>
        </w:rPr>
        <w:t xml:space="preserve">Currently, water is being supplied to the community with a tanker service to provide immediate relief. </w:t>
      </w:r>
    </w:p>
    <w:p w:rsidR="00BE179D" w:rsidRPr="00BE179D" w:rsidRDefault="00BE179D" w:rsidP="00BE179D">
      <w:pPr>
        <w:pStyle w:val="ListParagraph"/>
        <w:rPr>
          <w:rFonts w:ascii="Arial" w:hAnsi="Arial" w:cs="Arial"/>
          <w:sz w:val="24"/>
          <w:szCs w:val="24"/>
          <w:lang w:val="af-ZA"/>
        </w:rPr>
      </w:pPr>
    </w:p>
    <w:p w:rsidR="00BE179D" w:rsidRPr="00BE179D" w:rsidRDefault="00BE179D" w:rsidP="00BE179D">
      <w:pPr>
        <w:numPr>
          <w:ilvl w:val="0"/>
          <w:numId w:val="20"/>
        </w:numPr>
        <w:ind w:left="567" w:hanging="851"/>
        <w:jc w:val="both"/>
        <w:rPr>
          <w:rFonts w:ascii="Arial" w:hAnsi="Arial" w:cs="Arial"/>
          <w:lang w:val="af-ZA"/>
        </w:rPr>
      </w:pPr>
      <w:r w:rsidRPr="00BE179D">
        <w:rPr>
          <w:rFonts w:ascii="Arial" w:hAnsi="Arial" w:cs="Arial"/>
          <w:lang w:val="af-ZA"/>
        </w:rPr>
        <w:t xml:space="preserve">A new borehole will be drilled, preferably in front of the police station. The exact location will depend on the water table survey. Water can be restored within six (6) weeks after completion of the drilling of the borehole, considering that quality of water needs to be treated, together with other works that may be required. Until such time that the new borehole is </w:t>
      </w:r>
      <w:r w:rsidRPr="00BE179D">
        <w:rPr>
          <w:rFonts w:ascii="Arial" w:hAnsi="Arial" w:cs="Arial"/>
          <w:lang w:val="af-ZA"/>
        </w:rPr>
        <w:lastRenderedPageBreak/>
        <w:t>functional, the tanker service will continue to supply water to the community of Wolwefontein.</w:t>
      </w:r>
    </w:p>
    <w:p w:rsidR="00BE179D" w:rsidRPr="00BE179D" w:rsidRDefault="00BE179D" w:rsidP="00BE179D">
      <w:pPr>
        <w:jc w:val="both"/>
        <w:rPr>
          <w:rFonts w:ascii="Arial" w:hAnsi="Arial" w:cs="Arial"/>
          <w:lang w:val="af-ZA"/>
        </w:rPr>
      </w:pPr>
    </w:p>
    <w:p w:rsidR="00BE179D" w:rsidRPr="00BE179D" w:rsidRDefault="00BE179D" w:rsidP="00BE179D">
      <w:pPr>
        <w:jc w:val="both"/>
        <w:rPr>
          <w:rFonts w:ascii="Arial" w:hAnsi="Arial" w:cs="Arial"/>
        </w:rPr>
      </w:pPr>
      <w:r w:rsidRPr="00BE179D">
        <w:rPr>
          <w:rFonts w:ascii="Arial" w:hAnsi="Arial" w:cs="Arial"/>
          <w:lang w:val="af-ZA"/>
        </w:rPr>
        <w:t>Lastly, Transnet has no objection to the borehole being transferred to the Dr Beyers Naudé Local Municipality. It must be noted that high level meetings were held in 2013 and 2014, between Transnet and the Dr Beyers Naudé Local Municipality to transfer the ownership of the borehole to the municipality, but no agreement was reached.</w:t>
      </w:r>
      <w:r w:rsidRPr="00BE179D">
        <w:rPr>
          <w:rFonts w:ascii="Arial" w:hAnsi="Arial" w:cs="Arial"/>
        </w:rPr>
        <w:t xml:space="preserve"> </w:t>
      </w:r>
    </w:p>
    <w:p w:rsidR="00BE179D" w:rsidRPr="00BE179D" w:rsidRDefault="00BE179D" w:rsidP="00BE179D">
      <w:pPr>
        <w:jc w:val="both"/>
        <w:rPr>
          <w:rFonts w:ascii="Arial" w:hAnsi="Arial" w:cs="Arial"/>
          <w:lang w:val="af-ZA"/>
        </w:rPr>
      </w:pPr>
    </w:p>
    <w:p w:rsidR="00D52281" w:rsidRPr="00D52281" w:rsidRDefault="00D52281" w:rsidP="00D52281">
      <w:pPr>
        <w:jc w:val="both"/>
        <w:rPr>
          <w:rFonts w:ascii="Tahoma" w:hAnsi="Tahoma" w:cs="Tahoma"/>
          <w:sz w:val="22"/>
          <w:szCs w:val="22"/>
          <w:lang w:val="en-ZA"/>
        </w:rPr>
      </w:pPr>
    </w:p>
    <w:p w:rsidR="00326FA6" w:rsidRPr="00D52281" w:rsidRDefault="00326FA6" w:rsidP="00326FA6">
      <w:pPr>
        <w:rPr>
          <w:rFonts w:ascii="Arial Narrow" w:hAnsi="Arial Narrow" w:cs="Arial"/>
          <w:b/>
          <w:sz w:val="22"/>
          <w:szCs w:val="22"/>
          <w:lang w:val="en-GB"/>
        </w:rPr>
      </w:pPr>
    </w:p>
    <w:p w:rsidR="009B3AFC" w:rsidRPr="00D52281" w:rsidRDefault="009B3AFC" w:rsidP="009B3AFC">
      <w:pPr>
        <w:rPr>
          <w:rFonts w:ascii="Arial Narrow" w:hAnsi="Arial Narrow" w:cs="Arial"/>
          <w:sz w:val="22"/>
          <w:szCs w:val="22"/>
          <w:lang w:val="en-GB"/>
        </w:rPr>
      </w:pPr>
    </w:p>
    <w:p w:rsidR="00560601" w:rsidRPr="00D52281" w:rsidRDefault="00560601" w:rsidP="00D52281">
      <w:pPr>
        <w:jc w:val="both"/>
        <w:rPr>
          <w:rFonts w:ascii="Arial" w:hAnsi="Arial" w:cs="Arial"/>
          <w:b/>
          <w:bCs/>
          <w:sz w:val="22"/>
          <w:szCs w:val="22"/>
        </w:rPr>
      </w:pPr>
      <w:r w:rsidRPr="00D52281">
        <w:rPr>
          <w:rFonts w:ascii="Arial" w:hAnsi="Arial" w:cs="Arial"/>
          <w:sz w:val="22"/>
          <w:szCs w:val="22"/>
        </w:rPr>
        <w:t xml:space="preserve"> </w:t>
      </w:r>
    </w:p>
    <w:sectPr w:rsidR="00560601" w:rsidRPr="00D52281">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D6" w:rsidRDefault="007944D6" w:rsidP="002F7B6C">
      <w:r>
        <w:separator/>
      </w:r>
    </w:p>
  </w:endnote>
  <w:endnote w:type="continuationSeparator" w:id="0">
    <w:p w:rsidR="007944D6" w:rsidRDefault="007944D6"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7944D6">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D6" w:rsidRDefault="007944D6" w:rsidP="002F7B6C">
      <w:r>
        <w:separator/>
      </w:r>
    </w:p>
  </w:footnote>
  <w:footnote w:type="continuationSeparator" w:id="0">
    <w:p w:rsidR="007944D6" w:rsidRDefault="007944D6"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8">
    <w:nsid w:val="29073CAF"/>
    <w:multiLevelType w:val="hybridMultilevel"/>
    <w:tmpl w:val="CA280948"/>
    <w:lvl w:ilvl="0" w:tplc="D79E58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77F051F"/>
    <w:multiLevelType w:val="hybridMultilevel"/>
    <w:tmpl w:val="00C61A14"/>
    <w:lvl w:ilvl="0" w:tplc="C5E8E8C8">
      <w:start w:val="3"/>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EB0EFF"/>
    <w:multiLevelType w:val="hybridMultilevel"/>
    <w:tmpl w:val="288AA906"/>
    <w:lvl w:ilvl="0" w:tplc="6D549F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18">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5"/>
  </w:num>
  <w:num w:numId="2">
    <w:abstractNumId w:val="6"/>
  </w:num>
  <w:num w:numId="3">
    <w:abstractNumId w:val="12"/>
  </w:num>
  <w:num w:numId="4">
    <w:abstractNumId w:val="18"/>
  </w:num>
  <w:num w:numId="5">
    <w:abstractNumId w:val="2"/>
  </w:num>
  <w:num w:numId="6">
    <w:abstractNumId w:val="5"/>
  </w:num>
  <w:num w:numId="7">
    <w:abstractNumId w:val="3"/>
  </w:num>
  <w:num w:numId="8">
    <w:abstractNumId w:val="7"/>
    <w:lvlOverride w:ilvl="0"/>
    <w:lvlOverride w:ilvl="1"/>
    <w:lvlOverride w:ilvl="2"/>
    <w:lvlOverride w:ilvl="3"/>
    <w:lvlOverride w:ilvl="4"/>
    <w:lvlOverride w:ilvl="5"/>
    <w:lvlOverride w:ilvl="6"/>
    <w:lvlOverride w:ilvl="7"/>
    <w:lvlOverride w:ilvl="8"/>
  </w:num>
  <w:num w:numId="9">
    <w:abstractNumId w:val="10"/>
  </w:num>
  <w:num w:numId="10">
    <w:abstractNumId w:val="1"/>
  </w:num>
  <w:num w:numId="11">
    <w:abstractNumId w:val="13"/>
  </w:num>
  <w:num w:numId="12">
    <w:abstractNumId w:val="17"/>
  </w:num>
  <w:num w:numId="13">
    <w:abstractNumId w:val="0"/>
  </w:num>
  <w:num w:numId="14">
    <w:abstractNumId w:val="20"/>
  </w:num>
  <w:num w:numId="15">
    <w:abstractNumId w:val="9"/>
  </w:num>
  <w:num w:numId="16">
    <w:abstractNumId w:val="19"/>
  </w:num>
  <w:num w:numId="17">
    <w:abstractNumId w:val="4"/>
  </w:num>
  <w:num w:numId="18">
    <w:abstractNumId w:val="11"/>
  </w:num>
  <w:num w:numId="19">
    <w:abstractNumId w:val="8"/>
  </w:num>
  <w:num w:numId="20">
    <w:abstractNumId w:val="14"/>
  </w:num>
  <w:num w:numId="21">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4EE1"/>
    <w:rsid w:val="00026896"/>
    <w:rsid w:val="00026961"/>
    <w:rsid w:val="00026AAA"/>
    <w:rsid w:val="000317FC"/>
    <w:rsid w:val="00037BA8"/>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13FF"/>
    <w:rsid w:val="000E5477"/>
    <w:rsid w:val="000F170E"/>
    <w:rsid w:val="000F4733"/>
    <w:rsid w:val="000F4C3B"/>
    <w:rsid w:val="0010539F"/>
    <w:rsid w:val="00121003"/>
    <w:rsid w:val="00134BFB"/>
    <w:rsid w:val="00143667"/>
    <w:rsid w:val="001465A8"/>
    <w:rsid w:val="00154917"/>
    <w:rsid w:val="001617C6"/>
    <w:rsid w:val="001740EB"/>
    <w:rsid w:val="001768FA"/>
    <w:rsid w:val="00180887"/>
    <w:rsid w:val="001835A6"/>
    <w:rsid w:val="00187731"/>
    <w:rsid w:val="001A15FB"/>
    <w:rsid w:val="001A2020"/>
    <w:rsid w:val="001A63AA"/>
    <w:rsid w:val="001B58A0"/>
    <w:rsid w:val="001D6636"/>
    <w:rsid w:val="001D6AD9"/>
    <w:rsid w:val="001E36FF"/>
    <w:rsid w:val="001F68BA"/>
    <w:rsid w:val="002015D5"/>
    <w:rsid w:val="00202E8D"/>
    <w:rsid w:val="00204BA5"/>
    <w:rsid w:val="00205793"/>
    <w:rsid w:val="002102C5"/>
    <w:rsid w:val="00226482"/>
    <w:rsid w:val="00231713"/>
    <w:rsid w:val="00251886"/>
    <w:rsid w:val="00253EEE"/>
    <w:rsid w:val="002558F8"/>
    <w:rsid w:val="00262CCB"/>
    <w:rsid w:val="002860E0"/>
    <w:rsid w:val="002862D5"/>
    <w:rsid w:val="002945C8"/>
    <w:rsid w:val="002A2992"/>
    <w:rsid w:val="002B6424"/>
    <w:rsid w:val="002C183F"/>
    <w:rsid w:val="002C219A"/>
    <w:rsid w:val="002C356F"/>
    <w:rsid w:val="002D7454"/>
    <w:rsid w:val="002D76D8"/>
    <w:rsid w:val="002E237E"/>
    <w:rsid w:val="002E2DEB"/>
    <w:rsid w:val="002F564A"/>
    <w:rsid w:val="002F7B6C"/>
    <w:rsid w:val="003022B2"/>
    <w:rsid w:val="00304D24"/>
    <w:rsid w:val="00304F4F"/>
    <w:rsid w:val="00326FA6"/>
    <w:rsid w:val="00335B3C"/>
    <w:rsid w:val="00344369"/>
    <w:rsid w:val="003502E6"/>
    <w:rsid w:val="00354519"/>
    <w:rsid w:val="00375892"/>
    <w:rsid w:val="003828D9"/>
    <w:rsid w:val="0039441D"/>
    <w:rsid w:val="00397F90"/>
    <w:rsid w:val="003A0568"/>
    <w:rsid w:val="003A7F30"/>
    <w:rsid w:val="003E19BD"/>
    <w:rsid w:val="003E461F"/>
    <w:rsid w:val="003E4CFD"/>
    <w:rsid w:val="003E7544"/>
    <w:rsid w:val="003F04C2"/>
    <w:rsid w:val="00413F67"/>
    <w:rsid w:val="0041415F"/>
    <w:rsid w:val="004278AA"/>
    <w:rsid w:val="00470635"/>
    <w:rsid w:val="00473309"/>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1DDC"/>
    <w:rsid w:val="00543405"/>
    <w:rsid w:val="00543F78"/>
    <w:rsid w:val="0054476C"/>
    <w:rsid w:val="00550D7F"/>
    <w:rsid w:val="00557E9E"/>
    <w:rsid w:val="00560601"/>
    <w:rsid w:val="00572202"/>
    <w:rsid w:val="00582A8C"/>
    <w:rsid w:val="00584888"/>
    <w:rsid w:val="005A234A"/>
    <w:rsid w:val="005A49C8"/>
    <w:rsid w:val="005B5054"/>
    <w:rsid w:val="005C2BD3"/>
    <w:rsid w:val="005C3BE9"/>
    <w:rsid w:val="005D4452"/>
    <w:rsid w:val="005E232A"/>
    <w:rsid w:val="005E7B46"/>
    <w:rsid w:val="00600858"/>
    <w:rsid w:val="00617391"/>
    <w:rsid w:val="00623873"/>
    <w:rsid w:val="00624EDA"/>
    <w:rsid w:val="00632C36"/>
    <w:rsid w:val="00634841"/>
    <w:rsid w:val="006522AE"/>
    <w:rsid w:val="00674548"/>
    <w:rsid w:val="00683DF1"/>
    <w:rsid w:val="006852FD"/>
    <w:rsid w:val="00691516"/>
    <w:rsid w:val="00692C78"/>
    <w:rsid w:val="00693729"/>
    <w:rsid w:val="006B1B03"/>
    <w:rsid w:val="006B6CAA"/>
    <w:rsid w:val="006C24C3"/>
    <w:rsid w:val="006C3A71"/>
    <w:rsid w:val="006C5323"/>
    <w:rsid w:val="006C5F8F"/>
    <w:rsid w:val="006C630D"/>
    <w:rsid w:val="006C63EE"/>
    <w:rsid w:val="006C7F97"/>
    <w:rsid w:val="006E0341"/>
    <w:rsid w:val="00705C70"/>
    <w:rsid w:val="007113A7"/>
    <w:rsid w:val="00712883"/>
    <w:rsid w:val="00716850"/>
    <w:rsid w:val="007252FF"/>
    <w:rsid w:val="00736012"/>
    <w:rsid w:val="007409DE"/>
    <w:rsid w:val="00742BC6"/>
    <w:rsid w:val="007443EE"/>
    <w:rsid w:val="00747CF6"/>
    <w:rsid w:val="0076173C"/>
    <w:rsid w:val="00763B2A"/>
    <w:rsid w:val="00770C6C"/>
    <w:rsid w:val="007721D8"/>
    <w:rsid w:val="007776BB"/>
    <w:rsid w:val="007821F5"/>
    <w:rsid w:val="007944D6"/>
    <w:rsid w:val="00794BA1"/>
    <w:rsid w:val="007A0A55"/>
    <w:rsid w:val="007A205F"/>
    <w:rsid w:val="007A5976"/>
    <w:rsid w:val="007B3B72"/>
    <w:rsid w:val="007C1F04"/>
    <w:rsid w:val="007C59C4"/>
    <w:rsid w:val="007D3B93"/>
    <w:rsid w:val="007D51A4"/>
    <w:rsid w:val="007D5303"/>
    <w:rsid w:val="007D6A34"/>
    <w:rsid w:val="007E303E"/>
    <w:rsid w:val="007E573D"/>
    <w:rsid w:val="007E662D"/>
    <w:rsid w:val="007F06CF"/>
    <w:rsid w:val="007F5018"/>
    <w:rsid w:val="0082242B"/>
    <w:rsid w:val="00836F90"/>
    <w:rsid w:val="00841E05"/>
    <w:rsid w:val="00852FB0"/>
    <w:rsid w:val="00857EE2"/>
    <w:rsid w:val="008617C6"/>
    <w:rsid w:val="0086531C"/>
    <w:rsid w:val="00867EDE"/>
    <w:rsid w:val="0087180B"/>
    <w:rsid w:val="00881CA9"/>
    <w:rsid w:val="00882E28"/>
    <w:rsid w:val="008858C0"/>
    <w:rsid w:val="00887984"/>
    <w:rsid w:val="00892651"/>
    <w:rsid w:val="008971B8"/>
    <w:rsid w:val="008A124E"/>
    <w:rsid w:val="008A25CE"/>
    <w:rsid w:val="008C2252"/>
    <w:rsid w:val="008E0C4E"/>
    <w:rsid w:val="008E619D"/>
    <w:rsid w:val="008F248D"/>
    <w:rsid w:val="008F31BE"/>
    <w:rsid w:val="008F4E54"/>
    <w:rsid w:val="00900509"/>
    <w:rsid w:val="009041E1"/>
    <w:rsid w:val="009161B3"/>
    <w:rsid w:val="00933A9C"/>
    <w:rsid w:val="00945889"/>
    <w:rsid w:val="00951EED"/>
    <w:rsid w:val="00956CC7"/>
    <w:rsid w:val="00983134"/>
    <w:rsid w:val="00983745"/>
    <w:rsid w:val="009B2126"/>
    <w:rsid w:val="009B3AFC"/>
    <w:rsid w:val="009B590B"/>
    <w:rsid w:val="009D0942"/>
    <w:rsid w:val="009D3ED9"/>
    <w:rsid w:val="009D5573"/>
    <w:rsid w:val="009E1D05"/>
    <w:rsid w:val="009E4929"/>
    <w:rsid w:val="009F3EC6"/>
    <w:rsid w:val="009F5322"/>
    <w:rsid w:val="009F665B"/>
    <w:rsid w:val="009F6CDC"/>
    <w:rsid w:val="00A10673"/>
    <w:rsid w:val="00A13546"/>
    <w:rsid w:val="00A1552C"/>
    <w:rsid w:val="00A17BE7"/>
    <w:rsid w:val="00A22CA5"/>
    <w:rsid w:val="00A46FB4"/>
    <w:rsid w:val="00A51A6A"/>
    <w:rsid w:val="00A61DC4"/>
    <w:rsid w:val="00A63EEE"/>
    <w:rsid w:val="00A675CD"/>
    <w:rsid w:val="00A71193"/>
    <w:rsid w:val="00A82983"/>
    <w:rsid w:val="00A84045"/>
    <w:rsid w:val="00A8598F"/>
    <w:rsid w:val="00A940D5"/>
    <w:rsid w:val="00A96A47"/>
    <w:rsid w:val="00AA2FC2"/>
    <w:rsid w:val="00AB1C3D"/>
    <w:rsid w:val="00AC40F3"/>
    <w:rsid w:val="00AD1830"/>
    <w:rsid w:val="00AE041D"/>
    <w:rsid w:val="00AF2A21"/>
    <w:rsid w:val="00B06002"/>
    <w:rsid w:val="00B069C5"/>
    <w:rsid w:val="00B21B4E"/>
    <w:rsid w:val="00B4224B"/>
    <w:rsid w:val="00B42BFD"/>
    <w:rsid w:val="00B51DFB"/>
    <w:rsid w:val="00B52D1A"/>
    <w:rsid w:val="00B62C80"/>
    <w:rsid w:val="00B64C51"/>
    <w:rsid w:val="00B65996"/>
    <w:rsid w:val="00B84C5C"/>
    <w:rsid w:val="00B91B50"/>
    <w:rsid w:val="00B977DB"/>
    <w:rsid w:val="00BC2946"/>
    <w:rsid w:val="00BC3AD3"/>
    <w:rsid w:val="00BC513F"/>
    <w:rsid w:val="00BD652C"/>
    <w:rsid w:val="00BE179D"/>
    <w:rsid w:val="00BE2C89"/>
    <w:rsid w:val="00C02B81"/>
    <w:rsid w:val="00C05B52"/>
    <w:rsid w:val="00C163FA"/>
    <w:rsid w:val="00C245DA"/>
    <w:rsid w:val="00C33AC7"/>
    <w:rsid w:val="00C35B67"/>
    <w:rsid w:val="00C35C85"/>
    <w:rsid w:val="00C36C5A"/>
    <w:rsid w:val="00C37C01"/>
    <w:rsid w:val="00C441BB"/>
    <w:rsid w:val="00C61678"/>
    <w:rsid w:val="00C673A6"/>
    <w:rsid w:val="00C9463B"/>
    <w:rsid w:val="00C95BA0"/>
    <w:rsid w:val="00CA6A34"/>
    <w:rsid w:val="00CB5861"/>
    <w:rsid w:val="00CB5C46"/>
    <w:rsid w:val="00CB74D7"/>
    <w:rsid w:val="00CE514E"/>
    <w:rsid w:val="00CE6D28"/>
    <w:rsid w:val="00CF5106"/>
    <w:rsid w:val="00CF5D4B"/>
    <w:rsid w:val="00D042B8"/>
    <w:rsid w:val="00D25ED9"/>
    <w:rsid w:val="00D26A42"/>
    <w:rsid w:val="00D301BD"/>
    <w:rsid w:val="00D37BD8"/>
    <w:rsid w:val="00D4715B"/>
    <w:rsid w:val="00D52281"/>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21D6C"/>
    <w:rsid w:val="00E21F77"/>
    <w:rsid w:val="00E25619"/>
    <w:rsid w:val="00E26164"/>
    <w:rsid w:val="00E30CC9"/>
    <w:rsid w:val="00E34EC5"/>
    <w:rsid w:val="00E418EB"/>
    <w:rsid w:val="00E507CC"/>
    <w:rsid w:val="00E569CD"/>
    <w:rsid w:val="00E72CCA"/>
    <w:rsid w:val="00E813E2"/>
    <w:rsid w:val="00E83DB6"/>
    <w:rsid w:val="00E9248E"/>
    <w:rsid w:val="00E92965"/>
    <w:rsid w:val="00EA2CA0"/>
    <w:rsid w:val="00EA3573"/>
    <w:rsid w:val="00EA3DFB"/>
    <w:rsid w:val="00EA4569"/>
    <w:rsid w:val="00EC5665"/>
    <w:rsid w:val="00EC6ED1"/>
    <w:rsid w:val="00ED2AEA"/>
    <w:rsid w:val="00ED3319"/>
    <w:rsid w:val="00EE1975"/>
    <w:rsid w:val="00EE3B9D"/>
    <w:rsid w:val="00EE4B89"/>
    <w:rsid w:val="00EF5F14"/>
    <w:rsid w:val="00F24B6C"/>
    <w:rsid w:val="00F33528"/>
    <w:rsid w:val="00F544FA"/>
    <w:rsid w:val="00F75EA0"/>
    <w:rsid w:val="00F7678F"/>
    <w:rsid w:val="00F80BD9"/>
    <w:rsid w:val="00F82E66"/>
    <w:rsid w:val="00F95A04"/>
    <w:rsid w:val="00F968DE"/>
    <w:rsid w:val="00FA4243"/>
    <w:rsid w:val="00FC103B"/>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613E-274B-4C03-8535-78DEFD81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2019-10-30T10:56:00Z</cp:lastPrinted>
  <dcterms:created xsi:type="dcterms:W3CDTF">2020-01-20T12:34:00Z</dcterms:created>
  <dcterms:modified xsi:type="dcterms:W3CDTF">2020-01-20T12:34:00Z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00000000BC095E7D7A071E45AEB31986C17B1DAB4419DC00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