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bookmarkStart w:id="5" w:name="_Hlk134778010"/>
      <w:bookmarkStart w:id="6" w:name="_Hlk134778272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CD0F2B" w:rsidRPr="00CD0F2B">
        <w:rPr>
          <w:rFonts w:ascii="Arial" w:hAnsi="Arial" w:cs="Arial"/>
          <w:b/>
        </w:rPr>
        <w:t>1694</w:t>
      </w:r>
      <w:r w:rsidR="00B75149">
        <w:rPr>
          <w:rFonts w:ascii="Arial" w:hAnsi="Arial" w:cs="Arial"/>
          <w:b/>
        </w:rPr>
        <w:t xml:space="preserve"> </w:t>
      </w:r>
      <w:bookmarkStart w:id="9" w:name="_Hlk128734672"/>
      <w:r w:rsidRPr="002D596F">
        <w:rPr>
          <w:rFonts w:ascii="Arial" w:hAnsi="Arial" w:cs="Arial"/>
          <w:b/>
        </w:rPr>
        <w:t>[</w:t>
      </w:r>
      <w:r w:rsidR="00CD0F2B" w:rsidRPr="00CD0F2B">
        <w:rPr>
          <w:rFonts w:ascii="Arial" w:hAnsi="Arial" w:cs="Arial"/>
          <w:b/>
        </w:rPr>
        <w:t>NW1935E</w:t>
      </w:r>
      <w:r w:rsidRPr="002D596F">
        <w:rPr>
          <w:rFonts w:ascii="Arial" w:hAnsi="Arial" w:cs="Arial"/>
          <w:b/>
        </w:rPr>
        <w:t>]</w:t>
      </w:r>
      <w:bookmarkEnd w:id="7"/>
      <w:bookmarkEnd w:id="9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8"/>
      <w:r w:rsidR="00836F93">
        <w:rPr>
          <w:rFonts w:ascii="Arial" w:hAnsi="Arial" w:cs="Arial"/>
          <w:b/>
        </w:rPr>
        <w:t>12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</w:t>
      </w:r>
      <w:r w:rsidR="008C5018">
        <w:rPr>
          <w:rFonts w:ascii="Arial" w:hAnsi="Arial" w:cs="Arial"/>
          <w:b/>
        </w:rPr>
        <w:t xml:space="preserve">Y </w:t>
      </w:r>
      <w:r w:rsidR="002D596F" w:rsidRPr="002D596F">
        <w:rPr>
          <w:rFonts w:ascii="Arial" w:hAnsi="Arial" w:cs="Arial"/>
          <w:b/>
        </w:rPr>
        <w:t>2023</w:t>
      </w:r>
    </w:p>
    <w:p w:rsidR="00CD0F2B" w:rsidRPr="00CD0F2B" w:rsidRDefault="00CD0F2B" w:rsidP="00CD0F2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bookmarkStart w:id="10" w:name="_Hlk134811532"/>
      <w:bookmarkEnd w:id="5"/>
      <w:r w:rsidRPr="00CD0F2B">
        <w:rPr>
          <w:rFonts w:ascii="Arial" w:hAnsi="Arial" w:cs="Arial"/>
          <w:b/>
          <w:bCs/>
          <w:lang w:val="en-GB"/>
        </w:rPr>
        <w:t>1694.</w:t>
      </w:r>
      <w:r w:rsidRPr="00CD0F2B">
        <w:rPr>
          <w:rFonts w:ascii="Arial" w:hAnsi="Arial" w:cs="Arial"/>
          <w:b/>
          <w:bCs/>
          <w:lang w:val="en-GB"/>
        </w:rPr>
        <w:tab/>
      </w:r>
      <w:r w:rsidRPr="00CD0F2B">
        <w:rPr>
          <w:rFonts w:ascii="Arial" w:hAnsi="Arial" w:cs="Arial"/>
          <w:b/>
          <w:bCs/>
        </w:rPr>
        <w:t>Mr J N de Villiers (</w:t>
      </w:r>
      <w:bookmarkEnd w:id="6"/>
      <w:r w:rsidRPr="00CD0F2B">
        <w:rPr>
          <w:rFonts w:ascii="Arial" w:hAnsi="Arial" w:cs="Arial"/>
          <w:b/>
          <w:bCs/>
        </w:rPr>
        <w:t>DA) to ask the Minister of Finance</w:t>
      </w:r>
      <w:r w:rsidR="008E64C5" w:rsidRPr="00CD0F2B">
        <w:rPr>
          <w:rFonts w:ascii="Arial" w:hAnsi="Arial" w:cs="Arial"/>
          <w:b/>
          <w:bCs/>
        </w:rPr>
        <w:fldChar w:fldCharType="begin"/>
      </w:r>
      <w:r w:rsidRPr="00CD0F2B">
        <w:rPr>
          <w:rFonts w:ascii="Arial" w:hAnsi="Arial" w:cs="Arial"/>
        </w:rPr>
        <w:instrText xml:space="preserve"> XE "</w:instrText>
      </w:r>
      <w:r w:rsidRPr="00CD0F2B">
        <w:rPr>
          <w:rFonts w:ascii="Arial" w:hAnsi="Arial" w:cs="Arial"/>
          <w:b/>
        </w:rPr>
        <w:instrText>Minister of Finance</w:instrText>
      </w:r>
      <w:r w:rsidRPr="00CD0F2B">
        <w:rPr>
          <w:rFonts w:ascii="Arial" w:hAnsi="Arial" w:cs="Arial"/>
        </w:rPr>
        <w:instrText xml:space="preserve">" </w:instrText>
      </w:r>
      <w:r w:rsidR="008E64C5" w:rsidRPr="00CD0F2B">
        <w:rPr>
          <w:rFonts w:ascii="Arial" w:hAnsi="Arial" w:cs="Arial"/>
          <w:b/>
          <w:bCs/>
        </w:rPr>
        <w:fldChar w:fldCharType="end"/>
      </w:r>
      <w:r w:rsidRPr="00CD0F2B">
        <w:rPr>
          <w:rFonts w:ascii="Arial" w:hAnsi="Arial" w:cs="Arial"/>
          <w:b/>
          <w:bCs/>
        </w:rPr>
        <w:t>:</w:t>
      </w:r>
    </w:p>
    <w:p w:rsidR="00836F93" w:rsidRPr="005537FF" w:rsidRDefault="00CD0F2B" w:rsidP="005537FF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D0F2B">
        <w:rPr>
          <w:rFonts w:ascii="Arial" w:hAnsi="Arial" w:cs="Arial"/>
        </w:rPr>
        <w:t xml:space="preserve">Whether he will furnish Mr J N de Villiers with a comprehensive breakdown of the </w:t>
      </w:r>
      <w:bookmarkStart w:id="11" w:name="_Hlk134778285"/>
      <w:r w:rsidRPr="00CD0F2B">
        <w:rPr>
          <w:rFonts w:ascii="Arial" w:hAnsi="Arial" w:cs="Arial"/>
        </w:rPr>
        <w:t xml:space="preserve">procurement allocation </w:t>
      </w:r>
      <w:bookmarkEnd w:id="11"/>
      <w:r w:rsidRPr="00CD0F2B">
        <w:rPr>
          <w:rFonts w:ascii="Arial" w:hAnsi="Arial" w:cs="Arial"/>
        </w:rPr>
        <w:t xml:space="preserve">of (a) the National Treasury and </w:t>
      </w:r>
      <w:r w:rsidRPr="00ED1989">
        <w:rPr>
          <w:rFonts w:ascii="Arial" w:hAnsi="Arial" w:cs="Arial"/>
          <w:strike/>
        </w:rPr>
        <w:t xml:space="preserve">(b) every entity reporting to him </w:t>
      </w:r>
      <w:r w:rsidRPr="00CD0F2B">
        <w:rPr>
          <w:rFonts w:ascii="Arial" w:hAnsi="Arial" w:cs="Arial"/>
        </w:rPr>
        <w:t>in terms of the percentages allocated to (i) small-, medium- and micro-enterprises, (ii) cooperatives, (iii) township enterprises and (iv) rural enterprises with a view to evaluating the effectiveness of the set-aside policy of the Government in fostering an inclusive and diverse economic landscape (details furnished) in the (aa) 2021-22 financial year and (bb) since 1 April 2023?</w:t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</w:r>
      <w:r w:rsidRPr="00CD0F2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D0F2B">
        <w:rPr>
          <w:rFonts w:ascii="Arial" w:hAnsi="Arial" w:cs="Arial"/>
          <w:sz w:val="20"/>
          <w:szCs w:val="20"/>
        </w:rPr>
        <w:t>NW1935E</w:t>
      </w:r>
      <w:bookmarkEnd w:id="10"/>
    </w:p>
    <w:p w:rsidR="005C4707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B32201" w:rsidRDefault="00B32201" w:rsidP="00B32201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Cs/>
        </w:rPr>
      </w:pPr>
      <w:bookmarkStart w:id="12" w:name="_Hlk135211426"/>
      <w:r>
        <w:rPr>
          <w:rFonts w:ascii="Arial" w:hAnsi="Arial" w:cs="Arial"/>
          <w:bCs/>
        </w:rPr>
        <w:t>(aa)</w:t>
      </w:r>
      <w:r>
        <w:rPr>
          <w:rFonts w:ascii="Arial" w:hAnsi="Arial" w:cs="Arial"/>
          <w:bCs/>
        </w:rPr>
        <w:tab/>
      </w:r>
      <w:r w:rsidR="00E2291A" w:rsidRPr="00B710D1">
        <w:rPr>
          <w:rFonts w:ascii="Arial" w:hAnsi="Arial" w:cs="Arial"/>
          <w:bCs/>
        </w:rPr>
        <w:t>Procurement by National Treasury is largely for equipment</w:t>
      </w:r>
      <w:r>
        <w:rPr>
          <w:rFonts w:ascii="Arial" w:hAnsi="Arial" w:cs="Arial"/>
          <w:bCs/>
        </w:rPr>
        <w:t>,</w:t>
      </w:r>
      <w:r w:rsidR="00E2291A" w:rsidRPr="00B710D1">
        <w:rPr>
          <w:rFonts w:ascii="Arial" w:hAnsi="Arial" w:cs="Arial"/>
          <w:bCs/>
        </w:rPr>
        <w:t xml:space="preserve"> consultants or advisory services and it is not possible to</w:t>
      </w:r>
      <w:r>
        <w:rPr>
          <w:rFonts w:ascii="Arial" w:hAnsi="Arial" w:cs="Arial"/>
          <w:bCs/>
        </w:rPr>
        <w:t xml:space="preserve"> accurately</w:t>
      </w:r>
      <w:r w:rsidR="00E2291A" w:rsidRPr="00B710D1">
        <w:rPr>
          <w:rFonts w:ascii="Arial" w:hAnsi="Arial" w:cs="Arial"/>
          <w:bCs/>
        </w:rPr>
        <w:t xml:space="preserve"> allocate</w:t>
      </w:r>
      <w:r w:rsidR="00B710D1" w:rsidRPr="00B710D1">
        <w:rPr>
          <w:rFonts w:ascii="Arial" w:hAnsi="Arial" w:cs="Arial"/>
          <w:bCs/>
        </w:rPr>
        <w:t xml:space="preserve"> </w:t>
      </w:r>
      <w:r w:rsidR="00E2291A" w:rsidRPr="00B710D1">
        <w:rPr>
          <w:rFonts w:ascii="Arial" w:hAnsi="Arial" w:cs="Arial"/>
          <w:bCs/>
        </w:rPr>
        <w:t>amounts in the categories requested, as such classifications are not recorded on the BAS system.</w:t>
      </w:r>
      <w:r>
        <w:rPr>
          <w:rFonts w:ascii="Arial" w:hAnsi="Arial" w:cs="Arial"/>
          <w:bCs/>
        </w:rPr>
        <w:t xml:space="preserve">  Our best estimate is that R98 460</w:t>
      </w:r>
      <w:r w:rsidR="006C31EF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38</w:t>
      </w:r>
      <w:r w:rsidR="006C31EF">
        <w:rPr>
          <w:rFonts w:ascii="Arial" w:hAnsi="Arial" w:cs="Arial"/>
          <w:bCs/>
        </w:rPr>
        <w:t>1.90</w:t>
      </w:r>
      <w:r>
        <w:rPr>
          <w:rFonts w:ascii="Arial" w:hAnsi="Arial" w:cs="Arial"/>
          <w:bCs/>
        </w:rPr>
        <w:t xml:space="preserve"> has been allocated to SMME in the 2021/22 Financial Year.</w:t>
      </w:r>
    </w:p>
    <w:p w:rsidR="0046045A" w:rsidRPr="00B710D1" w:rsidRDefault="00B32201" w:rsidP="00B32201">
      <w:pPr>
        <w:spacing w:before="100" w:beforeAutospacing="1" w:after="100" w:afterAutospacing="1" w:line="276" w:lineRule="auto"/>
        <w:ind w:left="720" w:hanging="58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(bb)</w:t>
      </w:r>
      <w:r>
        <w:rPr>
          <w:rFonts w:ascii="Arial" w:hAnsi="Arial" w:cs="Arial"/>
          <w:bCs/>
        </w:rPr>
        <w:tab/>
        <w:t>For 2023/24, the information will be made available in 2024 after the end of the financial year.</w:t>
      </w:r>
    </w:p>
    <w:bookmarkEnd w:id="12"/>
    <w:p w:rsidR="002D596F" w:rsidRPr="002D596F" w:rsidRDefault="002D596F" w:rsidP="002D596F">
      <w:pPr>
        <w:rPr>
          <w:rFonts w:ascii="Arial" w:hAnsi="Arial" w:cs="Arial"/>
        </w:rPr>
      </w:pPr>
    </w:p>
    <w:sectPr w:rsidR="002D596F" w:rsidRPr="002D596F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FA" w:rsidRDefault="000C70FA">
      <w:r>
        <w:separator/>
      </w:r>
    </w:p>
  </w:endnote>
  <w:endnote w:type="continuationSeparator" w:id="0">
    <w:p w:rsidR="000C70FA" w:rsidRDefault="000C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8E64C5">
        <w:pPr>
          <w:pStyle w:val="Footer"/>
          <w:jc w:val="center"/>
        </w:pPr>
        <w:r>
          <w:fldChar w:fldCharType="begin"/>
        </w:r>
        <w:r w:rsidR="0001551B">
          <w:instrText xml:space="preserve"> PAGE   \* MERGEFORMAT </w:instrText>
        </w:r>
        <w:r>
          <w:fldChar w:fldCharType="separate"/>
        </w:r>
        <w:r w:rsidR="000C7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0C7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FA" w:rsidRDefault="000C70FA">
      <w:r>
        <w:separator/>
      </w:r>
    </w:p>
  </w:footnote>
  <w:footnote w:type="continuationSeparator" w:id="0">
    <w:p w:rsidR="000C70FA" w:rsidRDefault="000C7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E3MrE0sTCztDQwNrVU0lEKTi0uzszPAykwqwUA/EvPTSwAAAA="/>
  </w:docVars>
  <w:rsids>
    <w:rsidRoot w:val="005C4707"/>
    <w:rsid w:val="0000063A"/>
    <w:rsid w:val="000031AE"/>
    <w:rsid w:val="00012FA2"/>
    <w:rsid w:val="0001551B"/>
    <w:rsid w:val="00057FDF"/>
    <w:rsid w:val="00071621"/>
    <w:rsid w:val="000914A1"/>
    <w:rsid w:val="000C70FA"/>
    <w:rsid w:val="000E2F26"/>
    <w:rsid w:val="00112895"/>
    <w:rsid w:val="001A6F95"/>
    <w:rsid w:val="001B70DA"/>
    <w:rsid w:val="001D26A9"/>
    <w:rsid w:val="00204A1C"/>
    <w:rsid w:val="002278CB"/>
    <w:rsid w:val="0026000E"/>
    <w:rsid w:val="002A5727"/>
    <w:rsid w:val="002B5062"/>
    <w:rsid w:val="002D596F"/>
    <w:rsid w:val="003701ED"/>
    <w:rsid w:val="0040249A"/>
    <w:rsid w:val="00403E43"/>
    <w:rsid w:val="004260DC"/>
    <w:rsid w:val="0046045A"/>
    <w:rsid w:val="00476EA2"/>
    <w:rsid w:val="004E3C6A"/>
    <w:rsid w:val="0055321F"/>
    <w:rsid w:val="005537FF"/>
    <w:rsid w:val="005634CC"/>
    <w:rsid w:val="005866A9"/>
    <w:rsid w:val="005C4707"/>
    <w:rsid w:val="005D44C0"/>
    <w:rsid w:val="00662413"/>
    <w:rsid w:val="00676507"/>
    <w:rsid w:val="006C31EF"/>
    <w:rsid w:val="006E1981"/>
    <w:rsid w:val="006F2B2E"/>
    <w:rsid w:val="007525EF"/>
    <w:rsid w:val="007E169F"/>
    <w:rsid w:val="007F7E46"/>
    <w:rsid w:val="00836F93"/>
    <w:rsid w:val="008C5018"/>
    <w:rsid w:val="008C53D5"/>
    <w:rsid w:val="008C607E"/>
    <w:rsid w:val="008E0597"/>
    <w:rsid w:val="008E64C5"/>
    <w:rsid w:val="00900A0E"/>
    <w:rsid w:val="009433B9"/>
    <w:rsid w:val="0096560F"/>
    <w:rsid w:val="009818DB"/>
    <w:rsid w:val="009E3A1D"/>
    <w:rsid w:val="00A33523"/>
    <w:rsid w:val="00A84AD6"/>
    <w:rsid w:val="00AA54D3"/>
    <w:rsid w:val="00AB259E"/>
    <w:rsid w:val="00AC7835"/>
    <w:rsid w:val="00B22C27"/>
    <w:rsid w:val="00B32201"/>
    <w:rsid w:val="00B5179F"/>
    <w:rsid w:val="00B710D1"/>
    <w:rsid w:val="00B73B02"/>
    <w:rsid w:val="00B73CAD"/>
    <w:rsid w:val="00B75149"/>
    <w:rsid w:val="00BD57E3"/>
    <w:rsid w:val="00BF1427"/>
    <w:rsid w:val="00BF4E3A"/>
    <w:rsid w:val="00C1735C"/>
    <w:rsid w:val="00CB5E0A"/>
    <w:rsid w:val="00CD0F2B"/>
    <w:rsid w:val="00CF2DD5"/>
    <w:rsid w:val="00CF5324"/>
    <w:rsid w:val="00D1199F"/>
    <w:rsid w:val="00D53E55"/>
    <w:rsid w:val="00D96D81"/>
    <w:rsid w:val="00DF28C4"/>
    <w:rsid w:val="00E01E99"/>
    <w:rsid w:val="00E2291A"/>
    <w:rsid w:val="00E30E80"/>
    <w:rsid w:val="00E83B6D"/>
    <w:rsid w:val="00E96FEF"/>
    <w:rsid w:val="00ED1989"/>
    <w:rsid w:val="00F302B3"/>
    <w:rsid w:val="00F3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table" w:styleId="TableGrid">
    <w:name w:val="Table Grid"/>
    <w:basedOn w:val="TableNormal"/>
    <w:uiPriority w:val="39"/>
    <w:rsid w:val="0046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2023-07-14T09:47:00Z</cp:lastPrinted>
  <dcterms:created xsi:type="dcterms:W3CDTF">2023-07-20T08:47:00Z</dcterms:created>
  <dcterms:modified xsi:type="dcterms:W3CDTF">2023-07-20T08:47:00Z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