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F299A">
        <w:rPr>
          <w:b/>
          <w:bCs/>
          <w:sz w:val="24"/>
          <w:u w:val="single"/>
        </w:rPr>
        <w:t>1</w:t>
      </w:r>
      <w:r w:rsidR="0039090F">
        <w:rPr>
          <w:b/>
          <w:bCs/>
          <w:sz w:val="24"/>
          <w:u w:val="single"/>
        </w:rPr>
        <w:t>6</w:t>
      </w:r>
      <w:r w:rsidR="00DE2A21">
        <w:rPr>
          <w:b/>
          <w:bCs/>
          <w:sz w:val="24"/>
          <w:u w:val="single"/>
        </w:rPr>
        <w:t>85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24AC1">
        <w:rPr>
          <w:b/>
          <w:bCs/>
          <w:sz w:val="24"/>
          <w:u w:val="single"/>
        </w:rPr>
        <w:t>04 DECE</w:t>
      </w:r>
      <w:r w:rsidR="00A268B1">
        <w:rPr>
          <w:b/>
          <w:bCs/>
          <w:sz w:val="24"/>
          <w:u w:val="single"/>
        </w:rPr>
        <w:t>MB</w:t>
      </w:r>
      <w:r w:rsidR="009F299A">
        <w:rPr>
          <w:b/>
          <w:bCs/>
          <w:sz w:val="24"/>
          <w:u w:val="single"/>
        </w:rPr>
        <w:t xml:space="preserve">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24AC1">
        <w:rPr>
          <w:b/>
          <w:bCs/>
          <w:sz w:val="24"/>
          <w:u w:val="single"/>
        </w:rPr>
        <w:t>32</w:t>
      </w:r>
      <w:r w:rsidRPr="00294557">
        <w:rPr>
          <w:b/>
          <w:bCs/>
          <w:sz w:val="24"/>
          <w:u w:val="single"/>
        </w:rPr>
        <w:t>)</w:t>
      </w:r>
    </w:p>
    <w:p w:rsidR="00DE2A21" w:rsidRPr="00DE2A21" w:rsidRDefault="00DE2A21" w:rsidP="00DE2A21">
      <w:pPr>
        <w:spacing w:before="100" w:beforeAutospacing="1" w:after="100" w:afterAutospacing="1"/>
        <w:jc w:val="both"/>
        <w:rPr>
          <w:sz w:val="24"/>
          <w:u w:val="single"/>
        </w:rPr>
      </w:pPr>
      <w:r w:rsidRPr="00DE2A21">
        <w:rPr>
          <w:b/>
          <w:sz w:val="24"/>
          <w:u w:val="single"/>
        </w:rPr>
        <w:t>Mr M S F de Freitas (DA) to ask the Minister of Health</w:t>
      </w:r>
      <w:r w:rsidRPr="00DE2A21">
        <w:rPr>
          <w:b/>
          <w:sz w:val="24"/>
          <w:u w:val="single"/>
        </w:rPr>
        <w:fldChar w:fldCharType="begin"/>
      </w:r>
      <w:r w:rsidRPr="00DE2A21">
        <w:rPr>
          <w:u w:val="single"/>
        </w:rPr>
        <w:instrText xml:space="preserve"> XE "</w:instrText>
      </w:r>
      <w:r w:rsidRPr="00DE2A21">
        <w:rPr>
          <w:b/>
          <w:sz w:val="24"/>
          <w:u w:val="single"/>
        </w:rPr>
        <w:instrText>Health</w:instrText>
      </w:r>
      <w:r w:rsidRPr="00DE2A21">
        <w:rPr>
          <w:u w:val="single"/>
        </w:rPr>
        <w:instrText xml:space="preserve">" </w:instrText>
      </w:r>
      <w:r w:rsidRPr="00DE2A21">
        <w:rPr>
          <w:b/>
          <w:sz w:val="24"/>
          <w:u w:val="single"/>
        </w:rPr>
        <w:fldChar w:fldCharType="end"/>
      </w:r>
      <w:r w:rsidRPr="00DE2A21">
        <w:rPr>
          <w:b/>
          <w:sz w:val="24"/>
          <w:u w:val="single"/>
        </w:rPr>
        <w:t>:</w:t>
      </w:r>
    </w:p>
    <w:p w:rsidR="00DF38AC" w:rsidRPr="00DE2A21" w:rsidRDefault="00DE2A21" w:rsidP="00DE2A21">
      <w:pPr>
        <w:spacing w:before="100" w:beforeAutospacing="1" w:after="100" w:afterAutospacing="1"/>
        <w:jc w:val="both"/>
        <w:rPr>
          <w:sz w:val="24"/>
        </w:rPr>
      </w:pPr>
      <w:r w:rsidRPr="00DE2A21">
        <w:rPr>
          <w:sz w:val="24"/>
        </w:rPr>
        <w:t>(a) What budget or grants are provided for the South Rand Hospital, (b) what mechanisms and processes exist to ensure that the highest level of service is provided at the hospital and (c) on what date will the current staff vacancies be filled?</w:t>
      </w:r>
    </w:p>
    <w:p w:rsidR="004872D2" w:rsidRPr="004872D2" w:rsidRDefault="00AB514C" w:rsidP="00AB514C">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 xml:space="preserve"> </w:t>
      </w:r>
      <w:r w:rsidR="004872D2" w:rsidRPr="004872D2">
        <w:rPr>
          <w:rFonts w:eastAsia="Calibri"/>
          <w:b/>
          <w:noProof/>
          <w:sz w:val="12"/>
          <w:szCs w:val="12"/>
          <w:lang w:val="af-ZA"/>
        </w:rPr>
        <w:t>NW</w:t>
      </w:r>
      <w:r w:rsidR="00DE2A21">
        <w:rPr>
          <w:rFonts w:eastAsia="Calibri"/>
          <w:b/>
          <w:noProof/>
          <w:sz w:val="12"/>
          <w:szCs w:val="12"/>
          <w:lang w:val="af-ZA"/>
        </w:rPr>
        <w:t>3080</w:t>
      </w:r>
      <w:r w:rsidR="00F6402A">
        <w:rPr>
          <w:rFonts w:eastAsia="Calibri"/>
          <w:b/>
          <w:noProof/>
          <w:sz w:val="12"/>
          <w:szCs w:val="12"/>
          <w:lang w:val="af-ZA"/>
        </w:rPr>
        <w:t>E</w:t>
      </w:r>
    </w:p>
    <w:p w:rsidR="00EB1746" w:rsidRPr="00EB1746" w:rsidRDefault="00E238C2" w:rsidP="00EB1746">
      <w:pPr>
        <w:pStyle w:val="Heading6"/>
        <w:tabs>
          <w:tab w:val="clear" w:pos="660"/>
          <w:tab w:val="clear" w:pos="864"/>
          <w:tab w:val="clear" w:pos="1440"/>
          <w:tab w:val="left" w:pos="390"/>
          <w:tab w:val="right" w:pos="10204"/>
        </w:tabs>
        <w:ind w:left="0" w:firstLine="0"/>
        <w:jc w:val="left"/>
        <w:rPr>
          <w:sz w:val="24"/>
          <w:u w:val="single"/>
          <w:lang w:val="en-US"/>
        </w:rPr>
      </w:pPr>
      <w:r w:rsidRPr="0034705D">
        <w:rPr>
          <w:sz w:val="24"/>
          <w:u w:val="single"/>
          <w:lang w:val="en-US"/>
        </w:rPr>
        <w:t>REPLY:</w:t>
      </w:r>
    </w:p>
    <w:p w:rsidR="00EB1746" w:rsidRDefault="00EB1746" w:rsidP="00EB1746">
      <w:pPr>
        <w:pStyle w:val="ListParagraph"/>
        <w:numPr>
          <w:ilvl w:val="0"/>
          <w:numId w:val="6"/>
        </w:numPr>
        <w:spacing w:line="276" w:lineRule="auto"/>
        <w:ind w:hanging="720"/>
        <w:contextualSpacing w:val="0"/>
        <w:jc w:val="both"/>
        <w:outlineLvl w:val="0"/>
        <w:rPr>
          <w:noProof/>
          <w:sz w:val="24"/>
          <w:lang w:val="af-ZA"/>
        </w:rPr>
      </w:pPr>
      <w:r w:rsidRPr="00EB1746">
        <w:rPr>
          <w:noProof/>
          <w:sz w:val="24"/>
          <w:lang w:val="af-ZA"/>
        </w:rPr>
        <w:t xml:space="preserve">The budget or grants for the 2019/2020 financial year, South Rand Hospital is as follows: </w:t>
      </w:r>
    </w:p>
    <w:p w:rsidR="00EB1746" w:rsidRPr="00EB1746" w:rsidRDefault="00EB1746" w:rsidP="00EB1746">
      <w:pPr>
        <w:pStyle w:val="ListParagraph"/>
        <w:spacing w:line="276" w:lineRule="auto"/>
        <w:contextualSpacing w:val="0"/>
        <w:jc w:val="both"/>
        <w:outlineLvl w:val="0"/>
        <w:rPr>
          <w:noProof/>
          <w:sz w:val="24"/>
          <w:lang w:val="af-ZA"/>
        </w:rPr>
      </w:pPr>
    </w:p>
    <w:p w:rsidR="00EB1746" w:rsidRPr="00EB1746" w:rsidRDefault="00EB1746" w:rsidP="00EB1746">
      <w:pPr>
        <w:pStyle w:val="ListParagraph"/>
        <w:numPr>
          <w:ilvl w:val="0"/>
          <w:numId w:val="7"/>
        </w:numPr>
        <w:spacing w:line="276" w:lineRule="auto"/>
        <w:contextualSpacing w:val="0"/>
        <w:jc w:val="both"/>
        <w:outlineLvl w:val="0"/>
        <w:rPr>
          <w:noProof/>
          <w:sz w:val="24"/>
          <w:lang w:val="af-ZA"/>
        </w:rPr>
      </w:pPr>
      <w:r w:rsidRPr="00EB1746">
        <w:rPr>
          <w:noProof/>
          <w:sz w:val="24"/>
          <w:lang w:val="af-ZA"/>
        </w:rPr>
        <w:t>Voted funds</w:t>
      </w:r>
      <w:r w:rsidRPr="00EB1746">
        <w:rPr>
          <w:noProof/>
          <w:sz w:val="24"/>
          <w:lang w:val="af-ZA"/>
        </w:rPr>
        <w:tab/>
      </w:r>
      <w:r w:rsidRPr="00EB1746">
        <w:rPr>
          <w:noProof/>
          <w:sz w:val="24"/>
          <w:lang w:val="af-ZA"/>
        </w:rPr>
        <w:tab/>
      </w:r>
      <w:r w:rsidRPr="00EB1746">
        <w:rPr>
          <w:noProof/>
          <w:sz w:val="24"/>
          <w:lang w:val="af-ZA"/>
        </w:rPr>
        <w:tab/>
        <w:t>-</w:t>
      </w:r>
      <w:r w:rsidRPr="00EB1746">
        <w:rPr>
          <w:noProof/>
          <w:sz w:val="24"/>
          <w:lang w:val="af-ZA"/>
        </w:rPr>
        <w:tab/>
        <w:t>R274 213 000</w:t>
      </w:r>
    </w:p>
    <w:p w:rsidR="00EB1746" w:rsidRPr="00EB1746" w:rsidRDefault="00EB1746" w:rsidP="00EB1746">
      <w:pPr>
        <w:pStyle w:val="ListParagraph"/>
        <w:numPr>
          <w:ilvl w:val="0"/>
          <w:numId w:val="7"/>
        </w:numPr>
        <w:spacing w:line="276" w:lineRule="auto"/>
        <w:contextualSpacing w:val="0"/>
        <w:jc w:val="both"/>
        <w:outlineLvl w:val="0"/>
        <w:rPr>
          <w:noProof/>
          <w:sz w:val="24"/>
          <w:lang w:val="af-ZA"/>
        </w:rPr>
      </w:pPr>
      <w:r w:rsidRPr="00EB1746">
        <w:rPr>
          <w:noProof/>
          <w:sz w:val="24"/>
          <w:lang w:val="af-ZA"/>
        </w:rPr>
        <w:t>Programme 8</w:t>
      </w:r>
      <w:r w:rsidRPr="00EB1746">
        <w:rPr>
          <w:noProof/>
          <w:sz w:val="24"/>
          <w:lang w:val="af-ZA"/>
        </w:rPr>
        <w:tab/>
      </w:r>
      <w:r w:rsidRPr="00EB1746">
        <w:rPr>
          <w:noProof/>
          <w:sz w:val="24"/>
          <w:lang w:val="af-ZA"/>
        </w:rPr>
        <w:tab/>
      </w:r>
      <w:r w:rsidRPr="00EB1746">
        <w:rPr>
          <w:noProof/>
          <w:sz w:val="24"/>
          <w:lang w:val="af-ZA"/>
        </w:rPr>
        <w:tab/>
        <w:t>-</w:t>
      </w:r>
      <w:r w:rsidRPr="00EB1746">
        <w:rPr>
          <w:noProof/>
          <w:sz w:val="24"/>
          <w:lang w:val="af-ZA"/>
        </w:rPr>
        <w:tab/>
        <w:t>R    9 140 000</w:t>
      </w:r>
    </w:p>
    <w:p w:rsidR="00EB1746" w:rsidRPr="00EB1746" w:rsidRDefault="00EB1746" w:rsidP="00EB1746">
      <w:pPr>
        <w:pStyle w:val="ListParagraph"/>
        <w:numPr>
          <w:ilvl w:val="0"/>
          <w:numId w:val="7"/>
        </w:numPr>
        <w:spacing w:line="276" w:lineRule="auto"/>
        <w:contextualSpacing w:val="0"/>
        <w:jc w:val="both"/>
        <w:outlineLvl w:val="0"/>
        <w:rPr>
          <w:noProof/>
          <w:sz w:val="24"/>
          <w:lang w:val="af-ZA"/>
        </w:rPr>
      </w:pPr>
      <w:r w:rsidRPr="00EB1746">
        <w:rPr>
          <w:noProof/>
          <w:sz w:val="24"/>
          <w:lang w:val="af-ZA"/>
        </w:rPr>
        <w:t>HIV/AIDS Conditional Grant</w:t>
      </w:r>
      <w:r w:rsidRPr="00EB1746">
        <w:rPr>
          <w:noProof/>
          <w:sz w:val="24"/>
          <w:lang w:val="af-ZA"/>
        </w:rPr>
        <w:tab/>
        <w:t>-</w:t>
      </w:r>
      <w:r w:rsidRPr="00EB1746">
        <w:rPr>
          <w:noProof/>
          <w:sz w:val="24"/>
          <w:lang w:val="af-ZA"/>
        </w:rPr>
        <w:tab/>
        <w:t>R   21 719 000</w:t>
      </w:r>
    </w:p>
    <w:p w:rsidR="00EB1746" w:rsidRPr="00EB1746" w:rsidRDefault="00EB1746" w:rsidP="00EB1746">
      <w:pPr>
        <w:pStyle w:val="ListParagraph"/>
        <w:numPr>
          <w:ilvl w:val="0"/>
          <w:numId w:val="7"/>
        </w:numPr>
        <w:spacing w:line="276" w:lineRule="auto"/>
        <w:contextualSpacing w:val="0"/>
        <w:jc w:val="both"/>
        <w:outlineLvl w:val="0"/>
        <w:rPr>
          <w:noProof/>
          <w:sz w:val="24"/>
          <w:lang w:val="af-ZA"/>
        </w:rPr>
      </w:pPr>
      <w:r w:rsidRPr="00EB1746">
        <w:rPr>
          <w:noProof/>
          <w:sz w:val="24"/>
          <w:lang w:val="af-ZA"/>
        </w:rPr>
        <w:t>TB Conditional Grant</w:t>
      </w:r>
      <w:r w:rsidRPr="00EB1746">
        <w:rPr>
          <w:noProof/>
          <w:sz w:val="24"/>
          <w:lang w:val="af-ZA"/>
        </w:rPr>
        <w:tab/>
      </w:r>
      <w:r w:rsidRPr="00EB1746">
        <w:rPr>
          <w:noProof/>
          <w:sz w:val="24"/>
          <w:lang w:val="af-ZA"/>
        </w:rPr>
        <w:tab/>
        <w:t>-</w:t>
      </w:r>
      <w:r w:rsidRPr="00EB1746">
        <w:rPr>
          <w:noProof/>
          <w:sz w:val="24"/>
          <w:lang w:val="af-ZA"/>
        </w:rPr>
        <w:tab/>
        <w:t>R     1 841 000</w:t>
      </w:r>
    </w:p>
    <w:p w:rsidR="00EB1746" w:rsidRPr="00EB1746" w:rsidRDefault="00EB1746" w:rsidP="00EB1746">
      <w:pPr>
        <w:pStyle w:val="ListParagraph"/>
        <w:spacing w:line="276" w:lineRule="auto"/>
        <w:ind w:left="1080"/>
        <w:jc w:val="both"/>
        <w:outlineLvl w:val="0"/>
        <w:rPr>
          <w:noProof/>
          <w:sz w:val="24"/>
          <w:lang w:val="af-ZA"/>
        </w:rPr>
      </w:pPr>
    </w:p>
    <w:p w:rsidR="00EB1746" w:rsidRDefault="00EB1746" w:rsidP="00EB1746">
      <w:pPr>
        <w:pStyle w:val="ListParagraph"/>
        <w:numPr>
          <w:ilvl w:val="0"/>
          <w:numId w:val="6"/>
        </w:numPr>
        <w:spacing w:line="276" w:lineRule="auto"/>
        <w:ind w:left="709" w:hanging="709"/>
        <w:contextualSpacing w:val="0"/>
        <w:jc w:val="both"/>
        <w:outlineLvl w:val="0"/>
        <w:rPr>
          <w:noProof/>
          <w:sz w:val="24"/>
          <w:lang w:val="af-ZA"/>
        </w:rPr>
      </w:pPr>
      <w:r w:rsidRPr="00EB1746">
        <w:rPr>
          <w:noProof/>
          <w:sz w:val="24"/>
          <w:lang w:val="af-ZA"/>
        </w:rPr>
        <w:t>The hospital implements quality improvement programme that was initaited</w:t>
      </w:r>
      <w:r w:rsidRPr="00EB1746">
        <w:rPr>
          <w:noProof/>
          <w:sz w:val="24"/>
          <w:lang w:val="af-ZA"/>
        </w:rPr>
        <w:t xml:space="preserve"> </w:t>
      </w:r>
      <w:r w:rsidRPr="00EB1746">
        <w:rPr>
          <w:noProof/>
          <w:sz w:val="24"/>
          <w:lang w:val="af-ZA"/>
        </w:rPr>
        <w:t xml:space="preserve">by the Premier of Gauteng called “deliverology”. Through this programme, the hospital is able to monitor staff absenteesim through attendance registers, monthly leave reports for both planned and unplanned leaves. This programme ensures that all staff are at service stations to ensure prompt service delivery.  </w:t>
      </w:r>
    </w:p>
    <w:p w:rsidR="00EB1746" w:rsidRPr="00EB1746" w:rsidRDefault="00EB1746" w:rsidP="00EB1746">
      <w:pPr>
        <w:pStyle w:val="ListParagraph"/>
        <w:spacing w:line="276" w:lineRule="auto"/>
        <w:ind w:left="709"/>
        <w:contextualSpacing w:val="0"/>
        <w:jc w:val="both"/>
        <w:outlineLvl w:val="0"/>
        <w:rPr>
          <w:noProof/>
          <w:sz w:val="24"/>
          <w:lang w:val="af-ZA"/>
        </w:rPr>
      </w:pPr>
    </w:p>
    <w:p w:rsidR="00EB1746" w:rsidRDefault="00EB1746" w:rsidP="00EB1746">
      <w:pPr>
        <w:pStyle w:val="ListParagraph"/>
        <w:spacing w:line="276" w:lineRule="auto"/>
        <w:ind w:left="709" w:firstLine="11"/>
        <w:jc w:val="both"/>
        <w:outlineLvl w:val="0"/>
        <w:rPr>
          <w:noProof/>
          <w:sz w:val="24"/>
          <w:lang w:val="af-ZA"/>
        </w:rPr>
      </w:pPr>
      <w:r w:rsidRPr="00EB1746">
        <w:rPr>
          <w:noProof/>
          <w:sz w:val="24"/>
          <w:lang w:val="af-ZA"/>
        </w:rPr>
        <w:t xml:space="preserve">Processes that exist to ensure that the highest level of service is provided at the hospital are as follows: </w:t>
      </w:r>
    </w:p>
    <w:p w:rsidR="00EB1746" w:rsidRPr="00EB1746" w:rsidRDefault="00EB1746" w:rsidP="00EB1746">
      <w:pPr>
        <w:pStyle w:val="ListParagraph"/>
        <w:spacing w:line="276" w:lineRule="auto"/>
        <w:ind w:left="709" w:firstLine="11"/>
        <w:jc w:val="both"/>
        <w:outlineLvl w:val="0"/>
        <w:rPr>
          <w:noProof/>
          <w:sz w:val="24"/>
          <w:lang w:val="af-ZA"/>
        </w:rPr>
      </w:pPr>
    </w:p>
    <w:p w:rsidR="00EB1746" w:rsidRPr="00EB1746" w:rsidRDefault="00EB1746" w:rsidP="00EB1746">
      <w:pPr>
        <w:pStyle w:val="ListParagraph"/>
        <w:numPr>
          <w:ilvl w:val="0"/>
          <w:numId w:val="7"/>
        </w:numPr>
        <w:spacing w:after="240" w:line="276" w:lineRule="auto"/>
        <w:ind w:left="1077" w:hanging="357"/>
        <w:contextualSpacing w:val="0"/>
        <w:jc w:val="both"/>
        <w:outlineLvl w:val="0"/>
        <w:rPr>
          <w:noProof/>
          <w:sz w:val="24"/>
          <w:lang w:val="af-ZA"/>
        </w:rPr>
      </w:pPr>
      <w:r w:rsidRPr="00EB1746">
        <w:rPr>
          <w:noProof/>
          <w:sz w:val="24"/>
          <w:lang w:val="af-ZA"/>
        </w:rPr>
        <w:t>Quality meetings.  These meetings monitor patients complaints, patient waiting times and where problem areas are identified, corrective measures are put in place.</w:t>
      </w:r>
    </w:p>
    <w:p w:rsidR="00EB1746" w:rsidRPr="00EB1746" w:rsidRDefault="00EB1746" w:rsidP="00EB1746">
      <w:pPr>
        <w:pStyle w:val="ListParagraph"/>
        <w:numPr>
          <w:ilvl w:val="0"/>
          <w:numId w:val="7"/>
        </w:numPr>
        <w:spacing w:after="240" w:line="276" w:lineRule="auto"/>
        <w:ind w:left="1077" w:hanging="357"/>
        <w:contextualSpacing w:val="0"/>
        <w:jc w:val="both"/>
        <w:outlineLvl w:val="0"/>
        <w:rPr>
          <w:noProof/>
          <w:sz w:val="24"/>
          <w:lang w:val="af-ZA"/>
        </w:rPr>
      </w:pPr>
      <w:r w:rsidRPr="00EB1746">
        <w:rPr>
          <w:noProof/>
          <w:sz w:val="24"/>
          <w:lang w:val="af-ZA"/>
        </w:rPr>
        <w:t>Vetting committee (Bid and Adjudication committee at the hospital level) is used to ensure proper adherence to supply chain management process are followed and goods and services, equipment and the tools of trade are available in good quantities where required.</w:t>
      </w:r>
    </w:p>
    <w:p w:rsidR="00EB1746" w:rsidRPr="00EB1746" w:rsidRDefault="00EB1746" w:rsidP="00EB1746">
      <w:pPr>
        <w:pStyle w:val="ListParagraph"/>
        <w:numPr>
          <w:ilvl w:val="0"/>
          <w:numId w:val="7"/>
        </w:numPr>
        <w:spacing w:after="240" w:line="276" w:lineRule="auto"/>
        <w:ind w:left="1077" w:hanging="357"/>
        <w:contextualSpacing w:val="0"/>
        <w:jc w:val="both"/>
        <w:outlineLvl w:val="0"/>
        <w:rPr>
          <w:noProof/>
          <w:sz w:val="24"/>
          <w:lang w:val="af-ZA"/>
        </w:rPr>
      </w:pPr>
      <w:r w:rsidRPr="00EB1746">
        <w:rPr>
          <w:noProof/>
          <w:sz w:val="24"/>
          <w:lang w:val="af-ZA"/>
        </w:rPr>
        <w:t xml:space="preserve">Governance structures such as EXCO meetings, Clinical Executive </w:t>
      </w:r>
    </w:p>
    <w:p w:rsidR="00EB1746" w:rsidRPr="00EB1746" w:rsidRDefault="00EB1746" w:rsidP="00EB1746">
      <w:pPr>
        <w:spacing w:line="276" w:lineRule="auto"/>
        <w:ind w:left="360" w:firstLine="720"/>
        <w:jc w:val="both"/>
        <w:outlineLvl w:val="0"/>
        <w:rPr>
          <w:noProof/>
          <w:sz w:val="24"/>
          <w:lang w:val="af-ZA"/>
        </w:rPr>
      </w:pPr>
      <w:r w:rsidRPr="00EB1746">
        <w:rPr>
          <w:noProof/>
          <w:sz w:val="24"/>
          <w:lang w:val="af-ZA"/>
        </w:rPr>
        <w:t xml:space="preserve">meetings, hospital board meetings) are held to ensure accountability of </w:t>
      </w:r>
    </w:p>
    <w:p w:rsidR="00EB1746" w:rsidRPr="00EB1746" w:rsidRDefault="00EB1746" w:rsidP="00EB1746">
      <w:pPr>
        <w:spacing w:line="276" w:lineRule="auto"/>
        <w:ind w:left="360" w:firstLine="720"/>
        <w:jc w:val="both"/>
        <w:outlineLvl w:val="0"/>
        <w:rPr>
          <w:noProof/>
          <w:sz w:val="24"/>
          <w:lang w:val="af-ZA"/>
        </w:rPr>
      </w:pPr>
      <w:r w:rsidRPr="00EB1746">
        <w:rPr>
          <w:noProof/>
          <w:sz w:val="24"/>
          <w:lang w:val="af-ZA"/>
        </w:rPr>
        <w:t>the staff and these are aligned with the department’s APP.</w:t>
      </w:r>
    </w:p>
    <w:p w:rsidR="00EB1746" w:rsidRDefault="00EB1746" w:rsidP="00EB1746">
      <w:pPr>
        <w:pStyle w:val="ListParagraph"/>
        <w:spacing w:line="276" w:lineRule="auto"/>
        <w:ind w:left="0"/>
        <w:jc w:val="both"/>
        <w:outlineLvl w:val="0"/>
        <w:rPr>
          <w:noProof/>
          <w:sz w:val="24"/>
          <w:lang w:val="af-ZA"/>
        </w:rPr>
      </w:pPr>
    </w:p>
    <w:p w:rsidR="00EB1746" w:rsidRDefault="00EB1746" w:rsidP="00EB1746">
      <w:pPr>
        <w:pStyle w:val="ListParagraph"/>
        <w:spacing w:line="276" w:lineRule="auto"/>
        <w:ind w:left="0"/>
        <w:jc w:val="both"/>
        <w:outlineLvl w:val="0"/>
        <w:rPr>
          <w:noProof/>
          <w:sz w:val="24"/>
          <w:lang w:val="af-ZA"/>
        </w:rPr>
      </w:pPr>
    </w:p>
    <w:p w:rsidR="00EB1746" w:rsidRDefault="00EB1746" w:rsidP="00EB1746">
      <w:pPr>
        <w:pStyle w:val="ListParagraph"/>
        <w:spacing w:line="276" w:lineRule="auto"/>
        <w:ind w:left="0"/>
        <w:jc w:val="both"/>
        <w:outlineLvl w:val="0"/>
        <w:rPr>
          <w:noProof/>
          <w:sz w:val="24"/>
          <w:lang w:val="af-ZA"/>
        </w:rPr>
      </w:pPr>
    </w:p>
    <w:p w:rsidR="00EB1746" w:rsidRPr="00EB1746" w:rsidRDefault="00EB1746" w:rsidP="00EB1746">
      <w:pPr>
        <w:pStyle w:val="ListParagraph"/>
        <w:spacing w:line="276" w:lineRule="auto"/>
        <w:ind w:left="0"/>
        <w:jc w:val="both"/>
        <w:outlineLvl w:val="0"/>
        <w:rPr>
          <w:noProof/>
          <w:sz w:val="24"/>
          <w:lang w:val="af-ZA"/>
        </w:rPr>
      </w:pPr>
    </w:p>
    <w:p w:rsidR="00EB1746" w:rsidRPr="00EB1746" w:rsidRDefault="00EB1746" w:rsidP="00EB1746">
      <w:pPr>
        <w:pStyle w:val="ListParagraph"/>
        <w:numPr>
          <w:ilvl w:val="0"/>
          <w:numId w:val="6"/>
        </w:numPr>
        <w:spacing w:line="276" w:lineRule="auto"/>
        <w:ind w:left="0" w:firstLine="0"/>
        <w:contextualSpacing w:val="0"/>
        <w:jc w:val="both"/>
        <w:outlineLvl w:val="0"/>
        <w:rPr>
          <w:noProof/>
          <w:sz w:val="24"/>
          <w:lang w:val="af-ZA"/>
        </w:rPr>
      </w:pPr>
      <w:r w:rsidRPr="00EB1746">
        <w:rPr>
          <w:noProof/>
          <w:sz w:val="24"/>
          <w:lang w:val="af-ZA"/>
        </w:rPr>
        <w:lastRenderedPageBreak/>
        <w:t>The recruitment process is under way to fill the vacancies and the details</w:t>
      </w:r>
    </w:p>
    <w:p w:rsidR="00EB1746" w:rsidRDefault="00EB1746" w:rsidP="00EB1746">
      <w:pPr>
        <w:pStyle w:val="ListParagraph"/>
        <w:spacing w:line="276" w:lineRule="auto"/>
        <w:ind w:left="0" w:firstLine="720"/>
        <w:jc w:val="both"/>
        <w:outlineLvl w:val="0"/>
        <w:rPr>
          <w:noProof/>
          <w:sz w:val="24"/>
          <w:lang w:val="af-ZA"/>
        </w:rPr>
      </w:pPr>
      <w:r w:rsidRPr="00EB1746">
        <w:rPr>
          <w:noProof/>
          <w:sz w:val="24"/>
          <w:lang w:val="af-ZA"/>
        </w:rPr>
        <w:t xml:space="preserve">are as follows: </w:t>
      </w:r>
    </w:p>
    <w:p w:rsidR="00EB1746" w:rsidRPr="00EB1746" w:rsidRDefault="00EB1746" w:rsidP="00EB1746">
      <w:pPr>
        <w:pStyle w:val="ListParagraph"/>
        <w:spacing w:line="276" w:lineRule="auto"/>
        <w:ind w:left="0" w:firstLine="720"/>
        <w:jc w:val="both"/>
        <w:outlineLvl w:val="0"/>
        <w:rPr>
          <w:noProof/>
          <w:sz w:val="24"/>
          <w:lang w:val="af-ZA"/>
        </w:rPr>
      </w:pPr>
    </w:p>
    <w:p w:rsidR="00EB1746" w:rsidRPr="00EB1746" w:rsidRDefault="00EB1746" w:rsidP="00EB1746">
      <w:pPr>
        <w:pStyle w:val="ListParagraph"/>
        <w:numPr>
          <w:ilvl w:val="0"/>
          <w:numId w:val="8"/>
        </w:numPr>
        <w:spacing w:line="360" w:lineRule="auto"/>
        <w:ind w:left="851" w:firstLine="0"/>
        <w:contextualSpacing w:val="0"/>
        <w:jc w:val="both"/>
        <w:outlineLvl w:val="0"/>
        <w:rPr>
          <w:noProof/>
          <w:sz w:val="24"/>
          <w:lang w:val="af-ZA"/>
        </w:rPr>
      </w:pPr>
      <w:r w:rsidRPr="00EB1746">
        <w:rPr>
          <w:noProof/>
          <w:sz w:val="24"/>
          <w:lang w:val="af-ZA"/>
        </w:rPr>
        <w:t>13 Vacant posts</w:t>
      </w:r>
    </w:p>
    <w:p w:rsidR="00EB1746" w:rsidRPr="00EB1746" w:rsidRDefault="00EB1746" w:rsidP="00EB1746">
      <w:pPr>
        <w:pStyle w:val="ListParagraph"/>
        <w:numPr>
          <w:ilvl w:val="0"/>
          <w:numId w:val="8"/>
        </w:numPr>
        <w:spacing w:line="360" w:lineRule="auto"/>
        <w:ind w:left="851" w:firstLine="0"/>
        <w:contextualSpacing w:val="0"/>
        <w:jc w:val="both"/>
        <w:outlineLvl w:val="0"/>
        <w:rPr>
          <w:noProof/>
          <w:sz w:val="24"/>
          <w:lang w:val="af-ZA"/>
        </w:rPr>
      </w:pPr>
      <w:r w:rsidRPr="00EB1746">
        <w:rPr>
          <w:noProof/>
          <w:sz w:val="24"/>
          <w:lang w:val="af-ZA"/>
        </w:rPr>
        <w:t>13 Advertised</w:t>
      </w:r>
    </w:p>
    <w:p w:rsidR="00EB1746" w:rsidRPr="00EB1746" w:rsidRDefault="00EB1746" w:rsidP="00EB1746">
      <w:pPr>
        <w:pStyle w:val="ListParagraph"/>
        <w:numPr>
          <w:ilvl w:val="0"/>
          <w:numId w:val="8"/>
        </w:numPr>
        <w:spacing w:line="360" w:lineRule="auto"/>
        <w:ind w:left="851" w:firstLine="0"/>
        <w:contextualSpacing w:val="0"/>
        <w:jc w:val="both"/>
        <w:outlineLvl w:val="0"/>
        <w:rPr>
          <w:noProof/>
          <w:sz w:val="24"/>
          <w:lang w:val="af-ZA"/>
        </w:rPr>
      </w:pPr>
      <w:r w:rsidRPr="00EB1746">
        <w:rPr>
          <w:noProof/>
          <w:sz w:val="24"/>
          <w:lang w:val="af-ZA"/>
        </w:rPr>
        <w:t>10 Interviews held</w:t>
      </w:r>
    </w:p>
    <w:p w:rsidR="00EB1746" w:rsidRPr="00EB1746" w:rsidRDefault="00EB1746" w:rsidP="00EB1746">
      <w:pPr>
        <w:pStyle w:val="ListParagraph"/>
        <w:numPr>
          <w:ilvl w:val="0"/>
          <w:numId w:val="8"/>
        </w:numPr>
        <w:spacing w:line="360" w:lineRule="auto"/>
        <w:ind w:left="851" w:firstLine="0"/>
        <w:contextualSpacing w:val="0"/>
        <w:jc w:val="both"/>
        <w:outlineLvl w:val="0"/>
        <w:rPr>
          <w:noProof/>
          <w:sz w:val="24"/>
          <w:lang w:val="af-ZA"/>
        </w:rPr>
      </w:pPr>
      <w:r w:rsidRPr="00EB1746">
        <w:rPr>
          <w:noProof/>
          <w:sz w:val="24"/>
          <w:lang w:val="af-ZA"/>
        </w:rPr>
        <w:t xml:space="preserve">7 candidates recommended </w:t>
      </w:r>
    </w:p>
    <w:p w:rsidR="00EB1746" w:rsidRDefault="00EB1746" w:rsidP="00EB1746">
      <w:pPr>
        <w:jc w:val="both"/>
        <w:rPr>
          <w:noProof/>
          <w:sz w:val="24"/>
          <w:lang w:val="af-ZA"/>
        </w:rPr>
      </w:pPr>
    </w:p>
    <w:p w:rsidR="00EB1746" w:rsidRPr="00EB1746" w:rsidRDefault="00EB1746" w:rsidP="00EB1746">
      <w:pPr>
        <w:ind w:firstLine="720"/>
        <w:jc w:val="both"/>
        <w:rPr>
          <w:sz w:val="24"/>
          <w:lang w:val="en-US"/>
        </w:rPr>
      </w:pPr>
      <w:r>
        <w:rPr>
          <w:noProof/>
          <w:sz w:val="24"/>
          <w:lang w:val="af-ZA"/>
        </w:rPr>
        <w:t xml:space="preserve">A total of </w:t>
      </w:r>
      <w:r w:rsidRPr="00EB1746">
        <w:rPr>
          <w:noProof/>
          <w:sz w:val="24"/>
          <w:lang w:val="af-ZA"/>
        </w:rPr>
        <w:t>3 Posts will be readvertised due to inability to get the suitable candidates.</w:t>
      </w:r>
    </w:p>
    <w:p w:rsidR="00AD546B" w:rsidRPr="00EB1746" w:rsidRDefault="00AD546B" w:rsidP="00EB1746">
      <w:pPr>
        <w:pStyle w:val="BodyText"/>
        <w:ind w:left="709" w:hanging="709"/>
        <w:rPr>
          <w:sz w:val="24"/>
          <w:lang w:val="en-GB"/>
        </w:rPr>
      </w:pPr>
    </w:p>
    <w:p w:rsidR="00324AC1" w:rsidRPr="00EB1746" w:rsidRDefault="00324AC1" w:rsidP="00A01223">
      <w:pPr>
        <w:pStyle w:val="BodyText"/>
        <w:rPr>
          <w:sz w:val="24"/>
          <w:lang w:val="en-GB"/>
        </w:rPr>
      </w:pPr>
    </w:p>
    <w:p w:rsidR="00E238C2" w:rsidRPr="00EB1746" w:rsidRDefault="00E238C2" w:rsidP="00A01223">
      <w:pPr>
        <w:pStyle w:val="BodyText"/>
        <w:rPr>
          <w:b/>
          <w:bCs/>
          <w:sz w:val="24"/>
          <w:lang w:val="en-GB"/>
        </w:rPr>
      </w:pPr>
      <w:bookmarkStart w:id="0" w:name="_GoBack"/>
      <w:bookmarkEnd w:id="0"/>
      <w:r w:rsidRPr="00EB1746">
        <w:rPr>
          <w:sz w:val="24"/>
          <w:lang w:val="en-GB"/>
        </w:rPr>
        <w:t>END.</w:t>
      </w:r>
    </w:p>
    <w:sectPr w:rsidR="00E238C2" w:rsidRPr="00EB174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D93" w:rsidRDefault="005B3D93">
      <w:r>
        <w:separator/>
      </w:r>
    </w:p>
  </w:endnote>
  <w:endnote w:type="continuationSeparator" w:id="0">
    <w:p w:rsidR="005B3D93" w:rsidRDefault="005B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09A" w:rsidRDefault="008200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EB1746">
      <w:rPr>
        <w:rStyle w:val="PageNumber"/>
        <w:noProof/>
        <w:lang w:val="en-US"/>
      </w:rPr>
      <w:t>2</w:t>
    </w:r>
    <w:r>
      <w:rPr>
        <w:rStyle w:val="PageNumber"/>
        <w:lang w:val="en-US"/>
      </w:rPr>
      <w:fldChar w:fldCharType="end"/>
    </w:r>
  </w:p>
  <w:p w:rsidR="0082009A" w:rsidRDefault="00820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D93" w:rsidRDefault="005B3D93">
      <w:r>
        <w:separator/>
      </w:r>
    </w:p>
  </w:footnote>
  <w:footnote w:type="continuationSeparator" w:id="0">
    <w:p w:rsidR="005B3D93" w:rsidRDefault="005B3D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6727"/>
    <w:multiLevelType w:val="hybridMultilevel"/>
    <w:tmpl w:val="165E53C4"/>
    <w:lvl w:ilvl="0" w:tplc="CFAC8900">
      <w:numFmt w:val="bullet"/>
      <w:lvlText w:val="-"/>
      <w:lvlJc w:val="left"/>
      <w:pPr>
        <w:ind w:left="1800" w:hanging="360"/>
      </w:pPr>
      <w:rPr>
        <w:rFonts w:ascii="Times New Roman" w:eastAsia="Times New Roman"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45641BD"/>
    <w:multiLevelType w:val="hybridMultilevel"/>
    <w:tmpl w:val="1D5C9848"/>
    <w:lvl w:ilvl="0" w:tplc="DFB82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D04A6"/>
    <w:multiLevelType w:val="hybridMultilevel"/>
    <w:tmpl w:val="144C1B42"/>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654F9"/>
    <w:multiLevelType w:val="hybridMultilevel"/>
    <w:tmpl w:val="16D8C73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B1CA8"/>
    <w:multiLevelType w:val="hybridMultilevel"/>
    <w:tmpl w:val="EE5AB4FA"/>
    <w:lvl w:ilvl="0" w:tplc="9F82C10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20E5194"/>
    <w:multiLevelType w:val="hybridMultilevel"/>
    <w:tmpl w:val="3FD422FE"/>
    <w:lvl w:ilvl="0" w:tplc="04090001">
      <w:start w:val="1"/>
      <w:numFmt w:val="bullet"/>
      <w:lvlText w:val=""/>
      <w:lvlJc w:val="left"/>
      <w:pPr>
        <w:ind w:left="720" w:hanging="360"/>
      </w:pPr>
      <w:rPr>
        <w:rFonts w:ascii="Symbol" w:hAnsi="Symbol" w:hint="default"/>
      </w:rPr>
    </w:lvl>
    <w:lvl w:ilvl="1" w:tplc="92B497C0">
      <w:start w:val="1"/>
      <w:numFmt w:val="decimal"/>
      <w:lvlText w:val="%2."/>
      <w:lvlJc w:val="left"/>
      <w:pPr>
        <w:ind w:left="1440" w:hanging="360"/>
      </w:pPr>
    </w:lvl>
    <w:lvl w:ilvl="2" w:tplc="1C090017">
      <w:start w:val="1"/>
      <w:numFmt w:val="lowerLetter"/>
      <w:lvlText w:val="%3)"/>
      <w:lvlJc w:val="left"/>
      <w:pPr>
        <w:ind w:left="2160" w:hanging="18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15:restartNumberingAfterBreak="0">
    <w:nsid w:val="57AF1F33"/>
    <w:multiLevelType w:val="hybridMultilevel"/>
    <w:tmpl w:val="0980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93C27"/>
    <w:multiLevelType w:val="hybridMultilevel"/>
    <w:tmpl w:val="581A73C6"/>
    <w:lvl w:ilvl="0" w:tplc="CFAC8900">
      <w:numFmt w:val="bullet"/>
      <w:lvlText w:val="-"/>
      <w:lvlJc w:val="left"/>
      <w:pPr>
        <w:ind w:left="1080" w:hanging="360"/>
      </w:pPr>
      <w:rPr>
        <w:rFonts w:ascii="Times New Roman" w:eastAsia="Times New Roman" w:hAnsi="Times New Roman"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7"/>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37C22"/>
    <w:rsid w:val="0004183B"/>
    <w:rsid w:val="00056AD2"/>
    <w:rsid w:val="0005758A"/>
    <w:rsid w:val="00064CF9"/>
    <w:rsid w:val="00067DAB"/>
    <w:rsid w:val="00072404"/>
    <w:rsid w:val="0007341B"/>
    <w:rsid w:val="00081C61"/>
    <w:rsid w:val="00081C7A"/>
    <w:rsid w:val="000843CA"/>
    <w:rsid w:val="00085E53"/>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25AEF"/>
    <w:rsid w:val="001338AB"/>
    <w:rsid w:val="00134634"/>
    <w:rsid w:val="001346BB"/>
    <w:rsid w:val="00136BF0"/>
    <w:rsid w:val="0014328F"/>
    <w:rsid w:val="00143ED1"/>
    <w:rsid w:val="00145C76"/>
    <w:rsid w:val="00150F90"/>
    <w:rsid w:val="00157836"/>
    <w:rsid w:val="00160BDE"/>
    <w:rsid w:val="00162641"/>
    <w:rsid w:val="00163A17"/>
    <w:rsid w:val="001646AE"/>
    <w:rsid w:val="001651E2"/>
    <w:rsid w:val="001864CA"/>
    <w:rsid w:val="00186E43"/>
    <w:rsid w:val="0018733B"/>
    <w:rsid w:val="001934EC"/>
    <w:rsid w:val="001976A7"/>
    <w:rsid w:val="001A0439"/>
    <w:rsid w:val="001A5759"/>
    <w:rsid w:val="001A5BBB"/>
    <w:rsid w:val="001A6132"/>
    <w:rsid w:val="001B62F5"/>
    <w:rsid w:val="001B67CA"/>
    <w:rsid w:val="001B7AA5"/>
    <w:rsid w:val="001C0252"/>
    <w:rsid w:val="001C2FB1"/>
    <w:rsid w:val="001C433A"/>
    <w:rsid w:val="001C4B60"/>
    <w:rsid w:val="001C6528"/>
    <w:rsid w:val="001D2959"/>
    <w:rsid w:val="001D2E01"/>
    <w:rsid w:val="001D714B"/>
    <w:rsid w:val="001E53FE"/>
    <w:rsid w:val="001E5E5C"/>
    <w:rsid w:val="001E6713"/>
    <w:rsid w:val="001E7247"/>
    <w:rsid w:val="00202CF5"/>
    <w:rsid w:val="00207DDB"/>
    <w:rsid w:val="0021799A"/>
    <w:rsid w:val="00217EBC"/>
    <w:rsid w:val="002242A9"/>
    <w:rsid w:val="00233C3B"/>
    <w:rsid w:val="00233ED5"/>
    <w:rsid w:val="0024216E"/>
    <w:rsid w:val="002519F4"/>
    <w:rsid w:val="00256F40"/>
    <w:rsid w:val="00262C6C"/>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B606C"/>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4AC1"/>
    <w:rsid w:val="003261BA"/>
    <w:rsid w:val="00330A1B"/>
    <w:rsid w:val="0033602C"/>
    <w:rsid w:val="0034705D"/>
    <w:rsid w:val="003548B4"/>
    <w:rsid w:val="00355BB7"/>
    <w:rsid w:val="00357A10"/>
    <w:rsid w:val="00360D5F"/>
    <w:rsid w:val="00366B08"/>
    <w:rsid w:val="00366E06"/>
    <w:rsid w:val="0036751E"/>
    <w:rsid w:val="00371538"/>
    <w:rsid w:val="003715DB"/>
    <w:rsid w:val="00382D92"/>
    <w:rsid w:val="003879CB"/>
    <w:rsid w:val="0039090F"/>
    <w:rsid w:val="0039184B"/>
    <w:rsid w:val="00393BA7"/>
    <w:rsid w:val="003A1B0E"/>
    <w:rsid w:val="003B0600"/>
    <w:rsid w:val="003B0C88"/>
    <w:rsid w:val="003B66B2"/>
    <w:rsid w:val="003C14D9"/>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1D0E"/>
    <w:rsid w:val="004427F2"/>
    <w:rsid w:val="004456A9"/>
    <w:rsid w:val="004564E8"/>
    <w:rsid w:val="0046630A"/>
    <w:rsid w:val="0047454A"/>
    <w:rsid w:val="004755C3"/>
    <w:rsid w:val="004759B3"/>
    <w:rsid w:val="00482BCD"/>
    <w:rsid w:val="0048302D"/>
    <w:rsid w:val="00483FEE"/>
    <w:rsid w:val="004872D2"/>
    <w:rsid w:val="00487E16"/>
    <w:rsid w:val="00490BF9"/>
    <w:rsid w:val="004925DB"/>
    <w:rsid w:val="00495DDF"/>
    <w:rsid w:val="004A2591"/>
    <w:rsid w:val="004A26E8"/>
    <w:rsid w:val="004A3D93"/>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48A5"/>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B3D93"/>
    <w:rsid w:val="005C171D"/>
    <w:rsid w:val="005C4284"/>
    <w:rsid w:val="005C491B"/>
    <w:rsid w:val="005D0D19"/>
    <w:rsid w:val="005D55C6"/>
    <w:rsid w:val="005D7A2A"/>
    <w:rsid w:val="005E0BA4"/>
    <w:rsid w:val="005E1FBC"/>
    <w:rsid w:val="005E5D63"/>
    <w:rsid w:val="005E7BF6"/>
    <w:rsid w:val="00602574"/>
    <w:rsid w:val="00610BC7"/>
    <w:rsid w:val="0061177E"/>
    <w:rsid w:val="00615FCD"/>
    <w:rsid w:val="00616273"/>
    <w:rsid w:val="006175C7"/>
    <w:rsid w:val="00623C5C"/>
    <w:rsid w:val="00623E12"/>
    <w:rsid w:val="00635745"/>
    <w:rsid w:val="00635890"/>
    <w:rsid w:val="00637291"/>
    <w:rsid w:val="0063794C"/>
    <w:rsid w:val="00646F50"/>
    <w:rsid w:val="00652778"/>
    <w:rsid w:val="00664A63"/>
    <w:rsid w:val="006664AE"/>
    <w:rsid w:val="00673272"/>
    <w:rsid w:val="00673398"/>
    <w:rsid w:val="006779D4"/>
    <w:rsid w:val="00683343"/>
    <w:rsid w:val="006930ED"/>
    <w:rsid w:val="006A34EA"/>
    <w:rsid w:val="006A5B0A"/>
    <w:rsid w:val="006A7FB1"/>
    <w:rsid w:val="006B1A27"/>
    <w:rsid w:val="006B544B"/>
    <w:rsid w:val="006B5E48"/>
    <w:rsid w:val="006B750D"/>
    <w:rsid w:val="006C3B39"/>
    <w:rsid w:val="006C3ECC"/>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4B97"/>
    <w:rsid w:val="00735915"/>
    <w:rsid w:val="00740BE5"/>
    <w:rsid w:val="00750880"/>
    <w:rsid w:val="00762416"/>
    <w:rsid w:val="007658EC"/>
    <w:rsid w:val="00766A4E"/>
    <w:rsid w:val="00766F57"/>
    <w:rsid w:val="0077035F"/>
    <w:rsid w:val="00770C17"/>
    <w:rsid w:val="00771EB2"/>
    <w:rsid w:val="00773A22"/>
    <w:rsid w:val="00786C98"/>
    <w:rsid w:val="0078751E"/>
    <w:rsid w:val="007A0D02"/>
    <w:rsid w:val="007A3E1B"/>
    <w:rsid w:val="007A4252"/>
    <w:rsid w:val="007A6FF8"/>
    <w:rsid w:val="007C1F51"/>
    <w:rsid w:val="007C2891"/>
    <w:rsid w:val="007C4CF5"/>
    <w:rsid w:val="007D20BE"/>
    <w:rsid w:val="007D69C3"/>
    <w:rsid w:val="007E2A6D"/>
    <w:rsid w:val="007E4D93"/>
    <w:rsid w:val="007E6493"/>
    <w:rsid w:val="007E6896"/>
    <w:rsid w:val="007E6A29"/>
    <w:rsid w:val="007F19E9"/>
    <w:rsid w:val="007F44EC"/>
    <w:rsid w:val="007F547F"/>
    <w:rsid w:val="007F6D34"/>
    <w:rsid w:val="00802311"/>
    <w:rsid w:val="008027EE"/>
    <w:rsid w:val="008067F9"/>
    <w:rsid w:val="0081272C"/>
    <w:rsid w:val="00813788"/>
    <w:rsid w:val="00815128"/>
    <w:rsid w:val="00815BE6"/>
    <w:rsid w:val="00816881"/>
    <w:rsid w:val="0082009A"/>
    <w:rsid w:val="00827A03"/>
    <w:rsid w:val="0084076E"/>
    <w:rsid w:val="00846CD4"/>
    <w:rsid w:val="00852234"/>
    <w:rsid w:val="008526C9"/>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0C0C"/>
    <w:rsid w:val="008E2CFF"/>
    <w:rsid w:val="008F081F"/>
    <w:rsid w:val="008F1C96"/>
    <w:rsid w:val="008F5A1E"/>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2E0B"/>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B7BB6"/>
    <w:rsid w:val="009C00C3"/>
    <w:rsid w:val="009C4234"/>
    <w:rsid w:val="009C4446"/>
    <w:rsid w:val="009D2E42"/>
    <w:rsid w:val="009D3DA5"/>
    <w:rsid w:val="009D62A1"/>
    <w:rsid w:val="009D7850"/>
    <w:rsid w:val="009E05A5"/>
    <w:rsid w:val="009E0F43"/>
    <w:rsid w:val="009E6D1C"/>
    <w:rsid w:val="009E6EF2"/>
    <w:rsid w:val="009E7C2F"/>
    <w:rsid w:val="009F075E"/>
    <w:rsid w:val="009F0BA7"/>
    <w:rsid w:val="009F299A"/>
    <w:rsid w:val="00A01223"/>
    <w:rsid w:val="00A02F20"/>
    <w:rsid w:val="00A03BE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268B1"/>
    <w:rsid w:val="00A346DA"/>
    <w:rsid w:val="00A4066B"/>
    <w:rsid w:val="00A41FC8"/>
    <w:rsid w:val="00A42F9C"/>
    <w:rsid w:val="00A431D7"/>
    <w:rsid w:val="00A50E3A"/>
    <w:rsid w:val="00A51CEC"/>
    <w:rsid w:val="00A60052"/>
    <w:rsid w:val="00A6048F"/>
    <w:rsid w:val="00A7509E"/>
    <w:rsid w:val="00A76B2C"/>
    <w:rsid w:val="00A77AE7"/>
    <w:rsid w:val="00A80F10"/>
    <w:rsid w:val="00A82D5D"/>
    <w:rsid w:val="00A87CFA"/>
    <w:rsid w:val="00A93CDF"/>
    <w:rsid w:val="00AA6504"/>
    <w:rsid w:val="00AA7AC6"/>
    <w:rsid w:val="00AB0EAC"/>
    <w:rsid w:val="00AB1AB1"/>
    <w:rsid w:val="00AB3C74"/>
    <w:rsid w:val="00AB514C"/>
    <w:rsid w:val="00AC37C9"/>
    <w:rsid w:val="00AC48AC"/>
    <w:rsid w:val="00AC6AC3"/>
    <w:rsid w:val="00AD200E"/>
    <w:rsid w:val="00AD3D0F"/>
    <w:rsid w:val="00AD546B"/>
    <w:rsid w:val="00AD5F10"/>
    <w:rsid w:val="00AD6B02"/>
    <w:rsid w:val="00AE3C22"/>
    <w:rsid w:val="00AF43A2"/>
    <w:rsid w:val="00AF6A49"/>
    <w:rsid w:val="00B0762E"/>
    <w:rsid w:val="00B2423A"/>
    <w:rsid w:val="00B2718E"/>
    <w:rsid w:val="00B30D8D"/>
    <w:rsid w:val="00B33E9A"/>
    <w:rsid w:val="00B34C0F"/>
    <w:rsid w:val="00B353AB"/>
    <w:rsid w:val="00B37F60"/>
    <w:rsid w:val="00B41548"/>
    <w:rsid w:val="00B4399F"/>
    <w:rsid w:val="00B519E0"/>
    <w:rsid w:val="00B52875"/>
    <w:rsid w:val="00B561F9"/>
    <w:rsid w:val="00B6102B"/>
    <w:rsid w:val="00B612C9"/>
    <w:rsid w:val="00B6157A"/>
    <w:rsid w:val="00B61A27"/>
    <w:rsid w:val="00B63222"/>
    <w:rsid w:val="00B63926"/>
    <w:rsid w:val="00B64EBD"/>
    <w:rsid w:val="00B70010"/>
    <w:rsid w:val="00B84CFA"/>
    <w:rsid w:val="00B85B77"/>
    <w:rsid w:val="00B87D92"/>
    <w:rsid w:val="00B90E23"/>
    <w:rsid w:val="00B9163D"/>
    <w:rsid w:val="00B9358D"/>
    <w:rsid w:val="00BA29AA"/>
    <w:rsid w:val="00BB0549"/>
    <w:rsid w:val="00BB311A"/>
    <w:rsid w:val="00BB5A2A"/>
    <w:rsid w:val="00BB727B"/>
    <w:rsid w:val="00BC04F9"/>
    <w:rsid w:val="00BC4703"/>
    <w:rsid w:val="00BC4B13"/>
    <w:rsid w:val="00BC6E9C"/>
    <w:rsid w:val="00BC7E1F"/>
    <w:rsid w:val="00BD027B"/>
    <w:rsid w:val="00BD4034"/>
    <w:rsid w:val="00BE5AF9"/>
    <w:rsid w:val="00BF35AB"/>
    <w:rsid w:val="00BF5A35"/>
    <w:rsid w:val="00BF5E3F"/>
    <w:rsid w:val="00BF79D8"/>
    <w:rsid w:val="00BF7ACB"/>
    <w:rsid w:val="00BF7F80"/>
    <w:rsid w:val="00C0227C"/>
    <w:rsid w:val="00C063AA"/>
    <w:rsid w:val="00C22F6B"/>
    <w:rsid w:val="00C26148"/>
    <w:rsid w:val="00C31DA3"/>
    <w:rsid w:val="00C3756F"/>
    <w:rsid w:val="00C41194"/>
    <w:rsid w:val="00C444DD"/>
    <w:rsid w:val="00C4585E"/>
    <w:rsid w:val="00C461AD"/>
    <w:rsid w:val="00C47DA6"/>
    <w:rsid w:val="00C50944"/>
    <w:rsid w:val="00C52573"/>
    <w:rsid w:val="00C61949"/>
    <w:rsid w:val="00C62042"/>
    <w:rsid w:val="00C640DD"/>
    <w:rsid w:val="00C71939"/>
    <w:rsid w:val="00C723FE"/>
    <w:rsid w:val="00C82762"/>
    <w:rsid w:val="00C9010E"/>
    <w:rsid w:val="00C91D4D"/>
    <w:rsid w:val="00CA0154"/>
    <w:rsid w:val="00CA0E36"/>
    <w:rsid w:val="00CB41D7"/>
    <w:rsid w:val="00CB7B23"/>
    <w:rsid w:val="00CC0F65"/>
    <w:rsid w:val="00CC285B"/>
    <w:rsid w:val="00CE6B29"/>
    <w:rsid w:val="00CF0AD4"/>
    <w:rsid w:val="00CF60D1"/>
    <w:rsid w:val="00CF7E4F"/>
    <w:rsid w:val="00D00353"/>
    <w:rsid w:val="00D034F1"/>
    <w:rsid w:val="00D04106"/>
    <w:rsid w:val="00D054CA"/>
    <w:rsid w:val="00D05EA8"/>
    <w:rsid w:val="00D05FA5"/>
    <w:rsid w:val="00D06D6D"/>
    <w:rsid w:val="00D07FF1"/>
    <w:rsid w:val="00D103E8"/>
    <w:rsid w:val="00D127F7"/>
    <w:rsid w:val="00D13B48"/>
    <w:rsid w:val="00D21320"/>
    <w:rsid w:val="00D218C7"/>
    <w:rsid w:val="00D21DC3"/>
    <w:rsid w:val="00D22145"/>
    <w:rsid w:val="00D223AF"/>
    <w:rsid w:val="00D23E84"/>
    <w:rsid w:val="00D271FB"/>
    <w:rsid w:val="00D40471"/>
    <w:rsid w:val="00D45BA5"/>
    <w:rsid w:val="00D50BCC"/>
    <w:rsid w:val="00D53121"/>
    <w:rsid w:val="00D5344B"/>
    <w:rsid w:val="00D5360E"/>
    <w:rsid w:val="00D60EC4"/>
    <w:rsid w:val="00D6575F"/>
    <w:rsid w:val="00D67753"/>
    <w:rsid w:val="00D7008E"/>
    <w:rsid w:val="00D73A46"/>
    <w:rsid w:val="00D75166"/>
    <w:rsid w:val="00D77B35"/>
    <w:rsid w:val="00D81183"/>
    <w:rsid w:val="00D821B8"/>
    <w:rsid w:val="00D84AEC"/>
    <w:rsid w:val="00D90ECC"/>
    <w:rsid w:val="00D91564"/>
    <w:rsid w:val="00D938CD"/>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2A21"/>
    <w:rsid w:val="00DE4636"/>
    <w:rsid w:val="00DE787B"/>
    <w:rsid w:val="00DF0073"/>
    <w:rsid w:val="00DF02FF"/>
    <w:rsid w:val="00DF18EE"/>
    <w:rsid w:val="00DF38AC"/>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551DC"/>
    <w:rsid w:val="00E55565"/>
    <w:rsid w:val="00E61438"/>
    <w:rsid w:val="00E61656"/>
    <w:rsid w:val="00E6419C"/>
    <w:rsid w:val="00E64CAC"/>
    <w:rsid w:val="00E64D2A"/>
    <w:rsid w:val="00E65552"/>
    <w:rsid w:val="00E70BD1"/>
    <w:rsid w:val="00E82ED2"/>
    <w:rsid w:val="00E85240"/>
    <w:rsid w:val="00EA05F0"/>
    <w:rsid w:val="00EA1144"/>
    <w:rsid w:val="00EA40E2"/>
    <w:rsid w:val="00EA464E"/>
    <w:rsid w:val="00EA7CB0"/>
    <w:rsid w:val="00EB1746"/>
    <w:rsid w:val="00EB211A"/>
    <w:rsid w:val="00EB241F"/>
    <w:rsid w:val="00EB5ECD"/>
    <w:rsid w:val="00EB704C"/>
    <w:rsid w:val="00EC59CB"/>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300D"/>
    <w:rsid w:val="00F231B2"/>
    <w:rsid w:val="00F24479"/>
    <w:rsid w:val="00F31C6A"/>
    <w:rsid w:val="00F3238C"/>
    <w:rsid w:val="00F4489B"/>
    <w:rsid w:val="00F450DC"/>
    <w:rsid w:val="00F454C0"/>
    <w:rsid w:val="00F4587B"/>
    <w:rsid w:val="00F467DC"/>
    <w:rsid w:val="00F50DC8"/>
    <w:rsid w:val="00F50E33"/>
    <w:rsid w:val="00F54CEC"/>
    <w:rsid w:val="00F611E2"/>
    <w:rsid w:val="00F614F0"/>
    <w:rsid w:val="00F6402A"/>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4AF1"/>
    <w:rsid w:val="00FB5A74"/>
    <w:rsid w:val="00FC1DE5"/>
    <w:rsid w:val="00FC4AF8"/>
    <w:rsid w:val="00FC68A2"/>
    <w:rsid w:val="00FC6A90"/>
    <w:rsid w:val="00FD11B8"/>
    <w:rsid w:val="00FD412D"/>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9C813"/>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8F5A1E"/>
    <w:pPr>
      <w:spacing w:before="100" w:beforeAutospacing="1" w:after="100" w:afterAutospacing="1" w:line="20" w:lineRule="atLeast"/>
    </w:pPr>
    <w:rPr>
      <w:sz w:val="24"/>
      <w:szCs w:val="24"/>
      <w:lang w:val="en-US" w:eastAsia="en-US"/>
    </w:rPr>
  </w:style>
  <w:style w:type="paragraph" w:styleId="CommentText">
    <w:name w:val="annotation text"/>
    <w:basedOn w:val="Normal"/>
    <w:link w:val="CommentTextChar"/>
    <w:uiPriority w:val="99"/>
    <w:unhideWhenUsed/>
    <w:rsid w:val="00FC4AF8"/>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FC4AF8"/>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AD546B"/>
    <w:rPr>
      <w:rFonts w:ascii="Arial" w:hAnsi="Arial" w:cs="Arial"/>
      <w:sz w:val="22"/>
      <w:szCs w:val="24"/>
      <w:lang w:val="en-GB" w:eastAsia="en-US"/>
    </w:rPr>
  </w:style>
  <w:style w:type="paragraph" w:styleId="Caption">
    <w:name w:val="caption"/>
    <w:basedOn w:val="Normal"/>
    <w:next w:val="Normal"/>
    <w:uiPriority w:val="35"/>
    <w:unhideWhenUsed/>
    <w:qFormat/>
    <w:rsid w:val="00AD546B"/>
    <w:pPr>
      <w:spacing w:after="200" w:line="360" w:lineRule="auto"/>
      <w:jc w:val="center"/>
    </w:pPr>
    <w:rPr>
      <w:rFonts w:eastAsiaTheme="minorHAnsi" w:cstheme="minorBidi"/>
      <w:iCs/>
      <w:szCs w:val="18"/>
      <w:lang w:val="en-ZA"/>
    </w:rPr>
  </w:style>
  <w:style w:type="table" w:customStyle="1" w:styleId="GridTable5Dark-Accent31">
    <w:name w:val="Grid Table 5 Dark - Accent 31"/>
    <w:basedOn w:val="TableNormal"/>
    <w:uiPriority w:val="50"/>
    <w:rsid w:val="00AD546B"/>
    <w:pPr>
      <w:ind w:left="170" w:hanging="170"/>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2019-11-07T11:56:00Z</cp:lastPrinted>
  <dcterms:created xsi:type="dcterms:W3CDTF">2019-12-04T10:42:00Z</dcterms:created>
  <dcterms:modified xsi:type="dcterms:W3CDTF">2019-12-06T10:33:00Z</dcterms:modified>
</cp:coreProperties>
</file>