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2B7F3A">
            <w:pPr>
              <w:jc w:val="center"/>
              <w:rPr>
                <w:rFonts w:cs="Arial"/>
                <w:b/>
              </w:rPr>
            </w:pPr>
          </w:p>
          <w:p w:rsidR="00BE13C3" w:rsidRPr="00B23F3E" w:rsidRDefault="00BE13C3" w:rsidP="002B7F3A">
            <w:pPr>
              <w:jc w:val="center"/>
              <w:rPr>
                <w:rFonts w:cs="Arial"/>
                <w:b/>
              </w:rPr>
            </w:pPr>
            <w:r w:rsidRPr="00B23F3E">
              <w:rPr>
                <w:rFonts w:cs="Arial"/>
                <w:b/>
              </w:rPr>
              <w:t>PARLIAMENT OF THE REPUBLIC OF SOUTH AFRICA</w:t>
            </w:r>
          </w:p>
          <w:p w:rsidR="00BE13C3" w:rsidRDefault="00BE13C3" w:rsidP="002B7F3A">
            <w:pPr>
              <w:ind w:left="540" w:hanging="540"/>
              <w:jc w:val="center"/>
              <w:rPr>
                <w:rFonts w:cs="Arial"/>
                <w:b/>
              </w:rPr>
            </w:pPr>
            <w:r w:rsidRPr="00B23F3E">
              <w:rPr>
                <w:rFonts w:cs="Arial"/>
                <w:b/>
              </w:rPr>
              <w:t>NATIONAL ASSEMBLY</w:t>
            </w:r>
          </w:p>
          <w:p w:rsidR="00BE13C3" w:rsidRPr="00B23F3E" w:rsidRDefault="00BE13C3" w:rsidP="002B7F3A">
            <w:pPr>
              <w:ind w:left="540" w:hanging="540"/>
              <w:jc w:val="center"/>
              <w:rPr>
                <w:rFonts w:cs="Arial"/>
              </w:rPr>
            </w:pPr>
          </w:p>
        </w:tc>
      </w:tr>
    </w:tbl>
    <w:p w:rsidR="00BE13C3" w:rsidRDefault="00BE13C3" w:rsidP="002B7F3A">
      <w:pPr>
        <w:ind w:left="540" w:hanging="540"/>
        <w:rPr>
          <w:rFonts w:cs="Arial"/>
        </w:rPr>
      </w:pPr>
    </w:p>
    <w:p w:rsidR="00BE13C3" w:rsidRDefault="00BE13C3" w:rsidP="0060001C">
      <w:pPr>
        <w:spacing w:line="360" w:lineRule="auto"/>
        <w:rPr>
          <w:rFonts w:cs="Arial"/>
          <w:b/>
          <w:u w:val="single"/>
        </w:rPr>
      </w:pPr>
    </w:p>
    <w:p w:rsidR="0060001C" w:rsidRPr="0060001C" w:rsidRDefault="0060001C" w:rsidP="0060001C">
      <w:pPr>
        <w:spacing w:line="360" w:lineRule="auto"/>
        <w:rPr>
          <w:rFonts w:cs="Arial"/>
          <w:b/>
        </w:rPr>
      </w:pPr>
      <w:r w:rsidRPr="0060001C">
        <w:rPr>
          <w:rFonts w:cs="Arial"/>
          <w:b/>
        </w:rPr>
        <w:t>NATIONAL ASSEMBLY</w:t>
      </w:r>
    </w:p>
    <w:p w:rsidR="0060001C" w:rsidRPr="0060001C" w:rsidRDefault="0060001C" w:rsidP="0060001C">
      <w:pPr>
        <w:spacing w:line="360" w:lineRule="auto"/>
        <w:rPr>
          <w:rFonts w:cs="Arial"/>
          <w:b/>
        </w:rPr>
      </w:pPr>
      <w:r w:rsidRPr="0060001C">
        <w:rPr>
          <w:rFonts w:cs="Arial"/>
          <w:b/>
        </w:rPr>
        <w:t>QUESTION FOR WRITTEN REPLY</w:t>
      </w:r>
    </w:p>
    <w:p w:rsidR="0060001C" w:rsidRPr="0060001C" w:rsidRDefault="0060001C" w:rsidP="0060001C">
      <w:pPr>
        <w:spacing w:line="360" w:lineRule="auto"/>
        <w:rPr>
          <w:rFonts w:cs="Arial"/>
          <w:b/>
        </w:rPr>
      </w:pPr>
      <w:r w:rsidRPr="0060001C">
        <w:rPr>
          <w:rFonts w:cs="Arial"/>
          <w:b/>
        </w:rPr>
        <w:t>PARLIAMENTARY QUESTION NO: 1</w:t>
      </w:r>
      <w:r>
        <w:rPr>
          <w:rFonts w:cs="Arial"/>
          <w:b/>
        </w:rPr>
        <w:t>684</w:t>
      </w:r>
    </w:p>
    <w:p w:rsidR="0060001C" w:rsidRPr="0060001C" w:rsidRDefault="0060001C" w:rsidP="0060001C">
      <w:pPr>
        <w:spacing w:line="360" w:lineRule="auto"/>
        <w:rPr>
          <w:rFonts w:cs="Arial"/>
          <w:b/>
        </w:rPr>
      </w:pPr>
      <w:r w:rsidRPr="0060001C">
        <w:rPr>
          <w:rFonts w:cs="Arial"/>
          <w:b/>
        </w:rPr>
        <w:t xml:space="preserve">DATE OF QUESTION: </w:t>
      </w:r>
      <w:r>
        <w:rPr>
          <w:rFonts w:cs="Arial"/>
          <w:b/>
        </w:rPr>
        <w:t xml:space="preserve">19 AUGUST </w:t>
      </w:r>
      <w:r w:rsidRPr="0060001C">
        <w:rPr>
          <w:rFonts w:cs="Arial"/>
          <w:b/>
        </w:rPr>
        <w:t>2016</w:t>
      </w:r>
    </w:p>
    <w:p w:rsidR="0060001C" w:rsidRPr="0060001C" w:rsidRDefault="0060001C" w:rsidP="0060001C">
      <w:pPr>
        <w:spacing w:line="360" w:lineRule="auto"/>
        <w:rPr>
          <w:rFonts w:cs="Arial"/>
          <w:b/>
        </w:rPr>
      </w:pPr>
      <w:r w:rsidRPr="0060001C">
        <w:rPr>
          <w:rFonts w:cs="Arial"/>
          <w:b/>
        </w:rPr>
        <w:t xml:space="preserve">DATE OF SUBMISSION: </w:t>
      </w:r>
      <w:r>
        <w:rPr>
          <w:rFonts w:cs="Arial"/>
          <w:b/>
        </w:rPr>
        <w:t xml:space="preserve">01 SEPTEMBER </w:t>
      </w:r>
      <w:r w:rsidRPr="0060001C">
        <w:rPr>
          <w:rFonts w:cs="Arial"/>
          <w:b/>
        </w:rPr>
        <w:t>2016</w:t>
      </w:r>
    </w:p>
    <w:p w:rsidR="00BE13C3" w:rsidRDefault="00BE13C3" w:rsidP="002B7F3A">
      <w:pPr>
        <w:spacing w:line="360" w:lineRule="auto"/>
        <w:ind w:left="-1260"/>
        <w:jc w:val="both"/>
        <w:rPr>
          <w:rFonts w:cs="Arial"/>
        </w:rPr>
      </w:pPr>
    </w:p>
    <w:p w:rsidR="00B8299A" w:rsidRDefault="00B8299A" w:rsidP="002B7F3A">
      <w:pPr>
        <w:spacing w:line="360" w:lineRule="auto"/>
      </w:pPr>
      <w:r>
        <w:t>Mr J Selfe (DA) to ask the Minister of Justice and Correctional Services:</w:t>
      </w:r>
    </w:p>
    <w:p w:rsidR="00B8299A" w:rsidRDefault="00B8299A" w:rsidP="002B7F3A">
      <w:pPr>
        <w:spacing w:line="360" w:lineRule="auto"/>
      </w:pPr>
    </w:p>
    <w:p w:rsidR="00B8299A" w:rsidRDefault="007C699C" w:rsidP="002B7F3A">
      <w:pPr>
        <w:spacing w:line="360" w:lineRule="auto"/>
        <w:ind w:left="426" w:hanging="426"/>
        <w:jc w:val="both"/>
      </w:pPr>
      <w:r>
        <w:t>(1)</w:t>
      </w:r>
      <w:r>
        <w:tab/>
      </w:r>
      <w:r w:rsidR="00B8299A">
        <w:t>Whether certain offenders (names and details furnished) at the Mangaung Correctional Services Facility have been placed in single cells for more than 60 days at a time during their incarceration; if not, what is the position in this regard; if so, (a) why and (b) when will the specified offenders be moved to regular cells;</w:t>
      </w:r>
    </w:p>
    <w:p w:rsidR="0060001C" w:rsidRDefault="00B8299A" w:rsidP="002B7F3A">
      <w:pPr>
        <w:spacing w:line="360" w:lineRule="auto"/>
        <w:ind w:left="426" w:hanging="426"/>
        <w:jc w:val="both"/>
      </w:pPr>
      <w:r>
        <w:t>(2)</w:t>
      </w:r>
      <w:r w:rsidR="007C699C">
        <w:tab/>
        <w:t>W</w:t>
      </w:r>
      <w:r>
        <w:t>hether the two specified offenders qualify to be transferred to correctional services facilities in the City of Cape Town and surrounds, which is close to their families who wish to assist in their rehabilitation; if not, in each case, why not; if so, in each case, what processes should be followed?</w:t>
      </w:r>
      <w:r>
        <w:tab/>
      </w:r>
    </w:p>
    <w:p w:rsidR="00B875C1" w:rsidRDefault="00B8299A" w:rsidP="0060001C">
      <w:pPr>
        <w:spacing w:line="360" w:lineRule="auto"/>
        <w:ind w:left="8346"/>
        <w:jc w:val="both"/>
      </w:pPr>
      <w:r>
        <w:t>NW1897E</w:t>
      </w:r>
    </w:p>
    <w:p w:rsidR="009C3357" w:rsidRDefault="009C3357" w:rsidP="002B7F3A">
      <w:pPr>
        <w:spacing w:line="360" w:lineRule="auto"/>
        <w:ind w:left="426" w:hanging="426"/>
        <w:jc w:val="both"/>
      </w:pPr>
    </w:p>
    <w:p w:rsidR="009C3357" w:rsidRPr="00C25DF6" w:rsidRDefault="00241D26" w:rsidP="002B7F3A">
      <w:pPr>
        <w:spacing w:line="360" w:lineRule="auto"/>
        <w:jc w:val="both"/>
        <w:rPr>
          <w:b/>
        </w:rPr>
      </w:pPr>
      <w:r>
        <w:rPr>
          <w:b/>
        </w:rPr>
        <w:t>REPLY</w:t>
      </w:r>
    </w:p>
    <w:p w:rsidR="007C699C" w:rsidRDefault="007C699C" w:rsidP="002B7F3A">
      <w:pPr>
        <w:spacing w:line="360" w:lineRule="auto"/>
        <w:ind w:left="426" w:hanging="426"/>
        <w:jc w:val="both"/>
      </w:pPr>
    </w:p>
    <w:p w:rsidR="007C6F6D" w:rsidRDefault="007C699C" w:rsidP="002B7F3A">
      <w:pPr>
        <w:numPr>
          <w:ilvl w:val="0"/>
          <w:numId w:val="4"/>
        </w:numPr>
        <w:tabs>
          <w:tab w:val="left" w:pos="851"/>
          <w:tab w:val="left" w:pos="1134"/>
        </w:tabs>
        <w:spacing w:line="360" w:lineRule="auto"/>
        <w:ind w:left="426" w:hanging="426"/>
        <w:jc w:val="both"/>
      </w:pPr>
      <w:r>
        <w:t>No</w:t>
      </w:r>
      <w:r w:rsidR="007C6F6D">
        <w:t>.</w:t>
      </w:r>
      <w:r>
        <w:t xml:space="preserve"> </w:t>
      </w:r>
    </w:p>
    <w:p w:rsidR="00387C1D" w:rsidRDefault="00387C1D" w:rsidP="002B7F3A">
      <w:pPr>
        <w:tabs>
          <w:tab w:val="left" w:pos="426"/>
          <w:tab w:val="left" w:pos="1134"/>
        </w:tabs>
        <w:spacing w:line="360" w:lineRule="auto"/>
        <w:ind w:left="426"/>
        <w:jc w:val="both"/>
      </w:pPr>
    </w:p>
    <w:p w:rsidR="007C699C" w:rsidRDefault="007C6F6D" w:rsidP="002B7F3A">
      <w:pPr>
        <w:tabs>
          <w:tab w:val="left" w:pos="426"/>
          <w:tab w:val="left" w:pos="851"/>
        </w:tabs>
        <w:spacing w:line="360" w:lineRule="auto"/>
        <w:ind w:left="851" w:hanging="851"/>
        <w:jc w:val="both"/>
      </w:pPr>
      <w:r>
        <w:t>(1)</w:t>
      </w:r>
      <w:r w:rsidR="00387C1D">
        <w:t xml:space="preserve"> </w:t>
      </w:r>
      <w:r>
        <w:t>(a)</w:t>
      </w:r>
      <w:r>
        <w:tab/>
        <w:t>T</w:t>
      </w:r>
      <w:r w:rsidR="007C699C">
        <w:t>he offender</w:t>
      </w:r>
      <w:r w:rsidR="00A14297">
        <w:t xml:space="preserve"> in question</w:t>
      </w:r>
      <w:r w:rsidR="007C699C">
        <w:t xml:space="preserve"> was not segregated for more than 60 days. He </w:t>
      </w:r>
      <w:r w:rsidR="00C25DF6">
        <w:t>was s</w:t>
      </w:r>
      <w:r w:rsidR="007C699C">
        <w:t xml:space="preserve">egregated on 12 August 2016 after he stabbed officials at Mangaung Correctional Centre. The </w:t>
      </w:r>
      <w:r w:rsidR="00241D26">
        <w:t xml:space="preserve">offender was in </w:t>
      </w:r>
      <w:r w:rsidR="007C699C">
        <w:t>segregation</w:t>
      </w:r>
      <w:r w:rsidR="00241D26">
        <w:t xml:space="preserve"> for 7 days which</w:t>
      </w:r>
      <w:r w:rsidR="007C699C">
        <w:t xml:space="preserve"> </w:t>
      </w:r>
      <w:r w:rsidR="00D72263">
        <w:t xml:space="preserve">expired on 19 August 2016 </w:t>
      </w:r>
      <w:r w:rsidR="007C699C">
        <w:t>and will be reviewed.</w:t>
      </w:r>
    </w:p>
    <w:p w:rsidR="007C699C" w:rsidRDefault="007C699C" w:rsidP="002B7F3A">
      <w:pPr>
        <w:spacing w:line="360" w:lineRule="auto"/>
        <w:ind w:left="426"/>
        <w:jc w:val="both"/>
      </w:pPr>
    </w:p>
    <w:p w:rsidR="009C3357" w:rsidRDefault="00387C1D" w:rsidP="002B7F3A">
      <w:pPr>
        <w:tabs>
          <w:tab w:val="left" w:pos="851"/>
        </w:tabs>
        <w:spacing w:line="360" w:lineRule="auto"/>
        <w:jc w:val="both"/>
      </w:pPr>
      <w:r>
        <w:t xml:space="preserve">(1) </w:t>
      </w:r>
      <w:r w:rsidR="00C25DF6">
        <w:t>(b)</w:t>
      </w:r>
      <w:r w:rsidR="007C6F6D">
        <w:tab/>
      </w:r>
      <w:r w:rsidR="00A14297">
        <w:t xml:space="preserve">No, </w:t>
      </w:r>
      <w:r w:rsidR="007C699C">
        <w:t xml:space="preserve">the offender </w:t>
      </w:r>
      <w:r w:rsidR="009C3357">
        <w:t>was never segregated.</w:t>
      </w:r>
    </w:p>
    <w:p w:rsidR="00D72263" w:rsidRDefault="00D72263" w:rsidP="002B7F3A">
      <w:pPr>
        <w:spacing w:line="360" w:lineRule="auto"/>
        <w:jc w:val="both"/>
      </w:pPr>
    </w:p>
    <w:p w:rsidR="009C3357" w:rsidRDefault="00A14297" w:rsidP="002B7F3A">
      <w:pPr>
        <w:numPr>
          <w:ilvl w:val="0"/>
          <w:numId w:val="4"/>
        </w:numPr>
        <w:tabs>
          <w:tab w:val="left" w:pos="851"/>
        </w:tabs>
        <w:spacing w:line="360" w:lineRule="auto"/>
        <w:ind w:left="851" w:hanging="851"/>
        <w:jc w:val="both"/>
      </w:pPr>
      <w:r>
        <w:lastRenderedPageBreak/>
        <w:t>The first mentioned offender stabbed officials at Mangaung Correctional Centre and th</w:t>
      </w:r>
      <w:r w:rsidR="00EB65AD">
        <w:t>e matter is under investigation.</w:t>
      </w:r>
      <w:r>
        <w:t xml:space="preserve"> </w:t>
      </w:r>
      <w:r w:rsidR="00EB65AD">
        <w:t>Therefore,</w:t>
      </w:r>
      <w:r>
        <w:t xml:space="preserve"> he does not qualify to be transferred</w:t>
      </w:r>
      <w:r w:rsidR="00C25DF6">
        <w:t xml:space="preserve"> to other centres at this stage. The second of</w:t>
      </w:r>
      <w:r w:rsidR="00EB65AD">
        <w:t xml:space="preserve">fender did apply for a transfer. However, </w:t>
      </w:r>
      <w:r w:rsidR="00C25DF6">
        <w:t>due to his security classification</w:t>
      </w:r>
      <w:r w:rsidR="00EB65AD">
        <w:t>,</w:t>
      </w:r>
      <w:r w:rsidR="00C25DF6">
        <w:t xml:space="preserve"> he does not qualify for a transfer.</w:t>
      </w:r>
    </w:p>
    <w:sectPr w:rsidR="009C3357" w:rsidSect="007C6F6D">
      <w:footerReference w:type="default" r:id="rId7"/>
      <w:pgSz w:w="12240" w:h="15840"/>
      <w:pgMar w:top="1440" w:right="1440" w:bottom="1440" w:left="1440" w:header="720" w:footer="4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65" w:rsidRDefault="004E1965" w:rsidP="00241D26">
      <w:r>
        <w:separator/>
      </w:r>
    </w:p>
  </w:endnote>
  <w:endnote w:type="continuationSeparator" w:id="0">
    <w:p w:rsidR="004E1965" w:rsidRDefault="004E1965" w:rsidP="00241D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F6D" w:rsidRDefault="007C6F6D" w:rsidP="007C6F6D">
    <w:pPr>
      <w:pStyle w:val="Footer"/>
    </w:pPr>
    <w:r>
      <w:t>PQ1684-NW1897E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F1A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1AA3">
      <w:rPr>
        <w:b/>
        <w:bCs/>
        <w:noProof/>
      </w:rPr>
      <w:t>2</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65" w:rsidRDefault="004E1965" w:rsidP="00241D26">
      <w:r>
        <w:separator/>
      </w:r>
    </w:p>
  </w:footnote>
  <w:footnote w:type="continuationSeparator" w:id="0">
    <w:p w:rsidR="004E1965" w:rsidRDefault="004E1965" w:rsidP="00241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588"/>
    <w:multiLevelType w:val="hybridMultilevel"/>
    <w:tmpl w:val="A74ED28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7A501F"/>
    <w:multiLevelType w:val="hybridMultilevel"/>
    <w:tmpl w:val="B8D8B29C"/>
    <w:lvl w:ilvl="0" w:tplc="8DF2EC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4021B15"/>
    <w:multiLevelType w:val="hybridMultilevel"/>
    <w:tmpl w:val="8EF6F2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05B4ADC"/>
    <w:multiLevelType w:val="hybridMultilevel"/>
    <w:tmpl w:val="3B9C59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E13C3"/>
    <w:rsid w:val="0011540F"/>
    <w:rsid w:val="00166DC7"/>
    <w:rsid w:val="001A2D1A"/>
    <w:rsid w:val="001B4208"/>
    <w:rsid w:val="00241D26"/>
    <w:rsid w:val="002B7F3A"/>
    <w:rsid w:val="003308FF"/>
    <w:rsid w:val="00352FD5"/>
    <w:rsid w:val="00387C1D"/>
    <w:rsid w:val="004E1965"/>
    <w:rsid w:val="005110A4"/>
    <w:rsid w:val="0060001C"/>
    <w:rsid w:val="006735E8"/>
    <w:rsid w:val="007177EB"/>
    <w:rsid w:val="00730725"/>
    <w:rsid w:val="00730E27"/>
    <w:rsid w:val="00737344"/>
    <w:rsid w:val="00762553"/>
    <w:rsid w:val="007C699C"/>
    <w:rsid w:val="007C6F6D"/>
    <w:rsid w:val="009C3357"/>
    <w:rsid w:val="009D7838"/>
    <w:rsid w:val="00A11F82"/>
    <w:rsid w:val="00A14297"/>
    <w:rsid w:val="00B8299A"/>
    <w:rsid w:val="00B875C1"/>
    <w:rsid w:val="00BE13C3"/>
    <w:rsid w:val="00C1226A"/>
    <w:rsid w:val="00C25DF6"/>
    <w:rsid w:val="00C75FBA"/>
    <w:rsid w:val="00CD0BEB"/>
    <w:rsid w:val="00CF1AA3"/>
    <w:rsid w:val="00D1490D"/>
    <w:rsid w:val="00D72263"/>
    <w:rsid w:val="00DB241C"/>
    <w:rsid w:val="00E25B2C"/>
    <w:rsid w:val="00E75E41"/>
    <w:rsid w:val="00EB65AD"/>
    <w:rsid w:val="00EC6E6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D26"/>
    <w:pPr>
      <w:tabs>
        <w:tab w:val="center" w:pos="4513"/>
        <w:tab w:val="right" w:pos="9026"/>
      </w:tabs>
    </w:pPr>
  </w:style>
  <w:style w:type="character" w:customStyle="1" w:styleId="HeaderChar">
    <w:name w:val="Header Char"/>
    <w:link w:val="Header"/>
    <w:uiPriority w:val="99"/>
    <w:rsid w:val="00241D26"/>
    <w:rPr>
      <w:rFonts w:ascii="Arial" w:eastAsia="Times New Roman" w:hAnsi="Arial"/>
      <w:sz w:val="22"/>
      <w:szCs w:val="22"/>
      <w:lang w:eastAsia="en-US"/>
    </w:rPr>
  </w:style>
  <w:style w:type="paragraph" w:styleId="Footer">
    <w:name w:val="footer"/>
    <w:basedOn w:val="Normal"/>
    <w:link w:val="FooterChar"/>
    <w:uiPriority w:val="99"/>
    <w:unhideWhenUsed/>
    <w:rsid w:val="00241D26"/>
    <w:pPr>
      <w:tabs>
        <w:tab w:val="center" w:pos="4513"/>
        <w:tab w:val="right" w:pos="9026"/>
      </w:tabs>
    </w:pPr>
  </w:style>
  <w:style w:type="character" w:customStyle="1" w:styleId="FooterChar">
    <w:name w:val="Footer Char"/>
    <w:link w:val="Footer"/>
    <w:uiPriority w:val="99"/>
    <w:rsid w:val="00241D26"/>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387C1D"/>
    <w:rPr>
      <w:rFonts w:ascii="Segoe UI" w:hAnsi="Segoe UI" w:cs="Segoe UI"/>
      <w:sz w:val="18"/>
      <w:szCs w:val="18"/>
    </w:rPr>
  </w:style>
  <w:style w:type="character" w:customStyle="1" w:styleId="BalloonTextChar">
    <w:name w:val="Balloon Text Char"/>
    <w:link w:val="BalloonText"/>
    <w:uiPriority w:val="99"/>
    <w:semiHidden/>
    <w:rsid w:val="00387C1D"/>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PUMZA</cp:lastModifiedBy>
  <cp:revision>2</cp:revision>
  <cp:lastPrinted>2016-08-29T10:25:00Z</cp:lastPrinted>
  <dcterms:created xsi:type="dcterms:W3CDTF">2016-09-02T13:33:00Z</dcterms:created>
  <dcterms:modified xsi:type="dcterms:W3CDTF">2016-09-02T13:33:00Z</dcterms:modified>
</cp:coreProperties>
</file>