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8212CA" w:rsidRDefault="008960B2" w:rsidP="008960B2">
      <w:pPr>
        <w:jc w:val="center"/>
        <w:rPr>
          <w:rFonts w:ascii="Tahoma" w:hAnsi="Tahoma" w:cs="Tahoma"/>
          <w:b/>
        </w:rPr>
      </w:pPr>
      <w:r w:rsidRPr="008212CA">
        <w:rPr>
          <w:rFonts w:ascii="Tahoma" w:hAnsi="Tahoma" w:cs="Tahoma"/>
          <w:b/>
        </w:rPr>
        <w:t>DEPARTMENT: PUBLIC ENTERPRISES</w:t>
      </w:r>
    </w:p>
    <w:p w:rsidR="008960B2" w:rsidRPr="008212CA" w:rsidRDefault="008960B2" w:rsidP="008960B2">
      <w:pPr>
        <w:jc w:val="center"/>
        <w:rPr>
          <w:rFonts w:ascii="Tahoma" w:hAnsi="Tahoma" w:cs="Tahoma"/>
          <w:b/>
        </w:rPr>
      </w:pPr>
      <w:r w:rsidRPr="008212CA">
        <w:rPr>
          <w:rFonts w:ascii="Tahoma" w:hAnsi="Tahoma" w:cs="Tahoma"/>
          <w:b/>
        </w:rPr>
        <w:t>REPUBLIC OF SOUTH AFRICA</w:t>
      </w:r>
    </w:p>
    <w:p w:rsidR="004F7091" w:rsidRDefault="004F7091" w:rsidP="008960B2">
      <w:pPr>
        <w:jc w:val="center"/>
        <w:rPr>
          <w:rFonts w:ascii="Tahoma" w:hAnsi="Tahoma" w:cs="Tahoma"/>
          <w:b/>
          <w:bCs/>
        </w:rPr>
      </w:pPr>
    </w:p>
    <w:p w:rsidR="008960B2" w:rsidRPr="008212CA" w:rsidRDefault="008960B2" w:rsidP="004F7091">
      <w:pPr>
        <w:jc w:val="center"/>
        <w:rPr>
          <w:rFonts w:ascii="Tahoma" w:hAnsi="Tahoma" w:cs="Tahoma"/>
          <w:b/>
          <w:bCs/>
        </w:rPr>
      </w:pPr>
      <w:r w:rsidRPr="008212CA">
        <w:rPr>
          <w:rFonts w:ascii="Tahoma" w:hAnsi="Tahoma" w:cs="Tahoma"/>
          <w:b/>
          <w:bCs/>
        </w:rPr>
        <w:t>NATIONAL ASSEMBLY</w:t>
      </w:r>
    </w:p>
    <w:p w:rsidR="008960B2" w:rsidRPr="008212CA" w:rsidRDefault="008960B2" w:rsidP="004F7091">
      <w:pPr>
        <w:jc w:val="center"/>
        <w:rPr>
          <w:rFonts w:ascii="Tahoma" w:hAnsi="Tahoma" w:cs="Tahoma"/>
          <w:b/>
          <w:bCs/>
          <w:lang w:val="en-ZA"/>
        </w:rPr>
      </w:pPr>
      <w:r w:rsidRPr="008212CA">
        <w:rPr>
          <w:rFonts w:ascii="Tahoma" w:hAnsi="Tahoma" w:cs="Tahoma"/>
          <w:b/>
          <w:bCs/>
          <w:lang w:val="en-ZA"/>
        </w:rPr>
        <w:t xml:space="preserve">QUESTION FOR </w:t>
      </w:r>
      <w:r w:rsidR="004F7091">
        <w:rPr>
          <w:rFonts w:ascii="Tahoma" w:hAnsi="Tahoma" w:cs="Tahoma"/>
          <w:b/>
          <w:bCs/>
          <w:lang w:val="en-ZA"/>
        </w:rPr>
        <w:t>WRITTEN</w:t>
      </w:r>
      <w:r w:rsidRPr="008212CA">
        <w:rPr>
          <w:rFonts w:ascii="Tahoma" w:hAnsi="Tahoma" w:cs="Tahoma"/>
          <w:b/>
          <w:bCs/>
          <w:lang w:val="en-ZA"/>
        </w:rPr>
        <w:t xml:space="preserve"> REPLY</w:t>
      </w:r>
    </w:p>
    <w:p w:rsidR="006512FA" w:rsidRPr="00F3640A" w:rsidRDefault="008960B2" w:rsidP="004F7091">
      <w:pPr>
        <w:spacing w:line="312" w:lineRule="auto"/>
        <w:jc w:val="center"/>
        <w:rPr>
          <w:rFonts w:ascii="Tahoma" w:hAnsi="Tahoma" w:cs="Tahoma"/>
        </w:rPr>
      </w:pPr>
      <w:r w:rsidRPr="008212CA">
        <w:rPr>
          <w:rFonts w:ascii="Tahoma" w:hAnsi="Tahoma" w:cs="Tahoma"/>
          <w:b/>
          <w:bCs/>
          <w:lang w:val="en-ZA"/>
        </w:rPr>
        <w:t>QUESTION NO.:</w:t>
      </w:r>
      <w:r w:rsidRPr="008212CA">
        <w:rPr>
          <w:rFonts w:ascii="Tahoma" w:hAnsi="Tahoma" w:cs="Tahoma"/>
          <w:b/>
          <w:bCs/>
          <w:lang w:val="en-ZA"/>
        </w:rPr>
        <w:tab/>
      </w:r>
      <w:r w:rsidR="008C3840" w:rsidRPr="00F3640A">
        <w:rPr>
          <w:rFonts w:ascii="Tahoma" w:hAnsi="Tahoma" w:cs="Tahoma"/>
          <w:b/>
          <w:bCs/>
          <w:lang w:val="en-ZA"/>
        </w:rPr>
        <w:t xml:space="preserve">PQ </w:t>
      </w:r>
      <w:r w:rsidR="00BA1202" w:rsidRPr="00F3640A">
        <w:rPr>
          <w:rFonts w:ascii="Tahoma" w:hAnsi="Tahoma" w:cs="Tahoma"/>
          <w:b/>
          <w:bCs/>
          <w:lang w:val="en-GB"/>
        </w:rPr>
        <w:t>1</w:t>
      </w:r>
      <w:r w:rsidR="00E8752F">
        <w:rPr>
          <w:rFonts w:ascii="Tahoma" w:hAnsi="Tahoma" w:cs="Tahoma"/>
          <w:b/>
          <w:bCs/>
          <w:lang w:val="en-GB"/>
        </w:rPr>
        <w:t>6</w:t>
      </w:r>
      <w:r w:rsidR="00924645">
        <w:rPr>
          <w:rFonts w:ascii="Tahoma" w:hAnsi="Tahoma" w:cs="Tahoma"/>
          <w:b/>
          <w:bCs/>
          <w:lang w:val="en-GB"/>
        </w:rPr>
        <w:t>81</w:t>
      </w:r>
    </w:p>
    <w:p w:rsidR="003042F7" w:rsidRPr="008212CA" w:rsidRDefault="003042F7" w:rsidP="003042F7">
      <w:pPr>
        <w:spacing w:line="360" w:lineRule="auto"/>
        <w:jc w:val="both"/>
        <w:rPr>
          <w:rFonts w:ascii="Arial" w:hAnsi="Arial" w:cs="Arial"/>
          <w:bCs/>
        </w:rPr>
      </w:pPr>
    </w:p>
    <w:p w:rsidR="003042F7" w:rsidRPr="008212CA" w:rsidRDefault="001F07DE" w:rsidP="003042F7">
      <w:pPr>
        <w:autoSpaceDE w:val="0"/>
        <w:autoSpaceDN w:val="0"/>
        <w:adjustRightInd w:val="0"/>
        <w:rPr>
          <w:rFonts w:ascii="Arial" w:hAnsi="Arial" w:cs="Arial"/>
          <w:b/>
        </w:rPr>
      </w:pPr>
      <w:r w:rsidRPr="001F07DE">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BXaSLg5AAAABIBAAAPAAAAAAAAAAAAAAAAAOoEAABkcnMvZG93bnJl&#10;di54bWxQSwECLQAUAAYACAAAACEAer9Us6cCAABJBgAAEAAAAAAAAAAAAAAAAAD7BQAAZHJzL2lu&#10;ay9pbmsxLnhtbFBLBQYAAAAABgAGAHgBAADQCAAAAAA=&#10;">
            <v:imagedata r:id="rId10" o:title=""/>
          </v:shape>
        </w:pict>
      </w:r>
      <w:r w:rsidR="003042F7" w:rsidRPr="008212CA">
        <w:rPr>
          <w:rFonts w:ascii="Arial" w:hAnsi="Arial" w:cs="Arial"/>
          <w:b/>
          <w:u w:val="single"/>
        </w:rPr>
        <w:t>QUESTION</w:t>
      </w:r>
      <w:r w:rsidR="003042F7" w:rsidRPr="008212CA">
        <w:rPr>
          <w:rFonts w:ascii="Arial" w:hAnsi="Arial" w:cs="Arial"/>
          <w:b/>
        </w:rPr>
        <w:t>:</w:t>
      </w:r>
    </w:p>
    <w:p w:rsidR="00924645" w:rsidRPr="00924645" w:rsidRDefault="00924645" w:rsidP="00924645">
      <w:pPr>
        <w:spacing w:before="100" w:beforeAutospacing="1" w:after="100" w:afterAutospacing="1"/>
        <w:ind w:left="720" w:hanging="720"/>
        <w:jc w:val="both"/>
        <w:rPr>
          <w:rFonts w:ascii="Arial" w:hAnsi="Arial" w:cs="Arial"/>
          <w:b/>
          <w:bCs/>
        </w:rPr>
      </w:pPr>
      <w:r w:rsidRPr="00924645">
        <w:rPr>
          <w:rFonts w:ascii="Arial" w:hAnsi="Arial" w:cs="Arial"/>
          <w:b/>
          <w:bCs/>
        </w:rPr>
        <w:t>1681.    Mr C Brink (DA) to ask the Minister of Public Enterprises:</w:t>
      </w:r>
    </w:p>
    <w:p w:rsidR="00924645" w:rsidRDefault="00924645" w:rsidP="00924645">
      <w:pPr>
        <w:pStyle w:val="BodyTextIndent2"/>
        <w:spacing w:before="100" w:beforeAutospacing="1" w:after="100" w:afterAutospacing="1" w:line="240" w:lineRule="auto"/>
        <w:ind w:left="851"/>
        <w:jc w:val="both"/>
        <w:rPr>
          <w:rFonts w:ascii="Arial" w:hAnsi="Arial" w:cs="Arial"/>
        </w:rPr>
      </w:pPr>
      <w:r w:rsidRPr="00924645">
        <w:rPr>
          <w:rFonts w:ascii="Arial" w:hAnsi="Arial" w:cs="Arial"/>
        </w:rPr>
        <w:t>What</w:t>
      </w:r>
      <w:r>
        <w:rPr>
          <w:rFonts w:ascii="Arial" w:hAnsi="Arial" w:cs="Arial"/>
        </w:rPr>
        <w:t>:</w:t>
      </w:r>
    </w:p>
    <w:p w:rsidR="00924645" w:rsidRDefault="00924645" w:rsidP="00924645">
      <w:pPr>
        <w:pStyle w:val="BodyTextIndent2"/>
        <w:numPr>
          <w:ilvl w:val="0"/>
          <w:numId w:val="43"/>
        </w:numPr>
        <w:spacing w:before="100" w:beforeAutospacing="1" w:after="100" w:afterAutospacing="1" w:line="360" w:lineRule="auto"/>
        <w:ind w:hanging="229"/>
        <w:jc w:val="both"/>
        <w:rPr>
          <w:rFonts w:ascii="Arial" w:hAnsi="Arial" w:cs="Arial"/>
        </w:rPr>
      </w:pPr>
      <w:r w:rsidRPr="00924645">
        <w:rPr>
          <w:rFonts w:ascii="Arial" w:hAnsi="Arial" w:cs="Arial"/>
        </w:rPr>
        <w:t xml:space="preserve">are the details of the current age analysis of the total debt owed by each </w:t>
      </w:r>
      <w:r>
        <w:rPr>
          <w:rFonts w:ascii="Arial" w:hAnsi="Arial" w:cs="Arial"/>
        </w:rPr>
        <w:tab/>
      </w:r>
      <w:r w:rsidRPr="00924645">
        <w:rPr>
          <w:rFonts w:ascii="Arial" w:hAnsi="Arial" w:cs="Arial"/>
        </w:rPr>
        <w:t xml:space="preserve">municipality to Eskom and </w:t>
      </w:r>
    </w:p>
    <w:p w:rsidR="00924645" w:rsidRDefault="00924645" w:rsidP="00924645">
      <w:pPr>
        <w:pStyle w:val="BodyTextIndent2"/>
        <w:numPr>
          <w:ilvl w:val="0"/>
          <w:numId w:val="43"/>
        </w:numPr>
        <w:spacing w:after="0" w:line="360" w:lineRule="auto"/>
        <w:ind w:left="1077" w:hanging="229"/>
        <w:jc w:val="both"/>
        <w:rPr>
          <w:rFonts w:ascii="Arial" w:hAnsi="Arial" w:cs="Arial"/>
        </w:rPr>
      </w:pPr>
      <w:r w:rsidRPr="00924645">
        <w:rPr>
          <w:rFonts w:ascii="Arial" w:hAnsi="Arial" w:cs="Arial"/>
        </w:rPr>
        <w:t xml:space="preserve">amount of the debt is made up of </w:t>
      </w:r>
    </w:p>
    <w:p w:rsidR="00924645" w:rsidRDefault="00924645" w:rsidP="00924645">
      <w:pPr>
        <w:pStyle w:val="BodyTextIndent2"/>
        <w:numPr>
          <w:ilvl w:val="0"/>
          <w:numId w:val="44"/>
        </w:numPr>
        <w:spacing w:after="0" w:line="360" w:lineRule="auto"/>
        <w:jc w:val="both"/>
        <w:rPr>
          <w:rFonts w:ascii="Arial" w:hAnsi="Arial" w:cs="Arial"/>
        </w:rPr>
      </w:pPr>
      <w:r w:rsidRPr="00924645">
        <w:rPr>
          <w:rFonts w:ascii="Arial" w:hAnsi="Arial" w:cs="Arial"/>
        </w:rPr>
        <w:t xml:space="preserve">principal debt, </w:t>
      </w:r>
    </w:p>
    <w:p w:rsidR="00924645" w:rsidRDefault="00924645" w:rsidP="00924645">
      <w:pPr>
        <w:pStyle w:val="BodyTextIndent2"/>
        <w:numPr>
          <w:ilvl w:val="0"/>
          <w:numId w:val="44"/>
        </w:numPr>
        <w:spacing w:after="0" w:line="360" w:lineRule="auto"/>
        <w:jc w:val="both"/>
        <w:rPr>
          <w:rFonts w:ascii="Arial" w:hAnsi="Arial" w:cs="Arial"/>
        </w:rPr>
      </w:pPr>
      <w:r w:rsidRPr="00924645">
        <w:rPr>
          <w:rFonts w:ascii="Arial" w:hAnsi="Arial" w:cs="Arial"/>
        </w:rPr>
        <w:t xml:space="preserve">interest and </w:t>
      </w:r>
    </w:p>
    <w:p w:rsidR="00924645" w:rsidRPr="00924645" w:rsidRDefault="00924645" w:rsidP="00924645">
      <w:pPr>
        <w:pStyle w:val="BodyTextIndent2"/>
        <w:numPr>
          <w:ilvl w:val="0"/>
          <w:numId w:val="44"/>
        </w:numPr>
        <w:spacing w:after="0" w:line="360" w:lineRule="auto"/>
        <w:jc w:val="both"/>
        <w:rPr>
          <w:rFonts w:ascii="Arial" w:hAnsi="Arial" w:cs="Arial"/>
        </w:rPr>
      </w:pPr>
      <w:r w:rsidRPr="00924645">
        <w:rPr>
          <w:rFonts w:ascii="Arial" w:hAnsi="Arial" w:cs="Arial"/>
        </w:rPr>
        <w:t>penalties</w:t>
      </w:r>
      <w:r>
        <w:rPr>
          <w:rFonts w:ascii="Arial" w:hAnsi="Arial" w:cs="Arial"/>
        </w:rPr>
        <w:t xml:space="preserve"> i</w:t>
      </w:r>
      <w:r w:rsidRPr="00924645">
        <w:rPr>
          <w:rFonts w:ascii="Arial" w:hAnsi="Arial" w:cs="Arial"/>
        </w:rPr>
        <w:t>neach case?                                        NW2071E</w:t>
      </w:r>
    </w:p>
    <w:p w:rsidR="00D50985" w:rsidRDefault="00D50985" w:rsidP="00D50985">
      <w:pPr>
        <w:spacing w:line="256" w:lineRule="auto"/>
        <w:rPr>
          <w:rFonts w:ascii="Arial" w:hAnsi="Arial" w:cs="Arial"/>
          <w:b/>
          <w:bCs/>
          <w:lang w:val="en-GB"/>
        </w:rPr>
      </w:pPr>
    </w:p>
    <w:p w:rsidR="003042F7" w:rsidRPr="008212CA" w:rsidRDefault="003042F7" w:rsidP="00D50985">
      <w:pPr>
        <w:spacing w:line="256" w:lineRule="auto"/>
        <w:rPr>
          <w:rFonts w:ascii="Arial" w:hAnsi="Arial" w:cs="Arial"/>
          <w:b/>
          <w:u w:val="single"/>
        </w:rPr>
      </w:pPr>
      <w:r w:rsidRPr="008212CA">
        <w:rPr>
          <w:rFonts w:ascii="Arial" w:hAnsi="Arial" w:cs="Arial"/>
          <w:b/>
          <w:u w:val="single"/>
        </w:rPr>
        <w:t>REPLY:</w:t>
      </w:r>
    </w:p>
    <w:p w:rsidR="00CE2ED1" w:rsidRPr="00D50985" w:rsidRDefault="003042F7" w:rsidP="009612DF">
      <w:pPr>
        <w:spacing w:before="100" w:beforeAutospacing="1" w:after="100" w:afterAutospacing="1" w:line="360" w:lineRule="auto"/>
        <w:jc w:val="both"/>
        <w:outlineLvl w:val="0"/>
        <w:rPr>
          <w:rFonts w:ascii="Arial" w:hAnsi="Arial" w:cs="Arial"/>
        </w:rPr>
      </w:pPr>
      <w:r w:rsidRPr="00D50985">
        <w:rPr>
          <w:rFonts w:ascii="Arial" w:hAnsi="Arial" w:cs="Arial"/>
        </w:rPr>
        <w:t>According to the information received from Eskom</w:t>
      </w:r>
    </w:p>
    <w:p w:rsidR="00D50985" w:rsidRPr="00D50985" w:rsidRDefault="00D50985" w:rsidP="00D50985">
      <w:pPr>
        <w:pStyle w:val="ListParagraph"/>
        <w:widowControl w:val="0"/>
        <w:numPr>
          <w:ilvl w:val="0"/>
          <w:numId w:val="46"/>
        </w:numPr>
        <w:suppressAutoHyphens/>
        <w:ind w:left="567" w:hanging="567"/>
        <w:jc w:val="both"/>
        <w:rPr>
          <w:rFonts w:ascii="Arial" w:hAnsi="Arial" w:cs="Arial"/>
          <w:bCs/>
        </w:rPr>
      </w:pPr>
      <w:r w:rsidRPr="00D50985">
        <w:rPr>
          <w:rFonts w:ascii="Arial" w:hAnsi="Arial" w:cs="Arial"/>
          <w:bCs/>
        </w:rPr>
        <w:t xml:space="preserve">The total debt owed by municipalities as at June 2020 is R43.9 billion, of which R30.9 billion is overdue debt. The details of the age analysis of the total debt owed by each municipality to Eskom, as at June 2020 are set out in Annexure A.  </w:t>
      </w:r>
    </w:p>
    <w:p w:rsidR="00D50985" w:rsidRPr="00D50985" w:rsidRDefault="00D50985" w:rsidP="00D50985">
      <w:pPr>
        <w:widowControl w:val="0"/>
        <w:suppressAutoHyphens/>
        <w:jc w:val="both"/>
        <w:rPr>
          <w:rFonts w:ascii="Arial" w:hAnsi="Arial" w:cs="Arial"/>
          <w:bCs/>
        </w:rPr>
      </w:pPr>
    </w:p>
    <w:p w:rsidR="00D50985" w:rsidRPr="00D50985" w:rsidRDefault="00D50985" w:rsidP="00D50985">
      <w:pPr>
        <w:pStyle w:val="ListParagraph"/>
        <w:widowControl w:val="0"/>
        <w:numPr>
          <w:ilvl w:val="0"/>
          <w:numId w:val="46"/>
        </w:numPr>
        <w:tabs>
          <w:tab w:val="left" w:pos="1843"/>
        </w:tabs>
        <w:suppressAutoHyphens/>
        <w:ind w:left="567" w:hanging="567"/>
        <w:jc w:val="both"/>
        <w:rPr>
          <w:rFonts w:ascii="Arial" w:hAnsi="Arial" w:cs="Arial"/>
          <w:bCs/>
        </w:rPr>
      </w:pPr>
      <w:r w:rsidRPr="00D50985">
        <w:rPr>
          <w:rFonts w:ascii="Arial" w:hAnsi="Arial" w:cs="Arial"/>
          <w:bCs/>
        </w:rPr>
        <w:t>(i) and (ii)</w:t>
      </w:r>
      <w:r w:rsidRPr="00D50985">
        <w:rPr>
          <w:rFonts w:ascii="Arial" w:hAnsi="Arial" w:cs="Arial"/>
          <w:bCs/>
        </w:rPr>
        <w:tab/>
        <w:t>The total debt of R43.9 billion, is made up of the capital amounts of R32.4 billion, interest of R6.7 billion and VAT of R4.8 billion. The makeup of total debt in terms of capital and interest for each municipality, as at June 2020 is set out in Annexure A.</w:t>
      </w:r>
    </w:p>
    <w:p w:rsidR="00D50985" w:rsidRDefault="00D50985">
      <w:pPr>
        <w:rPr>
          <w:rFonts w:ascii="Arial" w:hAnsi="Arial" w:cs="Arial"/>
          <w:bCs/>
        </w:rPr>
      </w:pPr>
      <w:r>
        <w:rPr>
          <w:rFonts w:ascii="Arial" w:hAnsi="Arial" w:cs="Arial"/>
          <w:bCs/>
        </w:rPr>
        <w:br w:type="page"/>
      </w:r>
    </w:p>
    <w:p w:rsidR="00D50985" w:rsidRPr="00D50985" w:rsidRDefault="00D50985" w:rsidP="00D50985">
      <w:pPr>
        <w:widowControl w:val="0"/>
        <w:suppressAutoHyphens/>
        <w:jc w:val="both"/>
        <w:rPr>
          <w:rFonts w:ascii="Arial" w:hAnsi="Arial" w:cs="Arial"/>
          <w:bCs/>
        </w:rPr>
      </w:pPr>
    </w:p>
    <w:p w:rsidR="00D50985" w:rsidRPr="00D50985" w:rsidRDefault="00D50985" w:rsidP="00D50985">
      <w:pPr>
        <w:pStyle w:val="ListParagraph"/>
        <w:widowControl w:val="0"/>
        <w:numPr>
          <w:ilvl w:val="0"/>
          <w:numId w:val="46"/>
        </w:numPr>
        <w:tabs>
          <w:tab w:val="left" w:pos="1276"/>
        </w:tabs>
        <w:suppressAutoHyphens/>
        <w:ind w:left="567" w:hanging="567"/>
        <w:jc w:val="both"/>
        <w:rPr>
          <w:rFonts w:ascii="Arial" w:hAnsi="Arial" w:cs="Arial"/>
          <w:bCs/>
        </w:rPr>
      </w:pPr>
      <w:r w:rsidRPr="00D50985">
        <w:rPr>
          <w:rFonts w:ascii="Arial" w:hAnsi="Arial" w:cs="Arial"/>
          <w:bCs/>
        </w:rPr>
        <w:t>(iii)</w:t>
      </w:r>
      <w:r w:rsidRPr="00D50985">
        <w:rPr>
          <w:rFonts w:ascii="Arial" w:hAnsi="Arial" w:cs="Arial"/>
          <w:bCs/>
        </w:rPr>
        <w:tab/>
        <w:t>The total Notified Maximum Demand (NMD) exceedance charge for June 2020 is R46.9 million and R104 million for the financial year to date. This is a penalty for NMD exceedance raised in terms of the NMD Rules approved by the National Energy Regulator of South Africa (NERSA) to discourage future exceedances and is included in the capital amount. The NMD exceedance charge, for each municipality as at June 2020 is set out in Annexure B.</w:t>
      </w:r>
    </w:p>
    <w:p w:rsidR="00043FAC" w:rsidRPr="00D50985" w:rsidRDefault="00043FAC" w:rsidP="00E575C0">
      <w:pPr>
        <w:contextualSpacing/>
        <w:jc w:val="both"/>
        <w:rPr>
          <w:rFonts w:ascii="Arial" w:hAnsi="Arial" w:cs="Arial"/>
          <w:b/>
          <w:bCs/>
          <w:lang w:val="en-ZA"/>
        </w:rPr>
      </w:pPr>
    </w:p>
    <w:p w:rsidR="00D50985" w:rsidRDefault="00D50985" w:rsidP="00E575C0">
      <w:pPr>
        <w:contextualSpacing/>
        <w:jc w:val="both"/>
        <w:rPr>
          <w:rFonts w:ascii="Arial" w:hAnsi="Arial" w:cs="Arial"/>
          <w:b/>
          <w:bCs/>
          <w:lang w:val="en-ZA"/>
        </w:rPr>
      </w:pPr>
    </w:p>
    <w:p w:rsidR="00602D6D" w:rsidRPr="008212CA" w:rsidRDefault="00602D6D">
      <w:pPr>
        <w:rPr>
          <w:rFonts w:ascii="Arial" w:hAnsi="Arial" w:cs="Arial"/>
          <w:u w:val="single"/>
          <w:lang w:eastAsia="en-ZA"/>
        </w:rPr>
      </w:pPr>
      <w:bookmarkStart w:id="0" w:name="_GoBack"/>
      <w:bookmarkEnd w:id="0"/>
    </w:p>
    <w:sectPr w:rsidR="00602D6D" w:rsidRPr="008212CA" w:rsidSect="005A583D">
      <w:pgSz w:w="12240" w:h="15840"/>
      <w:pgMar w:top="360" w:right="1183"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D4A" w:rsidRDefault="00110D4A" w:rsidP="006A43DE">
      <w:r>
        <w:separator/>
      </w:r>
    </w:p>
  </w:endnote>
  <w:endnote w:type="continuationSeparator" w:id="1">
    <w:p w:rsidR="00110D4A" w:rsidRDefault="00110D4A"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D4A" w:rsidRDefault="00110D4A" w:rsidP="006A43DE">
      <w:r>
        <w:separator/>
      </w:r>
    </w:p>
  </w:footnote>
  <w:footnote w:type="continuationSeparator" w:id="1">
    <w:p w:rsidR="00110D4A" w:rsidRDefault="00110D4A"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8B83B83"/>
    <w:multiLevelType w:val="hybridMultilevel"/>
    <w:tmpl w:val="D87214BA"/>
    <w:lvl w:ilvl="0" w:tplc="D4FED1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4C5F38"/>
    <w:multiLevelType w:val="hybridMultilevel"/>
    <w:tmpl w:val="B874CFB0"/>
    <w:lvl w:ilvl="0" w:tplc="1334F7BE">
      <w:start w:val="1"/>
      <w:numFmt w:val="lowerLetter"/>
      <w:lvlText w:val="(%1)"/>
      <w:lvlJc w:val="left"/>
      <w:pPr>
        <w:ind w:left="720" w:hanging="360"/>
      </w:pPr>
      <w:rPr>
        <w:rFonts w:hint="default"/>
        <w:b w:val="0"/>
        <w:sz w:val="24"/>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CE72ADF"/>
    <w:multiLevelType w:val="hybridMultilevel"/>
    <w:tmpl w:val="14CAE9A0"/>
    <w:lvl w:ilvl="0" w:tplc="92D80550">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9">
    <w:nsid w:val="137364B1"/>
    <w:multiLevelType w:val="hybridMultilevel"/>
    <w:tmpl w:val="CA28DC1C"/>
    <w:lvl w:ilvl="0" w:tplc="4A94A6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1">
    <w:nsid w:val="1B001023"/>
    <w:multiLevelType w:val="hybridMultilevel"/>
    <w:tmpl w:val="8D06C470"/>
    <w:lvl w:ilvl="0" w:tplc="8B5CD0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BFF4890"/>
    <w:multiLevelType w:val="hybridMultilevel"/>
    <w:tmpl w:val="93663AE0"/>
    <w:lvl w:ilvl="0" w:tplc="0254CF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1EE5B5A"/>
    <w:multiLevelType w:val="hybridMultilevel"/>
    <w:tmpl w:val="065C4C7E"/>
    <w:lvl w:ilvl="0" w:tplc="37C4D8C8">
      <w:start w:val="1"/>
      <w:numFmt w:val="lowerLetter"/>
      <w:lvlText w:val="(%1)"/>
      <w:lvlJc w:val="left"/>
      <w:pPr>
        <w:ind w:left="720" w:hanging="360"/>
      </w:pPr>
      <w:rPr>
        <w:rFonts w:hint="default"/>
        <w:sz w:val="24"/>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E895DED"/>
    <w:multiLevelType w:val="hybridMultilevel"/>
    <w:tmpl w:val="C86A1E74"/>
    <w:lvl w:ilvl="0" w:tplc="2EFCC7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21">
    <w:nsid w:val="4A795663"/>
    <w:multiLevelType w:val="hybridMultilevel"/>
    <w:tmpl w:val="5240DF46"/>
    <w:lvl w:ilvl="0" w:tplc="682CFDB2">
      <w:start w:val="1"/>
      <w:numFmt w:val="lowerLetter"/>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AA31379"/>
    <w:multiLevelType w:val="hybridMultilevel"/>
    <w:tmpl w:val="F620BE42"/>
    <w:lvl w:ilvl="0" w:tplc="AC56EA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3C322A2"/>
    <w:multiLevelType w:val="hybridMultilevel"/>
    <w:tmpl w:val="B156C43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9A6D9D"/>
    <w:multiLevelType w:val="hybridMultilevel"/>
    <w:tmpl w:val="06B224E0"/>
    <w:lvl w:ilvl="0" w:tplc="15BC2E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5100399"/>
    <w:multiLevelType w:val="hybridMultilevel"/>
    <w:tmpl w:val="B91CE312"/>
    <w:lvl w:ilvl="0" w:tplc="BEF8EA78">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555C62C0"/>
    <w:multiLevelType w:val="hybridMultilevel"/>
    <w:tmpl w:val="18CC98EA"/>
    <w:lvl w:ilvl="0" w:tplc="E564DB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E73546"/>
    <w:multiLevelType w:val="multilevel"/>
    <w:tmpl w:val="34343EC0"/>
    <w:lvl w:ilvl="0">
      <w:start w:val="1"/>
      <w:numFmt w:val="decimal"/>
      <w:lvlText w:val="%1."/>
      <w:lvlJc w:val="left"/>
      <w:pPr>
        <w:ind w:left="432" w:hanging="432"/>
      </w:pPr>
      <w:rPr>
        <w:rFonts w:hint="default"/>
        <w:b w:val="0"/>
        <w:strike w:val="0"/>
        <w:sz w:val="22"/>
        <w:szCs w:val="22"/>
      </w:r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79064A8"/>
    <w:multiLevelType w:val="hybridMultilevel"/>
    <w:tmpl w:val="1D9EAB8E"/>
    <w:lvl w:ilvl="0" w:tplc="204C7F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2CA30D6"/>
    <w:multiLevelType w:val="hybridMultilevel"/>
    <w:tmpl w:val="DADCC69A"/>
    <w:lvl w:ilvl="0" w:tplc="60E232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152579"/>
    <w:multiLevelType w:val="hybridMultilevel"/>
    <w:tmpl w:val="ED986040"/>
    <w:lvl w:ilvl="0" w:tplc="4A54050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5">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07294F"/>
    <w:multiLevelType w:val="hybridMultilevel"/>
    <w:tmpl w:val="DFE03710"/>
    <w:lvl w:ilvl="0" w:tplc="C8F28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8">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39">
    <w:nsid w:val="740A6357"/>
    <w:multiLevelType w:val="hybridMultilevel"/>
    <w:tmpl w:val="5498C998"/>
    <w:lvl w:ilvl="0" w:tplc="CEC29DC0">
      <w:start w:val="1"/>
      <w:numFmt w:val="lowerLetter"/>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75A62EDE"/>
    <w:multiLevelType w:val="hybridMultilevel"/>
    <w:tmpl w:val="898889EA"/>
    <w:lvl w:ilvl="0" w:tplc="E3F846B8">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7705C77"/>
    <w:multiLevelType w:val="hybridMultilevel"/>
    <w:tmpl w:val="4E30D90A"/>
    <w:lvl w:ilvl="0" w:tplc="D91A77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C5C1928"/>
    <w:multiLevelType w:val="hybridMultilevel"/>
    <w:tmpl w:val="2E9A455C"/>
    <w:lvl w:ilvl="0" w:tplc="EB164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0"/>
  </w:num>
  <w:num w:numId="4">
    <w:abstractNumId w:val="32"/>
  </w:num>
  <w:num w:numId="5">
    <w:abstractNumId w:val="17"/>
  </w:num>
  <w:num w:numId="6">
    <w:abstractNumId w:val="6"/>
  </w:num>
  <w:num w:numId="7">
    <w:abstractNumId w:val="3"/>
  </w:num>
  <w:num w:numId="8">
    <w:abstractNumId w:val="31"/>
  </w:num>
  <w:num w:numId="9">
    <w:abstractNumId w:val="18"/>
  </w:num>
  <w:num w:numId="10">
    <w:abstractNumId w:val="1"/>
  </w:num>
  <w:num w:numId="11">
    <w:abstractNumId w:val="42"/>
  </w:num>
  <w:num w:numId="12">
    <w:abstractNumId w:val="15"/>
  </w:num>
  <w:num w:numId="13">
    <w:abstractNumId w:val="45"/>
  </w:num>
  <w:num w:numId="14">
    <w:abstractNumId w:val="5"/>
  </w:num>
  <w:num w:numId="15">
    <w:abstractNumId w:val="16"/>
  </w:num>
  <w:num w:numId="16">
    <w:abstractNumId w:val="44"/>
  </w:num>
  <w:num w:numId="17">
    <w:abstractNumId w:val="14"/>
  </w:num>
  <w:num w:numId="18">
    <w:abstractNumId w:val="2"/>
  </w:num>
  <w:num w:numId="19">
    <w:abstractNumId w:val="24"/>
  </w:num>
  <w:num w:numId="20">
    <w:abstractNumId w:val="37"/>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23"/>
  </w:num>
  <w:num w:numId="25">
    <w:abstractNumId w:val="40"/>
  </w:num>
  <w:num w:numId="26">
    <w:abstractNumId w:val="28"/>
  </w:num>
  <w:num w:numId="27">
    <w:abstractNumId w:val="30"/>
  </w:num>
  <w:num w:numId="28">
    <w:abstractNumId w:val="9"/>
  </w:num>
  <w:num w:numId="29">
    <w:abstractNumId w:val="27"/>
  </w:num>
  <w:num w:numId="30">
    <w:abstractNumId w:val="43"/>
  </w:num>
  <w:num w:numId="31">
    <w:abstractNumId w:val="41"/>
  </w:num>
  <w:num w:numId="32">
    <w:abstractNumId w:val="26"/>
  </w:num>
  <w:num w:numId="33">
    <w:abstractNumId w:val="7"/>
  </w:num>
  <w:num w:numId="34">
    <w:abstractNumId w:val="4"/>
  </w:num>
  <w:num w:numId="35">
    <w:abstractNumId w:val="29"/>
  </w:num>
  <w:num w:numId="36">
    <w:abstractNumId w:val="13"/>
  </w:num>
  <w:num w:numId="37">
    <w:abstractNumId w:val="21"/>
  </w:num>
  <w:num w:numId="38">
    <w:abstractNumId w:val="11"/>
  </w:num>
  <w:num w:numId="39">
    <w:abstractNumId w:val="36"/>
  </w:num>
  <w:num w:numId="40">
    <w:abstractNumId w:val="39"/>
  </w:num>
  <w:num w:numId="41">
    <w:abstractNumId w:val="34"/>
  </w:num>
  <w:num w:numId="42">
    <w:abstractNumId w:val="22"/>
  </w:num>
  <w:num w:numId="43">
    <w:abstractNumId w:val="12"/>
  </w:num>
  <w:num w:numId="44">
    <w:abstractNumId w:val="8"/>
  </w:num>
  <w:num w:numId="45">
    <w:abstractNumId w:val="19"/>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7170"/>
  </w:hdrShapeDefaults>
  <w:footnotePr>
    <w:footnote w:id="0"/>
    <w:footnote w:id="1"/>
  </w:footnotePr>
  <w:endnotePr>
    <w:endnote w:id="0"/>
    <w:endnote w:id="1"/>
  </w:endnotePr>
  <w:compat/>
  <w:rsids>
    <w:rsidRoot w:val="00BD0503"/>
    <w:rsid w:val="00003B3F"/>
    <w:rsid w:val="00005888"/>
    <w:rsid w:val="00023901"/>
    <w:rsid w:val="00033F92"/>
    <w:rsid w:val="00043FAC"/>
    <w:rsid w:val="000568B9"/>
    <w:rsid w:val="000602C8"/>
    <w:rsid w:val="000629C6"/>
    <w:rsid w:val="00071BD8"/>
    <w:rsid w:val="00074EBD"/>
    <w:rsid w:val="0008029D"/>
    <w:rsid w:val="00083713"/>
    <w:rsid w:val="000A4616"/>
    <w:rsid w:val="000B6791"/>
    <w:rsid w:val="000B75A2"/>
    <w:rsid w:val="000C48EB"/>
    <w:rsid w:val="000F6FB5"/>
    <w:rsid w:val="00110D4A"/>
    <w:rsid w:val="001204BE"/>
    <w:rsid w:val="00125D8E"/>
    <w:rsid w:val="00141EAA"/>
    <w:rsid w:val="00152E8D"/>
    <w:rsid w:val="00153347"/>
    <w:rsid w:val="00162952"/>
    <w:rsid w:val="00164073"/>
    <w:rsid w:val="00170AB9"/>
    <w:rsid w:val="00190B29"/>
    <w:rsid w:val="00195961"/>
    <w:rsid w:val="001B13C2"/>
    <w:rsid w:val="001C647A"/>
    <w:rsid w:val="001D28C7"/>
    <w:rsid w:val="001D4235"/>
    <w:rsid w:val="001E09A9"/>
    <w:rsid w:val="001E1264"/>
    <w:rsid w:val="001F07DE"/>
    <w:rsid w:val="00203FBE"/>
    <w:rsid w:val="00210533"/>
    <w:rsid w:val="00225771"/>
    <w:rsid w:val="0023779F"/>
    <w:rsid w:val="00243068"/>
    <w:rsid w:val="00246DF8"/>
    <w:rsid w:val="00254818"/>
    <w:rsid w:val="0026770C"/>
    <w:rsid w:val="00271AFC"/>
    <w:rsid w:val="00282EB8"/>
    <w:rsid w:val="002B3BE6"/>
    <w:rsid w:val="002B70E8"/>
    <w:rsid w:val="002C030C"/>
    <w:rsid w:val="002C3F65"/>
    <w:rsid w:val="002D3F5A"/>
    <w:rsid w:val="002D411A"/>
    <w:rsid w:val="002E2DC3"/>
    <w:rsid w:val="002F1297"/>
    <w:rsid w:val="002F5F24"/>
    <w:rsid w:val="003042F7"/>
    <w:rsid w:val="00307D62"/>
    <w:rsid w:val="0032758C"/>
    <w:rsid w:val="0033077B"/>
    <w:rsid w:val="00335000"/>
    <w:rsid w:val="00337E1B"/>
    <w:rsid w:val="003468A9"/>
    <w:rsid w:val="003478BD"/>
    <w:rsid w:val="00374B91"/>
    <w:rsid w:val="00374F17"/>
    <w:rsid w:val="00375913"/>
    <w:rsid w:val="003A7951"/>
    <w:rsid w:val="003F2BC4"/>
    <w:rsid w:val="00403B84"/>
    <w:rsid w:val="004048A9"/>
    <w:rsid w:val="00420395"/>
    <w:rsid w:val="00435FE3"/>
    <w:rsid w:val="00437876"/>
    <w:rsid w:val="00450239"/>
    <w:rsid w:val="00454415"/>
    <w:rsid w:val="00454AB7"/>
    <w:rsid w:val="00455FD7"/>
    <w:rsid w:val="0046053A"/>
    <w:rsid w:val="004653BA"/>
    <w:rsid w:val="0047791E"/>
    <w:rsid w:val="004A4357"/>
    <w:rsid w:val="004A7763"/>
    <w:rsid w:val="004C6935"/>
    <w:rsid w:val="004E4E93"/>
    <w:rsid w:val="004F5833"/>
    <w:rsid w:val="004F6D7D"/>
    <w:rsid w:val="004F7091"/>
    <w:rsid w:val="00500074"/>
    <w:rsid w:val="00500581"/>
    <w:rsid w:val="00502990"/>
    <w:rsid w:val="00512022"/>
    <w:rsid w:val="005206AC"/>
    <w:rsid w:val="00521620"/>
    <w:rsid w:val="00533F1A"/>
    <w:rsid w:val="00534DDF"/>
    <w:rsid w:val="0054518F"/>
    <w:rsid w:val="005703CE"/>
    <w:rsid w:val="005A583D"/>
    <w:rsid w:val="005C2884"/>
    <w:rsid w:val="005C28EA"/>
    <w:rsid w:val="005D1885"/>
    <w:rsid w:val="005D4F0C"/>
    <w:rsid w:val="005F3972"/>
    <w:rsid w:val="00602D6D"/>
    <w:rsid w:val="00612054"/>
    <w:rsid w:val="00614DA3"/>
    <w:rsid w:val="00627F86"/>
    <w:rsid w:val="00647844"/>
    <w:rsid w:val="006512FA"/>
    <w:rsid w:val="0065694F"/>
    <w:rsid w:val="0066527A"/>
    <w:rsid w:val="00665425"/>
    <w:rsid w:val="006807DC"/>
    <w:rsid w:val="00694D5B"/>
    <w:rsid w:val="00697CC8"/>
    <w:rsid w:val="006A43DE"/>
    <w:rsid w:val="006C5A5E"/>
    <w:rsid w:val="006D650A"/>
    <w:rsid w:val="006E226F"/>
    <w:rsid w:val="006E28F9"/>
    <w:rsid w:val="00716A5F"/>
    <w:rsid w:val="007410D8"/>
    <w:rsid w:val="00741768"/>
    <w:rsid w:val="00753188"/>
    <w:rsid w:val="00763854"/>
    <w:rsid w:val="00766B05"/>
    <w:rsid w:val="00767C12"/>
    <w:rsid w:val="00780828"/>
    <w:rsid w:val="007840BD"/>
    <w:rsid w:val="0078796C"/>
    <w:rsid w:val="007A77D7"/>
    <w:rsid w:val="007B1C58"/>
    <w:rsid w:val="007B2942"/>
    <w:rsid w:val="007C48D9"/>
    <w:rsid w:val="007C556C"/>
    <w:rsid w:val="00812A12"/>
    <w:rsid w:val="008212CA"/>
    <w:rsid w:val="00821865"/>
    <w:rsid w:val="00824E8E"/>
    <w:rsid w:val="00887188"/>
    <w:rsid w:val="00892DFB"/>
    <w:rsid w:val="008960B2"/>
    <w:rsid w:val="008968F5"/>
    <w:rsid w:val="008C3840"/>
    <w:rsid w:val="008C4B6D"/>
    <w:rsid w:val="008D3A03"/>
    <w:rsid w:val="008D6B81"/>
    <w:rsid w:val="008D728C"/>
    <w:rsid w:val="008E1A9C"/>
    <w:rsid w:val="0090365F"/>
    <w:rsid w:val="009046D0"/>
    <w:rsid w:val="00905B7B"/>
    <w:rsid w:val="00911C75"/>
    <w:rsid w:val="009138F6"/>
    <w:rsid w:val="00924645"/>
    <w:rsid w:val="00930D31"/>
    <w:rsid w:val="009344DB"/>
    <w:rsid w:val="00942881"/>
    <w:rsid w:val="0095077D"/>
    <w:rsid w:val="00952742"/>
    <w:rsid w:val="009561E6"/>
    <w:rsid w:val="00956AE9"/>
    <w:rsid w:val="00957EA0"/>
    <w:rsid w:val="009612DF"/>
    <w:rsid w:val="00961B9E"/>
    <w:rsid w:val="009A53BF"/>
    <w:rsid w:val="009B4F7B"/>
    <w:rsid w:val="009B6439"/>
    <w:rsid w:val="009C4542"/>
    <w:rsid w:val="009D25FA"/>
    <w:rsid w:val="009D531B"/>
    <w:rsid w:val="009E6C64"/>
    <w:rsid w:val="00A00E8D"/>
    <w:rsid w:val="00A164FA"/>
    <w:rsid w:val="00A207A4"/>
    <w:rsid w:val="00A21970"/>
    <w:rsid w:val="00A2660A"/>
    <w:rsid w:val="00A3548B"/>
    <w:rsid w:val="00A42DF5"/>
    <w:rsid w:val="00A45C08"/>
    <w:rsid w:val="00A77EA7"/>
    <w:rsid w:val="00A83BB5"/>
    <w:rsid w:val="00A9377A"/>
    <w:rsid w:val="00A96EFA"/>
    <w:rsid w:val="00AA1B7C"/>
    <w:rsid w:val="00AB620F"/>
    <w:rsid w:val="00AD2EC6"/>
    <w:rsid w:val="00AD433D"/>
    <w:rsid w:val="00AE07A0"/>
    <w:rsid w:val="00B070C4"/>
    <w:rsid w:val="00B10DB4"/>
    <w:rsid w:val="00B143AB"/>
    <w:rsid w:val="00B15A06"/>
    <w:rsid w:val="00B34D01"/>
    <w:rsid w:val="00B368A6"/>
    <w:rsid w:val="00B37D9A"/>
    <w:rsid w:val="00B43A3C"/>
    <w:rsid w:val="00B62FA4"/>
    <w:rsid w:val="00B66A10"/>
    <w:rsid w:val="00B764B6"/>
    <w:rsid w:val="00B81C28"/>
    <w:rsid w:val="00B81C99"/>
    <w:rsid w:val="00BA1202"/>
    <w:rsid w:val="00BA517D"/>
    <w:rsid w:val="00BA5C62"/>
    <w:rsid w:val="00BA60D2"/>
    <w:rsid w:val="00BA7FA4"/>
    <w:rsid w:val="00BB2CDD"/>
    <w:rsid w:val="00BB480D"/>
    <w:rsid w:val="00BC24E0"/>
    <w:rsid w:val="00BC5A87"/>
    <w:rsid w:val="00BC60BD"/>
    <w:rsid w:val="00BD0503"/>
    <w:rsid w:val="00BE5580"/>
    <w:rsid w:val="00C037D2"/>
    <w:rsid w:val="00C11460"/>
    <w:rsid w:val="00C12A29"/>
    <w:rsid w:val="00C142DD"/>
    <w:rsid w:val="00C376CE"/>
    <w:rsid w:val="00C46606"/>
    <w:rsid w:val="00C53F6B"/>
    <w:rsid w:val="00C6140B"/>
    <w:rsid w:val="00C71A4E"/>
    <w:rsid w:val="00C76C58"/>
    <w:rsid w:val="00CA1C75"/>
    <w:rsid w:val="00CA2555"/>
    <w:rsid w:val="00CB5194"/>
    <w:rsid w:val="00CB7B00"/>
    <w:rsid w:val="00CC2B32"/>
    <w:rsid w:val="00CC3340"/>
    <w:rsid w:val="00CC6424"/>
    <w:rsid w:val="00CE2260"/>
    <w:rsid w:val="00CE2ED1"/>
    <w:rsid w:val="00CE72A9"/>
    <w:rsid w:val="00CF1AE8"/>
    <w:rsid w:val="00CF2CE3"/>
    <w:rsid w:val="00D2423F"/>
    <w:rsid w:val="00D25359"/>
    <w:rsid w:val="00D31EBA"/>
    <w:rsid w:val="00D3308D"/>
    <w:rsid w:val="00D35463"/>
    <w:rsid w:val="00D433D3"/>
    <w:rsid w:val="00D50332"/>
    <w:rsid w:val="00D50985"/>
    <w:rsid w:val="00D53A9C"/>
    <w:rsid w:val="00D543BA"/>
    <w:rsid w:val="00D6168F"/>
    <w:rsid w:val="00D7252A"/>
    <w:rsid w:val="00D7334D"/>
    <w:rsid w:val="00D80F16"/>
    <w:rsid w:val="00DA251F"/>
    <w:rsid w:val="00DB1776"/>
    <w:rsid w:val="00DB6521"/>
    <w:rsid w:val="00DE52C7"/>
    <w:rsid w:val="00DF2645"/>
    <w:rsid w:val="00DF2BD3"/>
    <w:rsid w:val="00E06376"/>
    <w:rsid w:val="00E25C2E"/>
    <w:rsid w:val="00E270DE"/>
    <w:rsid w:val="00E36A15"/>
    <w:rsid w:val="00E4134B"/>
    <w:rsid w:val="00E45886"/>
    <w:rsid w:val="00E46280"/>
    <w:rsid w:val="00E46F4E"/>
    <w:rsid w:val="00E51A0C"/>
    <w:rsid w:val="00E575C0"/>
    <w:rsid w:val="00E71093"/>
    <w:rsid w:val="00E73ABB"/>
    <w:rsid w:val="00E82E1D"/>
    <w:rsid w:val="00E83FF9"/>
    <w:rsid w:val="00E8752F"/>
    <w:rsid w:val="00EA2229"/>
    <w:rsid w:val="00EA29FE"/>
    <w:rsid w:val="00EB2717"/>
    <w:rsid w:val="00EB359B"/>
    <w:rsid w:val="00EE5757"/>
    <w:rsid w:val="00EF35EA"/>
    <w:rsid w:val="00F31673"/>
    <w:rsid w:val="00F31D7B"/>
    <w:rsid w:val="00F34711"/>
    <w:rsid w:val="00F3640A"/>
    <w:rsid w:val="00F40076"/>
    <w:rsid w:val="00F45181"/>
    <w:rsid w:val="00F62BDA"/>
    <w:rsid w:val="00F63886"/>
    <w:rsid w:val="00F651DA"/>
    <w:rsid w:val="00F77706"/>
    <w:rsid w:val="00F861E9"/>
    <w:rsid w:val="00F9084E"/>
    <w:rsid w:val="00FA1518"/>
    <w:rsid w:val="00FA2EA9"/>
    <w:rsid w:val="00FB525C"/>
    <w:rsid w:val="00FC68FC"/>
    <w:rsid w:val="00FD443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DE"/>
    <w:rPr>
      <w:sz w:val="24"/>
      <w:szCs w:val="24"/>
    </w:rPr>
  </w:style>
  <w:style w:type="paragraph" w:styleId="Heading1">
    <w:name w:val="heading 1"/>
    <w:basedOn w:val="Normal"/>
    <w:next w:val="Normal"/>
    <w:qFormat/>
    <w:rsid w:val="001F07DE"/>
    <w:pPr>
      <w:keepNext/>
      <w:spacing w:line="312" w:lineRule="auto"/>
      <w:ind w:left="540"/>
      <w:outlineLvl w:val="0"/>
    </w:pPr>
    <w:rPr>
      <w:rFonts w:ascii="Arial" w:hAnsi="Arial" w:cs="Arial"/>
      <w:b/>
      <w:bCs/>
    </w:rPr>
  </w:style>
  <w:style w:type="paragraph" w:styleId="Heading2">
    <w:name w:val="heading 2"/>
    <w:basedOn w:val="Normal"/>
    <w:next w:val="Normal"/>
    <w:qFormat/>
    <w:rsid w:val="001F07DE"/>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1F07DE"/>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1F07DE"/>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1F07DE"/>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character" w:customStyle="1" w:styleId="s1">
    <w:name w:val="s1"/>
    <w:rsid w:val="00454AB7"/>
  </w:style>
  <w:style w:type="paragraph" w:styleId="BodyTextIndent2">
    <w:name w:val="Body Text Indent 2"/>
    <w:basedOn w:val="Normal"/>
    <w:link w:val="BodyTextIndent2Char"/>
    <w:semiHidden/>
    <w:unhideWhenUsed/>
    <w:rsid w:val="009046D0"/>
    <w:pPr>
      <w:spacing w:after="120" w:line="480" w:lineRule="auto"/>
      <w:ind w:left="283"/>
    </w:pPr>
  </w:style>
  <w:style w:type="character" w:customStyle="1" w:styleId="BodyTextIndent2Char">
    <w:name w:val="Body Text Indent 2 Char"/>
    <w:basedOn w:val="DefaultParagraphFont"/>
    <w:link w:val="BodyTextIndent2"/>
    <w:semiHidden/>
    <w:rsid w:val="009046D0"/>
    <w:rPr>
      <w:sz w:val="24"/>
      <w:szCs w:val="24"/>
    </w:rPr>
  </w:style>
  <w:style w:type="paragraph" w:customStyle="1" w:styleId="Default">
    <w:name w:val="Default"/>
    <w:rsid w:val="009D25FA"/>
    <w:pPr>
      <w:autoSpaceDE w:val="0"/>
      <w:autoSpaceDN w:val="0"/>
      <w:adjustRightInd w:val="0"/>
    </w:pPr>
    <w:rPr>
      <w:rFonts w:ascii="Arial" w:hAnsi="Arial" w:cs="Arial"/>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628821345">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68035320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62607201">
      <w:bodyDiv w:val="1"/>
      <w:marLeft w:val="0"/>
      <w:marRight w:val="0"/>
      <w:marTop w:val="0"/>
      <w:marBottom w:val="0"/>
      <w:divBdr>
        <w:top w:val="none" w:sz="0" w:space="0" w:color="auto"/>
        <w:left w:val="none" w:sz="0" w:space="0" w:color="auto"/>
        <w:bottom w:val="none" w:sz="0" w:space="0" w:color="auto"/>
        <w:right w:val="none" w:sz="0" w:space="0" w:color="auto"/>
      </w:divBdr>
    </w:div>
    <w:div w:id="826944790">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076167944">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customXml/itemProps1.xml><?xml version="1.0" encoding="utf-8"?>
<ds:datastoreItem xmlns:ds="http://schemas.openxmlformats.org/officeDocument/2006/customXml" ds:itemID="{B0DA3E9C-3904-4A74-8F2F-1C7562F8B43B}">
  <ds:schemaRefs>
    <ds:schemaRef ds:uri="http://schemas.openxmlformats.org/officeDocument/2006/bibliography"/>
  </ds:schemaRefs>
</ds:datastoreItem>
</file>

<file path=customXml/itemProps2.xml><?xml version="1.0" encoding="utf-8"?>
<ds:datastoreItem xmlns:ds="http://schemas.openxmlformats.org/officeDocument/2006/customXml" ds:itemID="{40AF894B-CF0E-45B9-95BF-3FA0527BDEF7}">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1478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1</cp:revision>
  <cp:lastPrinted>2019-11-27T11:43:00Z</cp:lastPrinted>
  <dcterms:created xsi:type="dcterms:W3CDTF">2020-08-21T02:15:00Z</dcterms:created>
  <dcterms:modified xsi:type="dcterms:W3CDTF">2020-08-21T12:24:00Z</dcterms:modified>
</cp:coreProperties>
</file>