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13859" w:rsidRPr="00613859" w:rsidRDefault="00613859" w:rsidP="00613859">
      <w:pPr>
        <w:spacing w:before="240" w:after="240" w:line="360" w:lineRule="auto"/>
        <w:jc w:val="center"/>
        <w:rPr>
          <w:rFonts w:ascii="Arial" w:hAnsi="Arial" w:cs="Arial"/>
          <w:b/>
          <w:bCs/>
          <w:lang w:val="en-ZA"/>
        </w:rPr>
      </w:pPr>
      <w:r w:rsidRPr="00613859">
        <w:rPr>
          <w:rFonts w:ascii="Arial" w:hAnsi="Arial" w:cs="Arial"/>
          <w:b/>
          <w:bCs/>
          <w:lang w:val="en-ZA"/>
        </w:rPr>
        <w:t xml:space="preserve">NATIONAL ASSEMBLY </w:t>
      </w:r>
    </w:p>
    <w:p w:rsidR="00613859" w:rsidRPr="00613859" w:rsidRDefault="00613859" w:rsidP="00613859">
      <w:pPr>
        <w:spacing w:before="240" w:after="240" w:line="360" w:lineRule="auto"/>
        <w:jc w:val="center"/>
        <w:rPr>
          <w:rFonts w:ascii="Arial" w:hAnsi="Arial" w:cs="Arial"/>
          <w:b/>
          <w:bCs/>
          <w:lang w:val="en-ZA"/>
        </w:rPr>
      </w:pPr>
      <w:r w:rsidRPr="00613859">
        <w:rPr>
          <w:rFonts w:ascii="Arial" w:hAnsi="Arial" w:cs="Arial"/>
          <w:b/>
          <w:bCs/>
          <w:lang w:val="en-ZA"/>
        </w:rPr>
        <w:t>FOR WRITTEN REPLY</w:t>
      </w:r>
    </w:p>
    <w:p w:rsidR="00613859" w:rsidRPr="00613859" w:rsidRDefault="00613859" w:rsidP="00613859">
      <w:pPr>
        <w:spacing w:before="240" w:after="240" w:line="360" w:lineRule="auto"/>
        <w:jc w:val="center"/>
        <w:rPr>
          <w:rFonts w:ascii="Arial" w:hAnsi="Arial" w:cs="Arial"/>
          <w:b/>
          <w:bCs/>
          <w:lang w:val="en-ZA"/>
        </w:rPr>
      </w:pPr>
      <w:r w:rsidRPr="00613859">
        <w:rPr>
          <w:rFonts w:ascii="Arial" w:hAnsi="Arial" w:cs="Arial"/>
          <w:b/>
          <w:bCs/>
          <w:lang w:val="en-ZA"/>
        </w:rPr>
        <w:t>QUESTION 1677</w:t>
      </w:r>
    </w:p>
    <w:p w:rsidR="00613859" w:rsidRPr="00613859" w:rsidRDefault="00613859" w:rsidP="00613859">
      <w:pPr>
        <w:spacing w:before="240" w:after="240" w:line="360" w:lineRule="auto"/>
        <w:jc w:val="center"/>
        <w:rPr>
          <w:rFonts w:ascii="Arial" w:hAnsi="Arial" w:cs="Arial"/>
          <w:b/>
          <w:bCs/>
          <w:lang w:val="en-ZA"/>
        </w:rPr>
      </w:pPr>
      <w:r w:rsidRPr="00613859">
        <w:rPr>
          <w:rFonts w:ascii="Arial" w:hAnsi="Arial" w:cs="Arial"/>
          <w:b/>
          <w:bCs/>
          <w:lang w:val="en-ZA"/>
        </w:rPr>
        <w:t>DATE OF PUBLICATION OF INTERNAL QUESTION PAPER: 24/07/2020</w:t>
      </w:r>
    </w:p>
    <w:p w:rsidR="00613859" w:rsidRPr="00613859" w:rsidRDefault="00613859" w:rsidP="00613859">
      <w:pPr>
        <w:spacing w:before="240" w:after="240" w:line="360" w:lineRule="auto"/>
        <w:jc w:val="center"/>
        <w:rPr>
          <w:rFonts w:ascii="Arial" w:hAnsi="Arial" w:cs="Arial"/>
          <w:b/>
          <w:bCs/>
          <w:lang w:val="en-ZA"/>
        </w:rPr>
      </w:pPr>
      <w:r w:rsidRPr="00613859">
        <w:rPr>
          <w:rFonts w:ascii="Arial" w:hAnsi="Arial" w:cs="Arial"/>
          <w:b/>
          <w:bCs/>
          <w:lang w:val="en-ZA"/>
        </w:rPr>
        <w:t>INTERNAL QUESTION PAPER NO 28 OF 2020</w:t>
      </w:r>
    </w:p>
    <w:p w:rsidR="00613859" w:rsidRPr="00613859" w:rsidRDefault="00613859" w:rsidP="00613859">
      <w:pPr>
        <w:spacing w:before="240" w:after="240" w:line="360" w:lineRule="auto"/>
        <w:ind w:left="720" w:hanging="720"/>
        <w:jc w:val="both"/>
        <w:outlineLvl w:val="0"/>
        <w:rPr>
          <w:rFonts w:ascii="Arial" w:hAnsi="Arial" w:cs="Arial"/>
          <w:b/>
          <w:lang w:val="en-ZA"/>
        </w:rPr>
      </w:pPr>
      <w:r w:rsidRPr="00613859">
        <w:rPr>
          <w:rFonts w:ascii="Arial" w:hAnsi="Arial" w:cs="Arial"/>
          <w:b/>
          <w:lang w:val="en-ZA"/>
        </w:rPr>
        <w:t xml:space="preserve">Prof B </w:t>
      </w:r>
      <w:proofErr w:type="spellStart"/>
      <w:r w:rsidRPr="00613859">
        <w:rPr>
          <w:rFonts w:ascii="Arial" w:hAnsi="Arial" w:cs="Arial"/>
          <w:b/>
          <w:lang w:val="en-ZA"/>
        </w:rPr>
        <w:t>Bozzoli</w:t>
      </w:r>
      <w:proofErr w:type="spellEnd"/>
      <w:r w:rsidRPr="00613859">
        <w:rPr>
          <w:rFonts w:ascii="Arial" w:hAnsi="Arial" w:cs="Arial"/>
          <w:b/>
          <w:lang w:val="en-ZA"/>
        </w:rPr>
        <w:t xml:space="preserve"> (DA) to ask the Minister of Higher Education, Science and Technology</w:t>
      </w:r>
      <w:r w:rsidR="00F64709" w:rsidRPr="00613859">
        <w:rPr>
          <w:rFonts w:ascii="Arial" w:hAnsi="Arial" w:cs="Arial"/>
          <w:b/>
          <w:lang w:val="en-ZA"/>
        </w:rPr>
        <w:fldChar w:fldCharType="begin"/>
      </w:r>
      <w:r w:rsidRPr="00613859">
        <w:rPr>
          <w:rFonts w:ascii="Arial" w:hAnsi="Arial" w:cs="Arial"/>
          <w:lang w:val="en-ZA"/>
        </w:rPr>
        <w:instrText xml:space="preserve"> XE "</w:instrText>
      </w:r>
      <w:r w:rsidRPr="00613859">
        <w:rPr>
          <w:rFonts w:ascii="Arial" w:hAnsi="Arial" w:cs="Arial"/>
          <w:b/>
          <w:lang w:val="en-ZA"/>
        </w:rPr>
        <w:instrText>Higher Education, Science and Technology</w:instrText>
      </w:r>
      <w:r w:rsidRPr="00613859">
        <w:rPr>
          <w:rFonts w:ascii="Arial" w:hAnsi="Arial" w:cs="Arial"/>
          <w:lang w:val="en-ZA"/>
        </w:rPr>
        <w:instrText xml:space="preserve">" </w:instrText>
      </w:r>
      <w:r w:rsidR="00F64709" w:rsidRPr="00613859">
        <w:rPr>
          <w:rFonts w:ascii="Arial" w:hAnsi="Arial" w:cs="Arial"/>
          <w:b/>
          <w:lang w:val="en-ZA"/>
        </w:rPr>
        <w:fldChar w:fldCharType="end"/>
      </w:r>
      <w:r w:rsidRPr="00613859">
        <w:rPr>
          <w:rFonts w:ascii="Arial" w:hAnsi="Arial" w:cs="Arial"/>
          <w:b/>
          <w:lang w:val="en-ZA"/>
        </w:rPr>
        <w:t>:</w:t>
      </w:r>
    </w:p>
    <w:p w:rsidR="00613859" w:rsidRPr="00613859" w:rsidRDefault="00613859" w:rsidP="00613859">
      <w:pPr>
        <w:spacing w:before="240" w:after="240" w:line="360" w:lineRule="auto"/>
        <w:ind w:left="720" w:hanging="720"/>
        <w:jc w:val="both"/>
        <w:outlineLvl w:val="0"/>
        <w:rPr>
          <w:rFonts w:ascii="Arial" w:hAnsi="Arial" w:cs="Arial"/>
          <w:lang w:val="en-ZA"/>
        </w:rPr>
      </w:pPr>
      <w:r w:rsidRPr="00613859">
        <w:rPr>
          <w:rFonts w:ascii="Arial" w:hAnsi="Arial" w:cs="Arial"/>
          <w:lang w:val="en-ZA"/>
        </w:rPr>
        <w:t xml:space="preserve">(1) </w:t>
      </w:r>
      <w:r w:rsidRPr="00613859">
        <w:rPr>
          <w:rFonts w:ascii="Arial" w:hAnsi="Arial" w:cs="Arial"/>
          <w:lang w:val="en-ZA"/>
        </w:rPr>
        <w:tab/>
        <w:t>How precisely will the cut in the funding of technical and vocational education and training colleges, resulting from the reduction and reprioritisation of funds, affect the 2021 new student intake in each centre of specialisation;</w:t>
      </w:r>
    </w:p>
    <w:p w:rsidR="00613859" w:rsidRPr="00613859" w:rsidRDefault="00613859" w:rsidP="00613859">
      <w:pPr>
        <w:tabs>
          <w:tab w:val="left" w:pos="432"/>
          <w:tab w:val="left" w:pos="720"/>
          <w:tab w:val="left" w:pos="864"/>
        </w:tabs>
        <w:spacing w:before="240" w:after="240" w:line="360" w:lineRule="auto"/>
        <w:ind w:left="720" w:hanging="720"/>
        <w:jc w:val="both"/>
        <w:rPr>
          <w:rFonts w:ascii="Arial" w:hAnsi="Arial" w:cs="Arial"/>
          <w:lang w:val="en-ZA"/>
        </w:rPr>
      </w:pPr>
      <w:r w:rsidRPr="00613859">
        <w:rPr>
          <w:rFonts w:ascii="Arial" w:hAnsi="Arial" w:cs="Arial"/>
          <w:lang w:val="en-ZA"/>
        </w:rPr>
        <w:t xml:space="preserve">(2) </w:t>
      </w:r>
      <w:r w:rsidRPr="00613859">
        <w:rPr>
          <w:rFonts w:ascii="Arial" w:hAnsi="Arial" w:cs="Arial"/>
          <w:lang w:val="en-ZA"/>
        </w:rPr>
        <w:tab/>
      </w:r>
      <w:r w:rsidRPr="00613859">
        <w:rPr>
          <w:rFonts w:ascii="Arial" w:hAnsi="Arial" w:cs="Arial"/>
          <w:lang w:val="en-ZA"/>
        </w:rPr>
        <w:tab/>
        <w:t>whether fewer students will be admitted; if not, what is the position in this regard; if so, (a) by what number will the intake be reduced and (b) what other costs will be cut?</w:t>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p>
    <w:p w:rsidR="00613859" w:rsidRPr="00613859" w:rsidRDefault="00613859" w:rsidP="00613859">
      <w:pPr>
        <w:tabs>
          <w:tab w:val="left" w:pos="432"/>
          <w:tab w:val="left" w:pos="720"/>
          <w:tab w:val="left" w:pos="864"/>
        </w:tabs>
        <w:spacing w:before="240" w:after="240" w:line="360" w:lineRule="auto"/>
        <w:jc w:val="both"/>
        <w:rPr>
          <w:rFonts w:ascii="Arial" w:eastAsia="Times New Roman" w:hAnsi="Arial" w:cs="Arial"/>
          <w:b/>
          <w:lang w:val="en-US"/>
        </w:rPr>
      </w:pP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lang w:val="en-ZA"/>
        </w:rPr>
        <w:tab/>
      </w:r>
      <w:r w:rsidRPr="00613859">
        <w:rPr>
          <w:rFonts w:ascii="Arial" w:hAnsi="Arial" w:cs="Arial"/>
          <w:b/>
          <w:lang w:val="en-ZA"/>
        </w:rPr>
        <w:t>NW2067E</w:t>
      </w:r>
    </w:p>
    <w:p w:rsidR="00613859" w:rsidRPr="00613859" w:rsidRDefault="00613859" w:rsidP="00613859">
      <w:pPr>
        <w:spacing w:before="240" w:after="240" w:line="360" w:lineRule="auto"/>
        <w:jc w:val="both"/>
        <w:rPr>
          <w:rFonts w:ascii="Arial" w:hAnsi="Arial" w:cs="Arial"/>
          <w:b/>
        </w:rPr>
      </w:pPr>
    </w:p>
    <w:p w:rsidR="00613859" w:rsidRPr="00613859" w:rsidRDefault="00613859"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C15C2A" w:rsidRDefault="00C15C2A" w:rsidP="00613859">
      <w:pPr>
        <w:spacing w:before="240" w:after="240" w:line="360" w:lineRule="auto"/>
        <w:jc w:val="both"/>
        <w:rPr>
          <w:rFonts w:ascii="Arial" w:hAnsi="Arial" w:cs="Arial"/>
          <w:b/>
        </w:rPr>
      </w:pPr>
    </w:p>
    <w:p w:rsidR="00613859" w:rsidRPr="00613859" w:rsidRDefault="00613859" w:rsidP="00613859">
      <w:pPr>
        <w:spacing w:before="240" w:after="240" w:line="360" w:lineRule="auto"/>
        <w:jc w:val="both"/>
        <w:rPr>
          <w:rFonts w:ascii="Arial" w:hAnsi="Arial" w:cs="Arial"/>
          <w:b/>
        </w:rPr>
      </w:pPr>
      <w:r w:rsidRPr="00613859">
        <w:rPr>
          <w:rFonts w:ascii="Arial" w:hAnsi="Arial" w:cs="Arial"/>
          <w:b/>
        </w:rPr>
        <w:lastRenderedPageBreak/>
        <w:t>REPLY:</w:t>
      </w:r>
    </w:p>
    <w:p w:rsidR="00613859" w:rsidRPr="00613859" w:rsidRDefault="00613859" w:rsidP="00613859">
      <w:pPr>
        <w:tabs>
          <w:tab w:val="left" w:pos="360"/>
        </w:tabs>
        <w:autoSpaceDE w:val="0"/>
        <w:autoSpaceDN w:val="0"/>
        <w:adjustRightInd w:val="0"/>
        <w:spacing w:line="360" w:lineRule="auto"/>
        <w:ind w:left="810" w:hanging="810"/>
        <w:rPr>
          <w:rFonts w:ascii="Arial" w:hAnsi="Arial" w:cs="Arial"/>
          <w:color w:val="262626"/>
          <w:sz w:val="20"/>
          <w:szCs w:val="20"/>
          <w:lang w:val="en-ZA" w:eastAsia="en-ZA"/>
        </w:rPr>
      </w:pPr>
      <w:r w:rsidRPr="00613859">
        <w:rPr>
          <w:rFonts w:ascii="Arial" w:hAnsi="Arial" w:cs="Arial"/>
          <w:color w:val="262626"/>
          <w:sz w:val="20"/>
          <w:szCs w:val="20"/>
          <w:lang w:val="en-ZA" w:eastAsia="en-ZA"/>
        </w:rPr>
        <w:t>(1)       </w:t>
      </w:r>
      <w:r w:rsidRPr="00613859">
        <w:rPr>
          <w:rFonts w:ascii="Arial" w:hAnsi="Arial" w:cs="Arial"/>
          <w:color w:val="262626"/>
          <w:sz w:val="20"/>
          <w:szCs w:val="20"/>
          <w:lang w:val="en-ZA" w:eastAsia="en-ZA"/>
        </w:rPr>
        <w:tab/>
        <w:t>In November 2019, an allocation of R170.293 million was made from the 2019/20 budget to the Centre of Specialisation students for the year 2020. </w:t>
      </w:r>
    </w:p>
    <w:p w:rsidR="00613859" w:rsidRPr="00613859" w:rsidRDefault="00613859" w:rsidP="00613859">
      <w:pPr>
        <w:tabs>
          <w:tab w:val="left" w:pos="360"/>
        </w:tabs>
        <w:autoSpaceDE w:val="0"/>
        <w:autoSpaceDN w:val="0"/>
        <w:adjustRightInd w:val="0"/>
        <w:spacing w:after="0" w:line="360" w:lineRule="auto"/>
        <w:ind w:left="810" w:hanging="810"/>
        <w:rPr>
          <w:rFonts w:ascii="Arial" w:hAnsi="Arial" w:cs="Arial"/>
          <w:color w:val="262626"/>
          <w:sz w:val="20"/>
          <w:szCs w:val="20"/>
          <w:lang w:val="en-ZA" w:eastAsia="en-ZA"/>
        </w:rPr>
      </w:pPr>
      <w:r w:rsidRPr="00613859">
        <w:rPr>
          <w:rFonts w:ascii="Arial" w:hAnsi="Arial" w:cs="Arial"/>
          <w:color w:val="262626"/>
          <w:sz w:val="20"/>
          <w:szCs w:val="20"/>
          <w:lang w:val="en-ZA" w:eastAsia="en-ZA"/>
        </w:rPr>
        <w:t>            </w:t>
      </w:r>
      <w:r w:rsidRPr="00613859">
        <w:rPr>
          <w:rFonts w:ascii="Arial" w:hAnsi="Arial" w:cs="Arial"/>
          <w:color w:val="262626"/>
          <w:sz w:val="20"/>
          <w:szCs w:val="20"/>
          <w:lang w:val="en-ZA" w:eastAsia="en-ZA"/>
        </w:rPr>
        <w:tab/>
        <w:t>This comprised of:</w:t>
      </w:r>
    </w:p>
    <w:p w:rsidR="00613859" w:rsidRPr="00613859" w:rsidRDefault="00613859" w:rsidP="00613859">
      <w:pPr>
        <w:numPr>
          <w:ilvl w:val="0"/>
          <w:numId w:val="3"/>
        </w:numPr>
        <w:tabs>
          <w:tab w:val="left" w:pos="220"/>
          <w:tab w:val="left" w:pos="360"/>
          <w:tab w:val="left" w:pos="720"/>
        </w:tabs>
        <w:autoSpaceDE w:val="0"/>
        <w:autoSpaceDN w:val="0"/>
        <w:adjustRightInd w:val="0"/>
        <w:spacing w:after="0" w:line="360" w:lineRule="auto"/>
        <w:ind w:left="1260" w:hanging="180"/>
        <w:rPr>
          <w:rFonts w:ascii="Arial" w:hAnsi="Arial" w:cs="Arial"/>
          <w:color w:val="262626"/>
          <w:sz w:val="20"/>
          <w:szCs w:val="20"/>
          <w:lang w:val="en-ZA" w:eastAsia="en-ZA"/>
        </w:rPr>
      </w:pPr>
      <w:r w:rsidRPr="00613859">
        <w:rPr>
          <w:rFonts w:ascii="Arial" w:hAnsi="Arial" w:cs="Arial"/>
          <w:color w:val="262626"/>
          <w:sz w:val="20"/>
          <w:szCs w:val="20"/>
          <w:lang w:val="en-ZA" w:eastAsia="en-ZA"/>
        </w:rPr>
        <w:t>1 210 returning students from 2019 (1</w:t>
      </w:r>
      <w:r w:rsidRPr="00613859">
        <w:rPr>
          <w:rFonts w:ascii="Arial" w:hAnsi="Arial" w:cs="Arial"/>
          <w:color w:val="262626"/>
          <w:sz w:val="20"/>
          <w:szCs w:val="20"/>
          <w:vertAlign w:val="superscript"/>
          <w:lang w:val="en-ZA" w:eastAsia="en-ZA"/>
        </w:rPr>
        <w:t>st</w:t>
      </w:r>
      <w:bookmarkStart w:id="0" w:name="_GoBack"/>
      <w:bookmarkEnd w:id="0"/>
      <w:r w:rsidR="00C15C2A" w:rsidRPr="00613859">
        <w:rPr>
          <w:rFonts w:ascii="Arial" w:hAnsi="Arial" w:cs="Arial"/>
          <w:color w:val="262626"/>
          <w:sz w:val="20"/>
          <w:szCs w:val="20"/>
          <w:lang w:val="en-ZA" w:eastAsia="en-ZA"/>
        </w:rPr>
        <w:t>cohort)  </w:t>
      </w:r>
      <w:r w:rsidRPr="00613859">
        <w:rPr>
          <w:rFonts w:ascii="Arial" w:hAnsi="Arial" w:cs="Arial"/>
          <w:color w:val="262626"/>
          <w:sz w:val="20"/>
          <w:szCs w:val="20"/>
          <w:lang w:val="en-ZA" w:eastAsia="en-ZA"/>
        </w:rPr>
        <w:t>              </w:t>
      </w:r>
      <w:r w:rsidRPr="00613859">
        <w:rPr>
          <w:rFonts w:ascii="Arial" w:hAnsi="Arial" w:cs="Arial"/>
          <w:color w:val="262626"/>
          <w:sz w:val="20"/>
          <w:szCs w:val="20"/>
          <w:lang w:val="en-ZA" w:eastAsia="en-ZA"/>
        </w:rPr>
        <w:tab/>
        <w:t>R 84 million </w:t>
      </w:r>
    </w:p>
    <w:p w:rsidR="00613859" w:rsidRDefault="00613859" w:rsidP="00613859">
      <w:pPr>
        <w:numPr>
          <w:ilvl w:val="0"/>
          <w:numId w:val="3"/>
        </w:numPr>
        <w:tabs>
          <w:tab w:val="left" w:pos="220"/>
          <w:tab w:val="left" w:pos="360"/>
          <w:tab w:val="left" w:pos="720"/>
        </w:tabs>
        <w:autoSpaceDE w:val="0"/>
        <w:autoSpaceDN w:val="0"/>
        <w:adjustRightInd w:val="0"/>
        <w:spacing w:line="360" w:lineRule="auto"/>
        <w:ind w:left="1260" w:hanging="180"/>
        <w:contextualSpacing/>
        <w:rPr>
          <w:rFonts w:ascii="Arial" w:hAnsi="Arial" w:cs="Arial"/>
          <w:color w:val="262626"/>
          <w:sz w:val="20"/>
          <w:szCs w:val="20"/>
          <w:lang w:val="en-ZA" w:eastAsia="en-ZA"/>
        </w:rPr>
      </w:pPr>
      <w:r w:rsidRPr="00613859">
        <w:rPr>
          <w:rFonts w:ascii="Arial" w:hAnsi="Arial" w:cs="Arial"/>
          <w:color w:val="262626"/>
          <w:sz w:val="20"/>
          <w:szCs w:val="20"/>
          <w:lang w:val="en-ZA" w:eastAsia="en-ZA"/>
        </w:rPr>
        <w:t>840 new enrolments for 2020 (2</w:t>
      </w:r>
      <w:r w:rsidRPr="00613859">
        <w:rPr>
          <w:rFonts w:ascii="Arial" w:hAnsi="Arial" w:cs="Arial"/>
          <w:color w:val="262626"/>
          <w:sz w:val="20"/>
          <w:szCs w:val="20"/>
          <w:vertAlign w:val="superscript"/>
          <w:lang w:val="en-ZA" w:eastAsia="en-ZA"/>
        </w:rPr>
        <w:t>nd</w:t>
      </w:r>
      <w:r w:rsidRPr="00613859">
        <w:rPr>
          <w:rFonts w:ascii="Arial" w:hAnsi="Arial" w:cs="Arial"/>
          <w:color w:val="262626"/>
          <w:sz w:val="20"/>
          <w:szCs w:val="20"/>
          <w:lang w:val="en-ZA" w:eastAsia="en-ZA"/>
        </w:rPr>
        <w:t>cohort)                            </w:t>
      </w:r>
      <w:r w:rsidRPr="00613859">
        <w:rPr>
          <w:rFonts w:ascii="Arial" w:hAnsi="Arial" w:cs="Arial"/>
          <w:color w:val="262626"/>
          <w:sz w:val="20"/>
          <w:szCs w:val="20"/>
          <w:lang w:val="en-ZA" w:eastAsia="en-ZA"/>
        </w:rPr>
        <w:tab/>
        <w:t>R 86 million</w:t>
      </w:r>
    </w:p>
    <w:p w:rsidR="00C15C2A" w:rsidRPr="00613859" w:rsidRDefault="00C15C2A" w:rsidP="00C15C2A">
      <w:pPr>
        <w:tabs>
          <w:tab w:val="left" w:pos="220"/>
          <w:tab w:val="left" w:pos="360"/>
          <w:tab w:val="left" w:pos="720"/>
        </w:tabs>
        <w:autoSpaceDE w:val="0"/>
        <w:autoSpaceDN w:val="0"/>
        <w:adjustRightInd w:val="0"/>
        <w:spacing w:line="360" w:lineRule="auto"/>
        <w:ind w:left="1260"/>
        <w:contextualSpacing/>
        <w:rPr>
          <w:rFonts w:ascii="Arial" w:hAnsi="Arial" w:cs="Arial"/>
          <w:color w:val="262626"/>
          <w:sz w:val="20"/>
          <w:szCs w:val="20"/>
          <w:lang w:val="en-ZA" w:eastAsia="en-ZA"/>
        </w:rPr>
      </w:pPr>
    </w:p>
    <w:p w:rsidR="00613859" w:rsidRPr="00613859" w:rsidRDefault="00613859" w:rsidP="00613859">
      <w:pPr>
        <w:tabs>
          <w:tab w:val="left" w:pos="360"/>
        </w:tabs>
        <w:autoSpaceDE w:val="0"/>
        <w:autoSpaceDN w:val="0"/>
        <w:adjustRightInd w:val="0"/>
        <w:spacing w:line="360" w:lineRule="auto"/>
        <w:ind w:left="810" w:hanging="810"/>
        <w:rPr>
          <w:rFonts w:ascii="Arial" w:hAnsi="Arial" w:cs="Arial"/>
          <w:color w:val="262626"/>
          <w:sz w:val="20"/>
          <w:szCs w:val="20"/>
          <w:lang w:val="en-ZA" w:eastAsia="en-ZA"/>
        </w:rPr>
      </w:pPr>
      <w:r w:rsidRPr="00613859">
        <w:rPr>
          <w:rFonts w:ascii="Arial" w:hAnsi="Arial" w:cs="Arial"/>
          <w:color w:val="262626"/>
          <w:sz w:val="20"/>
          <w:szCs w:val="20"/>
          <w:lang w:val="en-ZA" w:eastAsia="en-ZA"/>
        </w:rPr>
        <w:tab/>
      </w:r>
      <w:r w:rsidRPr="00613859">
        <w:rPr>
          <w:rFonts w:ascii="Arial" w:hAnsi="Arial" w:cs="Arial"/>
          <w:color w:val="262626"/>
          <w:sz w:val="20"/>
          <w:szCs w:val="20"/>
          <w:lang w:val="en-ZA" w:eastAsia="en-ZA"/>
        </w:rPr>
        <w:tab/>
        <w:t>The Centres of Specialisation were unable to realise the new enrolments for 2020 given the disruptions caused by the COVID pandemic, largely due to uncertainty in employer commitments and as a result, no new enrolments will take place in 2020. This accounts for R86 million of the R170 million which colleges will carry forward into the new financial year. Three colleges started their second intake in 2020 and as such will not be allowed to start a third intake in 2021.</w:t>
      </w:r>
    </w:p>
    <w:p w:rsidR="00613859" w:rsidRPr="00613859" w:rsidRDefault="00613859" w:rsidP="00613859">
      <w:pPr>
        <w:tabs>
          <w:tab w:val="left" w:pos="360"/>
        </w:tabs>
        <w:autoSpaceDE w:val="0"/>
        <w:autoSpaceDN w:val="0"/>
        <w:adjustRightInd w:val="0"/>
        <w:spacing w:line="360" w:lineRule="auto"/>
        <w:ind w:left="810" w:hanging="810"/>
        <w:rPr>
          <w:rFonts w:ascii="Arial" w:hAnsi="Arial" w:cs="Arial"/>
          <w:color w:val="262626"/>
          <w:sz w:val="20"/>
          <w:szCs w:val="20"/>
          <w:lang w:val="en-ZA" w:eastAsia="en-ZA"/>
        </w:rPr>
      </w:pPr>
      <w:r w:rsidRPr="00613859">
        <w:rPr>
          <w:rFonts w:ascii="Arial" w:hAnsi="Arial" w:cs="Arial"/>
          <w:color w:val="262626"/>
          <w:sz w:val="20"/>
          <w:szCs w:val="20"/>
          <w:lang w:val="en-ZA" w:eastAsia="en-ZA"/>
        </w:rPr>
        <w:tab/>
      </w:r>
      <w:r w:rsidRPr="00613859">
        <w:rPr>
          <w:rFonts w:ascii="Arial" w:hAnsi="Arial" w:cs="Arial"/>
          <w:color w:val="262626"/>
          <w:sz w:val="20"/>
          <w:szCs w:val="20"/>
          <w:lang w:val="en-ZA" w:eastAsia="en-ZA"/>
        </w:rPr>
        <w:tab/>
        <w:t>New allocations will be made in March 2021 and the second cohort will be able to start the programme, if employers are ready. The timing of the payment from November 2020 to March 2021 will therefore ensure minimum further disruption of the programme.</w:t>
      </w:r>
    </w:p>
    <w:p w:rsidR="00613859" w:rsidRPr="00613859" w:rsidRDefault="00613859" w:rsidP="00613859">
      <w:pPr>
        <w:tabs>
          <w:tab w:val="left" w:pos="360"/>
        </w:tabs>
        <w:spacing w:line="360" w:lineRule="auto"/>
        <w:ind w:left="810" w:hanging="810"/>
        <w:jc w:val="both"/>
        <w:rPr>
          <w:rFonts w:ascii="Arial" w:hAnsi="Arial" w:cs="Arial"/>
          <w:color w:val="262626"/>
          <w:sz w:val="20"/>
          <w:szCs w:val="20"/>
          <w:lang w:val="en-ZA" w:eastAsia="en-ZA"/>
        </w:rPr>
      </w:pPr>
      <w:r w:rsidRPr="00613859">
        <w:rPr>
          <w:rFonts w:ascii="Arial" w:hAnsi="Arial" w:cs="Arial"/>
          <w:color w:val="262626"/>
          <w:sz w:val="20"/>
          <w:szCs w:val="20"/>
          <w:lang w:val="en-ZA" w:eastAsia="en-ZA"/>
        </w:rPr>
        <w:t>(2)</w:t>
      </w:r>
      <w:r w:rsidRPr="00613859">
        <w:rPr>
          <w:rFonts w:ascii="Arial" w:hAnsi="Arial" w:cs="Arial"/>
          <w:color w:val="262626"/>
          <w:sz w:val="20"/>
          <w:szCs w:val="20"/>
          <w:lang w:val="en-ZA" w:eastAsia="en-ZA"/>
        </w:rPr>
        <w:tab/>
        <w:t xml:space="preserve">(a) </w:t>
      </w:r>
      <w:r w:rsidRPr="00613859">
        <w:rPr>
          <w:rFonts w:ascii="Arial" w:hAnsi="Arial" w:cs="Arial"/>
          <w:color w:val="262626"/>
          <w:sz w:val="20"/>
          <w:szCs w:val="20"/>
          <w:lang w:val="en-ZA" w:eastAsia="en-ZA"/>
        </w:rPr>
        <w:tab/>
        <w:t>There will be no third intake in 2021.</w:t>
      </w:r>
    </w:p>
    <w:p w:rsidR="00613859" w:rsidRPr="00613859" w:rsidRDefault="00613859" w:rsidP="00613859">
      <w:pPr>
        <w:tabs>
          <w:tab w:val="left" w:pos="360"/>
        </w:tabs>
        <w:spacing w:line="360" w:lineRule="auto"/>
        <w:ind w:left="810" w:hanging="810"/>
        <w:jc w:val="both"/>
        <w:rPr>
          <w:rFonts w:ascii="Arial" w:hAnsi="Arial" w:cs="Arial"/>
          <w:b/>
          <w:sz w:val="20"/>
          <w:szCs w:val="20"/>
          <w:lang w:val="en-ZA"/>
        </w:rPr>
      </w:pPr>
      <w:r w:rsidRPr="00613859">
        <w:rPr>
          <w:rFonts w:ascii="Arial" w:hAnsi="Arial" w:cs="Arial"/>
          <w:color w:val="262626"/>
          <w:sz w:val="20"/>
          <w:szCs w:val="20"/>
          <w:lang w:val="en-ZA" w:eastAsia="en-ZA"/>
        </w:rPr>
        <w:tab/>
        <w:t xml:space="preserve">(b) </w:t>
      </w:r>
      <w:r w:rsidRPr="00613859">
        <w:rPr>
          <w:rFonts w:ascii="Arial" w:hAnsi="Arial" w:cs="Arial"/>
          <w:color w:val="262626"/>
          <w:sz w:val="20"/>
          <w:szCs w:val="20"/>
          <w:lang w:val="en-ZA" w:eastAsia="en-ZA"/>
        </w:rPr>
        <w:tab/>
        <w:t>No other costs have been cut as student fees are paid to colleges for the different cohorts.</w:t>
      </w:r>
    </w:p>
    <w:p w:rsidR="00170099" w:rsidRPr="001209C5" w:rsidRDefault="00170099" w:rsidP="00613859">
      <w:pPr>
        <w:spacing w:before="240" w:after="240" w:line="360" w:lineRule="auto"/>
        <w:jc w:val="center"/>
        <w:rPr>
          <w:rFonts w:ascii="Arial" w:eastAsia="Times New Roman" w:hAnsi="Arial" w:cs="Arial"/>
          <w:color w:val="000000"/>
          <w:lang w:val="en-ZA" w:eastAsia="en-ZA"/>
        </w:rPr>
      </w:pPr>
    </w:p>
    <w:sectPr w:rsidR="00170099" w:rsidRPr="001209C5" w:rsidSect="00F647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24A73"/>
    <w:rsid w:val="00565BC7"/>
    <w:rsid w:val="00567D88"/>
    <w:rsid w:val="005B69E5"/>
    <w:rsid w:val="005E3618"/>
    <w:rsid w:val="00607F4B"/>
    <w:rsid w:val="00613859"/>
    <w:rsid w:val="006C1443"/>
    <w:rsid w:val="007816AD"/>
    <w:rsid w:val="007C103A"/>
    <w:rsid w:val="007C5798"/>
    <w:rsid w:val="007E70D8"/>
    <w:rsid w:val="007F720E"/>
    <w:rsid w:val="00843C80"/>
    <w:rsid w:val="00870E60"/>
    <w:rsid w:val="008C2DEA"/>
    <w:rsid w:val="008E0669"/>
    <w:rsid w:val="008E4A54"/>
    <w:rsid w:val="00925401"/>
    <w:rsid w:val="00971486"/>
    <w:rsid w:val="009F1D2C"/>
    <w:rsid w:val="00A171A9"/>
    <w:rsid w:val="00A33C4F"/>
    <w:rsid w:val="00B04738"/>
    <w:rsid w:val="00B3399B"/>
    <w:rsid w:val="00B50624"/>
    <w:rsid w:val="00B5719A"/>
    <w:rsid w:val="00BB6A2B"/>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64709"/>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2020-08-08T14:54:00Z</dcterms:created>
  <dcterms:modified xsi:type="dcterms:W3CDTF">2020-08-08T14:54:00Z</dcterms:modified>
</cp:coreProperties>
</file>