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90" w:rsidRPr="00383984" w:rsidRDefault="00380390" w:rsidP="00380390">
      <w:pPr>
        <w:tabs>
          <w:tab w:val="left" w:pos="576"/>
          <w:tab w:val="left" w:pos="1296"/>
          <w:tab w:val="left" w:pos="6336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383984">
        <w:rPr>
          <w:rFonts w:ascii="Arial" w:hAnsi="Arial" w:cs="Arial"/>
          <w:b/>
          <w:bCs/>
          <w:sz w:val="32"/>
          <w:szCs w:val="32"/>
        </w:rPr>
        <w:t>NATIONAL ASSEMBLY</w:t>
      </w:r>
    </w:p>
    <w:p w:rsidR="00380390" w:rsidRDefault="00380390" w:rsidP="00380390">
      <w:pPr>
        <w:jc w:val="both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</w:p>
    <w:p w:rsidR="00380390" w:rsidRPr="00383984" w:rsidRDefault="00380390" w:rsidP="00380390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383984">
        <w:rPr>
          <w:rFonts w:ascii="Arial" w:hAnsi="Arial" w:cs="Arial"/>
          <w:b/>
          <w:bCs/>
          <w:sz w:val="32"/>
          <w:szCs w:val="32"/>
          <w:u w:val="single"/>
        </w:rPr>
        <w:t>QUESTION NO</w:t>
      </w:r>
      <w:r w:rsidRPr="00383984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. 1672-2022</w:t>
      </w:r>
    </w:p>
    <w:p w:rsidR="00380390" w:rsidRPr="00383984" w:rsidRDefault="00380390" w:rsidP="00380390">
      <w:pPr>
        <w:pStyle w:val="DACBODYTEXT"/>
        <w:spacing w:after="0" w:line="240" w:lineRule="auto"/>
        <w:ind w:left="0"/>
        <w:rPr>
          <w:rFonts w:cs="Arial"/>
          <w:b/>
          <w:sz w:val="32"/>
          <w:szCs w:val="32"/>
          <w:u w:val="single"/>
        </w:rPr>
      </w:pPr>
      <w:r w:rsidRPr="00383984">
        <w:rPr>
          <w:rFonts w:cs="Arial"/>
          <w:b/>
          <w:sz w:val="32"/>
          <w:szCs w:val="32"/>
          <w:u w:val="single"/>
        </w:rPr>
        <w:t>WRITTEN REPLY</w:t>
      </w:r>
    </w:p>
    <w:p w:rsidR="00380390" w:rsidRPr="00383984" w:rsidRDefault="00380390" w:rsidP="00380390">
      <w:pPr>
        <w:pStyle w:val="DACBODYTEXT"/>
        <w:spacing w:after="0" w:line="240" w:lineRule="auto"/>
        <w:ind w:left="0"/>
        <w:jc w:val="both"/>
        <w:rPr>
          <w:rFonts w:cs="Arial"/>
          <w:b/>
          <w:sz w:val="32"/>
          <w:szCs w:val="32"/>
        </w:rPr>
      </w:pPr>
      <w:r w:rsidRPr="00383984">
        <w:rPr>
          <w:rFonts w:cs="Arial"/>
          <w:b/>
          <w:bCs/>
          <w:sz w:val="32"/>
          <w:szCs w:val="32"/>
        </w:rPr>
        <w:t>INTERNAL QUESTION PAPER NO.15–</w:t>
      </w:r>
      <w:r w:rsidRPr="00383984">
        <w:rPr>
          <w:rFonts w:cs="Arial"/>
          <w:b/>
          <w:sz w:val="32"/>
          <w:szCs w:val="32"/>
        </w:rPr>
        <w:t xml:space="preserve">2022, DATE OF PUBLICATION 29 APRIL 2022 </w:t>
      </w:r>
    </w:p>
    <w:p w:rsidR="00380390" w:rsidRPr="00383984" w:rsidRDefault="00380390" w:rsidP="00380390">
      <w:pPr>
        <w:spacing w:before="100" w:beforeAutospacing="1"/>
        <w:jc w:val="both"/>
        <w:rPr>
          <w:rFonts w:ascii="Arial" w:hAnsi="Arial" w:cs="Arial"/>
          <w:b/>
          <w:bCs/>
          <w:sz w:val="32"/>
          <w:szCs w:val="32"/>
        </w:rPr>
      </w:pPr>
      <w:r w:rsidRPr="00383984">
        <w:rPr>
          <w:rFonts w:ascii="Arial" w:hAnsi="Arial" w:cs="Arial"/>
          <w:b/>
          <w:bCs/>
          <w:sz w:val="32"/>
          <w:szCs w:val="32"/>
          <w:lang w:val="en-ZA"/>
        </w:rPr>
        <w:t>“</w:t>
      </w:r>
      <w:r w:rsidRPr="00383984">
        <w:rPr>
          <w:rFonts w:ascii="Arial" w:hAnsi="Arial" w:cs="Arial"/>
          <w:b/>
          <w:bCs/>
          <w:sz w:val="32"/>
          <w:szCs w:val="32"/>
        </w:rPr>
        <w:t>Mr. TW Mhlongo (DA) to ask the Minister of Sport, Arts and Culture</w:t>
      </w:r>
      <w:r w:rsidR="00F75D41" w:rsidRPr="00383984">
        <w:rPr>
          <w:rFonts w:ascii="Arial" w:hAnsi="Arial" w:cs="Arial"/>
          <w:b/>
          <w:bCs/>
          <w:sz w:val="32"/>
          <w:szCs w:val="32"/>
        </w:rPr>
        <w:fldChar w:fldCharType="begin"/>
      </w:r>
      <w:r w:rsidRPr="00383984">
        <w:rPr>
          <w:rFonts w:ascii="Arial" w:hAnsi="Arial" w:cs="Arial"/>
          <w:sz w:val="32"/>
          <w:szCs w:val="32"/>
        </w:rPr>
        <w:instrText xml:space="preserve"> XE "</w:instrText>
      </w:r>
      <w:r w:rsidRPr="00383984">
        <w:rPr>
          <w:rFonts w:ascii="Arial" w:hAnsi="Arial" w:cs="Arial"/>
          <w:b/>
          <w:bCs/>
          <w:sz w:val="32"/>
          <w:szCs w:val="32"/>
        </w:rPr>
        <w:instrText>Sport, Arts and Culture</w:instrText>
      </w:r>
      <w:r w:rsidRPr="00383984">
        <w:rPr>
          <w:rFonts w:ascii="Arial" w:hAnsi="Arial" w:cs="Arial"/>
          <w:sz w:val="32"/>
          <w:szCs w:val="32"/>
        </w:rPr>
        <w:instrText xml:space="preserve">" </w:instrText>
      </w:r>
      <w:r w:rsidR="00F75D41" w:rsidRPr="00383984">
        <w:rPr>
          <w:rFonts w:ascii="Arial" w:hAnsi="Arial" w:cs="Arial"/>
          <w:b/>
          <w:bCs/>
          <w:sz w:val="32"/>
          <w:szCs w:val="32"/>
        </w:rPr>
        <w:fldChar w:fldCharType="end"/>
      </w:r>
      <w:r w:rsidRPr="00383984">
        <w:rPr>
          <w:rFonts w:ascii="Arial" w:hAnsi="Arial" w:cs="Arial"/>
          <w:b/>
          <w:bCs/>
          <w:sz w:val="32"/>
          <w:szCs w:val="32"/>
        </w:rPr>
        <w:t>:</w:t>
      </w:r>
    </w:p>
    <w:p w:rsidR="00380390" w:rsidRPr="00383984" w:rsidRDefault="00380390" w:rsidP="00380390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bCs/>
          <w:sz w:val="32"/>
          <w:szCs w:val="32"/>
        </w:rPr>
      </w:pPr>
      <w:r w:rsidRPr="00383984">
        <w:rPr>
          <w:rFonts w:ascii="Arial" w:hAnsi="Arial" w:cs="Arial"/>
          <w:sz w:val="32"/>
          <w:szCs w:val="32"/>
        </w:rPr>
        <w:t xml:space="preserve">With reference to the outreach events </w:t>
      </w:r>
      <w:r>
        <w:rPr>
          <w:rFonts w:ascii="Arial" w:hAnsi="Arial" w:cs="Arial"/>
          <w:sz w:val="32"/>
          <w:szCs w:val="32"/>
        </w:rPr>
        <w:t>organized</w:t>
      </w:r>
      <w:bookmarkStart w:id="0" w:name="_GoBack"/>
      <w:bookmarkEnd w:id="0"/>
      <w:r w:rsidRPr="00383984">
        <w:rPr>
          <w:rFonts w:ascii="Arial" w:hAnsi="Arial" w:cs="Arial"/>
          <w:sz w:val="32"/>
          <w:szCs w:val="32"/>
        </w:rPr>
        <w:t xml:space="preserve"> by SILAPHA, which provided him with an opportunity to address </w:t>
      </w:r>
      <w:r w:rsidRPr="00383984">
        <w:rPr>
          <w:rFonts w:ascii="Arial" w:hAnsi="Arial" w:cs="Arial"/>
          <w:sz w:val="32"/>
          <w:szCs w:val="32"/>
          <w:lang w:val="en-GB"/>
        </w:rPr>
        <w:t>the</w:t>
      </w:r>
      <w:r w:rsidRPr="00383984">
        <w:rPr>
          <w:rFonts w:ascii="Arial" w:hAnsi="Arial" w:cs="Arial"/>
          <w:sz w:val="32"/>
          <w:szCs w:val="32"/>
        </w:rPr>
        <w:t xml:space="preserve"> sector, what role did SILAPHA play in mediation between him and the artists who had occupied the offices of the National Arts Council of South Africa?</w:t>
      </w:r>
      <w:r w:rsidRPr="00383984">
        <w:rPr>
          <w:rFonts w:ascii="Arial" w:hAnsi="Arial" w:cs="Arial"/>
          <w:b/>
          <w:sz w:val="32"/>
          <w:szCs w:val="32"/>
        </w:rPr>
        <w:t xml:space="preserve">     </w:t>
      </w:r>
      <w:r w:rsidRPr="00383984">
        <w:rPr>
          <w:rFonts w:ascii="Arial" w:hAnsi="Arial" w:cs="Arial"/>
          <w:b/>
          <w:bCs/>
          <w:sz w:val="32"/>
          <w:szCs w:val="32"/>
        </w:rPr>
        <w:t>NW2000E</w:t>
      </w:r>
    </w:p>
    <w:p w:rsidR="00380390" w:rsidRDefault="00380390" w:rsidP="00380390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383984">
        <w:rPr>
          <w:rFonts w:ascii="Arial" w:hAnsi="Arial" w:cs="Arial"/>
          <w:b/>
          <w:bCs/>
          <w:sz w:val="32"/>
          <w:szCs w:val="32"/>
        </w:rPr>
        <w:t>REPLY</w:t>
      </w:r>
    </w:p>
    <w:p w:rsidR="00380390" w:rsidRPr="00383984" w:rsidRDefault="00380390" w:rsidP="00380390">
      <w:pPr>
        <w:spacing w:after="160"/>
        <w:jc w:val="both"/>
        <w:rPr>
          <w:rFonts w:ascii="Arial" w:hAnsi="Arial" w:cs="Arial"/>
          <w:sz w:val="32"/>
          <w:szCs w:val="32"/>
        </w:rPr>
      </w:pPr>
      <w:proofErr w:type="spellStart"/>
      <w:r w:rsidRPr="00383984">
        <w:rPr>
          <w:rFonts w:ascii="Arial" w:hAnsi="Arial" w:cs="Arial"/>
          <w:sz w:val="32"/>
          <w:szCs w:val="32"/>
        </w:rPr>
        <w:t>Silapha</w:t>
      </w:r>
      <w:proofErr w:type="spellEnd"/>
      <w:r w:rsidRPr="00383984">
        <w:rPr>
          <w:rFonts w:ascii="Arial" w:hAnsi="Arial" w:cs="Arial"/>
          <w:sz w:val="32"/>
          <w:szCs w:val="32"/>
        </w:rPr>
        <w:t xml:space="preserve"> did not play any mediation role </w:t>
      </w:r>
      <w:r>
        <w:rPr>
          <w:rFonts w:ascii="Arial" w:hAnsi="Arial" w:cs="Arial"/>
          <w:sz w:val="32"/>
          <w:szCs w:val="32"/>
        </w:rPr>
        <w:t xml:space="preserve">on the matter. </w:t>
      </w:r>
    </w:p>
    <w:p w:rsidR="00380390" w:rsidRPr="00383984" w:rsidRDefault="00380390" w:rsidP="00380390">
      <w:pPr>
        <w:pStyle w:val="NormalWeb"/>
        <w:spacing w:before="0" w:beforeAutospacing="0" w:after="0" w:afterAutospacing="0"/>
        <w:ind w:left="1"/>
        <w:jc w:val="both"/>
        <w:rPr>
          <w:rFonts w:ascii="Arial" w:hAnsi="Arial" w:cs="Arial"/>
          <w:b/>
          <w:bCs/>
          <w:sz w:val="32"/>
          <w:szCs w:val="32"/>
        </w:rPr>
      </w:pPr>
    </w:p>
    <w:p w:rsidR="00380390" w:rsidRPr="00383984" w:rsidRDefault="00380390" w:rsidP="00380390">
      <w:pPr>
        <w:pStyle w:val="NormalWeb"/>
        <w:spacing w:before="0" w:beforeAutospacing="0" w:after="0" w:afterAutospacing="0"/>
        <w:ind w:left="1"/>
        <w:jc w:val="both"/>
        <w:rPr>
          <w:rFonts w:ascii="Arial" w:hAnsi="Arial" w:cs="Arial"/>
          <w:b/>
          <w:bCs/>
          <w:sz w:val="32"/>
          <w:szCs w:val="32"/>
        </w:rPr>
      </w:pPr>
    </w:p>
    <w:p w:rsidR="006A33F5" w:rsidRDefault="00CE6556"/>
    <w:sectPr w:rsidR="006A33F5" w:rsidSect="00F75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80390"/>
    <w:rsid w:val="00380390"/>
    <w:rsid w:val="00BE5DFB"/>
    <w:rsid w:val="00CE6556"/>
    <w:rsid w:val="00E71420"/>
    <w:rsid w:val="00F32270"/>
    <w:rsid w:val="00F7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390"/>
    <w:pPr>
      <w:spacing w:after="0"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380390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  <w:style w:type="paragraph" w:styleId="NormalWeb">
    <w:name w:val="Normal (Web)"/>
    <w:basedOn w:val="Normal"/>
    <w:uiPriority w:val="99"/>
    <w:unhideWhenUsed/>
    <w:rsid w:val="00380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2022-05-20T11:21:00Z</dcterms:created>
  <dcterms:modified xsi:type="dcterms:W3CDTF">2022-05-20T11:21:00Z</dcterms:modified>
</cp:coreProperties>
</file>