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Default="00DC0DD3" w:rsidP="00DB2624">
      <w:pPr>
        <w:rPr>
          <w:lang w:val="en-ZA"/>
        </w:rPr>
      </w:pPr>
    </w:p>
    <w:p w:rsidR="00063424" w:rsidRDefault="00D13E90"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844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844550"/>
                    </a:xfrm>
                    <a:prstGeom prst="rect">
                      <a:avLst/>
                    </a:prstGeom>
                    <a:noFill/>
                  </pic:spPr>
                </pic:pic>
              </a:graphicData>
            </a:graphic>
          </wp:anchor>
        </w:drawing>
      </w: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1865D2" w:rsidRDefault="001865D2" w:rsidP="00063424">
      <w:pPr>
        <w:jc w:val="center"/>
        <w:rPr>
          <w:rFonts w:ascii="Arial" w:hAnsi="Arial" w:cs="Arial"/>
          <w:b/>
          <w:sz w:val="22"/>
          <w:szCs w:val="22"/>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REPUBLIC OF SOUTH AFRICA</w:t>
      </w:r>
    </w:p>
    <w:p w:rsidR="00DF5BDD" w:rsidRPr="00396DB0" w:rsidRDefault="00DF5BDD" w:rsidP="00344369">
      <w:pPr>
        <w:rPr>
          <w:rFonts w:ascii="Arial" w:hAnsi="Arial" w:cs="Arial"/>
          <w:b/>
          <w:bCs/>
          <w:sz w:val="22"/>
          <w:szCs w:val="22"/>
        </w:rPr>
      </w:pPr>
    </w:p>
    <w:p w:rsidR="00FF3EC8" w:rsidRPr="00396DB0" w:rsidRDefault="00C9463B" w:rsidP="003739BB">
      <w:pPr>
        <w:jc w:val="center"/>
        <w:rPr>
          <w:rFonts w:ascii="Arial" w:hAnsi="Arial" w:cs="Arial"/>
          <w:b/>
          <w:bCs/>
          <w:sz w:val="22"/>
          <w:szCs w:val="22"/>
        </w:rPr>
      </w:pPr>
      <w:r w:rsidRPr="00396DB0">
        <w:rPr>
          <w:rFonts w:ascii="Arial" w:hAnsi="Arial" w:cs="Arial"/>
          <w:b/>
          <w:bCs/>
          <w:sz w:val="22"/>
          <w:szCs w:val="22"/>
        </w:rPr>
        <w:t>NATIONAL ASSEMBLY</w:t>
      </w:r>
    </w:p>
    <w:p w:rsidR="007252FF" w:rsidRPr="00304836" w:rsidRDefault="007252FF" w:rsidP="003739BB">
      <w:pPr>
        <w:jc w:val="center"/>
        <w:rPr>
          <w:rFonts w:ascii="Arial" w:hAnsi="Arial" w:cs="Arial"/>
          <w:b/>
        </w:rPr>
      </w:pPr>
      <w:r w:rsidRPr="00304836">
        <w:rPr>
          <w:rFonts w:ascii="Arial" w:hAnsi="Arial" w:cs="Arial"/>
          <w:b/>
        </w:rPr>
        <w:t>QUESTION FOR WRITTEN REPLY</w:t>
      </w:r>
    </w:p>
    <w:p w:rsidR="007252FF" w:rsidRDefault="007252FF" w:rsidP="003739BB">
      <w:pPr>
        <w:jc w:val="center"/>
        <w:rPr>
          <w:rFonts w:ascii="Arial" w:hAnsi="Arial" w:cs="Arial"/>
          <w:b/>
        </w:rPr>
      </w:pPr>
      <w:r w:rsidRPr="00304836">
        <w:rPr>
          <w:rFonts w:ascii="Arial" w:hAnsi="Arial" w:cs="Arial"/>
          <w:b/>
        </w:rPr>
        <w:t xml:space="preserve">QUESTION NO.: </w:t>
      </w:r>
      <w:r w:rsidR="001865D2">
        <w:rPr>
          <w:rFonts w:ascii="Arial" w:hAnsi="Arial" w:cs="Arial"/>
          <w:b/>
        </w:rPr>
        <w:t>1668</w:t>
      </w:r>
    </w:p>
    <w:p w:rsidR="007252FF" w:rsidRPr="00304836" w:rsidRDefault="007252FF" w:rsidP="006C7F97">
      <w:pPr>
        <w:jc w:val="both"/>
        <w:rPr>
          <w:rFonts w:ascii="Arial" w:hAnsi="Arial" w:cs="Arial"/>
          <w:b/>
        </w:rPr>
      </w:pPr>
    </w:p>
    <w:p w:rsidR="003739BB" w:rsidRPr="003739BB" w:rsidRDefault="003739BB" w:rsidP="0091753E">
      <w:pPr>
        <w:spacing w:before="100" w:beforeAutospacing="1" w:after="100" w:afterAutospacing="1"/>
        <w:ind w:left="1418" w:hanging="1418"/>
        <w:jc w:val="both"/>
        <w:rPr>
          <w:rFonts w:ascii="Arial" w:hAnsi="Arial" w:cs="Arial"/>
          <w:b/>
          <w:u w:val="single"/>
          <w:lang w:val="en-ZA"/>
        </w:rPr>
      </w:pPr>
      <w:r w:rsidRPr="003739BB">
        <w:rPr>
          <w:rFonts w:ascii="Arial" w:hAnsi="Arial" w:cs="Arial"/>
          <w:b/>
          <w:u w:val="single"/>
          <w:lang w:val="en-ZA"/>
        </w:rPr>
        <w:t>QUESTION:</w:t>
      </w:r>
    </w:p>
    <w:p w:rsidR="0091753E" w:rsidRPr="001865D2" w:rsidRDefault="0091753E" w:rsidP="0091753E">
      <w:pPr>
        <w:spacing w:before="100" w:beforeAutospacing="1" w:after="100" w:afterAutospacing="1"/>
        <w:ind w:left="1418" w:hanging="1418"/>
        <w:jc w:val="both"/>
        <w:rPr>
          <w:rFonts w:ascii="Arial" w:hAnsi="Arial" w:cs="Arial"/>
          <w:lang w:val="en-ZA"/>
        </w:rPr>
      </w:pPr>
      <w:r w:rsidRPr="001865D2">
        <w:rPr>
          <w:rFonts w:ascii="Arial" w:hAnsi="Arial" w:cs="Arial"/>
          <w:b/>
          <w:lang w:val="en-ZA"/>
        </w:rPr>
        <w:t xml:space="preserve">Mr </w:t>
      </w:r>
      <w:r w:rsidR="006849EA" w:rsidRPr="001865D2">
        <w:rPr>
          <w:rFonts w:ascii="Arial" w:hAnsi="Arial" w:cs="Arial"/>
          <w:b/>
          <w:lang w:val="en-ZA"/>
        </w:rPr>
        <w:t xml:space="preserve">G G Hill-Lewis </w:t>
      </w:r>
      <w:r w:rsidR="001865D2">
        <w:rPr>
          <w:rFonts w:ascii="Arial" w:hAnsi="Arial" w:cs="Arial"/>
          <w:b/>
          <w:lang w:val="en-ZA"/>
        </w:rPr>
        <w:t>(</w:t>
      </w:r>
      <w:r w:rsidRPr="001865D2">
        <w:rPr>
          <w:rFonts w:ascii="Arial" w:hAnsi="Arial" w:cs="Arial"/>
          <w:b/>
          <w:lang w:val="en-ZA"/>
        </w:rPr>
        <w:t>DA) to ask the Minister of Public Enterprises:</w:t>
      </w:r>
    </w:p>
    <w:p w:rsidR="001865D2" w:rsidRPr="001865D2" w:rsidRDefault="001865D2" w:rsidP="001865D2">
      <w:pPr>
        <w:spacing w:line="360" w:lineRule="auto"/>
        <w:jc w:val="both"/>
        <w:rPr>
          <w:rFonts w:ascii="Arial" w:hAnsi="Arial" w:cs="Arial"/>
        </w:rPr>
      </w:pPr>
      <w:r w:rsidRPr="001865D2">
        <w:rPr>
          <w:rFonts w:ascii="Arial" w:hAnsi="Arial" w:cs="Arial"/>
        </w:rPr>
        <w:t>What are the details of the contingency measures and/or plans of the SA Airways (SAA) that are in place to assist its passengers when flights are grounded due to strikes?</w:t>
      </w:r>
    </w:p>
    <w:p w:rsidR="00396DB0" w:rsidRPr="003739BB" w:rsidRDefault="00D129BF" w:rsidP="001865D2">
      <w:pPr>
        <w:spacing w:before="100" w:beforeAutospacing="1" w:after="100" w:afterAutospacing="1" w:line="360" w:lineRule="auto"/>
        <w:ind w:hanging="851"/>
        <w:jc w:val="both"/>
        <w:rPr>
          <w:rFonts w:ascii="Arial" w:hAnsi="Arial" w:cs="Arial"/>
          <w:b/>
          <w:bCs/>
          <w:u w:val="single"/>
        </w:rPr>
      </w:pPr>
      <w:r w:rsidRPr="001865D2">
        <w:rPr>
          <w:rFonts w:ascii="Arial" w:hAnsi="Arial" w:cs="Arial"/>
          <w:lang w:val="en-ZA"/>
        </w:rPr>
        <w:tab/>
      </w:r>
      <w:r w:rsidR="00AA4044" w:rsidRPr="003739BB">
        <w:rPr>
          <w:rFonts w:ascii="Arial" w:hAnsi="Arial" w:cs="Arial"/>
          <w:b/>
          <w:bCs/>
          <w:u w:val="single"/>
        </w:rPr>
        <w:t xml:space="preserve">REPLY: </w:t>
      </w:r>
    </w:p>
    <w:p w:rsidR="003739BB" w:rsidRDefault="003739BB" w:rsidP="003739BB">
      <w:pPr>
        <w:spacing w:before="100" w:beforeAutospacing="1" w:after="100" w:afterAutospacing="1" w:line="360" w:lineRule="auto"/>
        <w:jc w:val="both"/>
        <w:rPr>
          <w:rFonts w:ascii="Arial" w:hAnsi="Arial" w:cs="Arial"/>
          <w:bCs/>
          <w:vertAlign w:val="superscript"/>
        </w:rPr>
      </w:pPr>
      <w:r>
        <w:rPr>
          <w:rFonts w:ascii="Arial" w:hAnsi="Arial" w:cs="Arial"/>
          <w:b/>
          <w:bCs/>
        </w:rPr>
        <w:t>According to the information received from the South African Airways:</w:t>
      </w:r>
    </w:p>
    <w:p w:rsidR="001865D2" w:rsidRPr="001865D2" w:rsidRDefault="001865D2" w:rsidP="001865D2">
      <w:pPr>
        <w:numPr>
          <w:ilvl w:val="0"/>
          <w:numId w:val="23"/>
        </w:numPr>
        <w:spacing w:line="360" w:lineRule="auto"/>
        <w:rPr>
          <w:rFonts w:ascii="Arial" w:hAnsi="Arial" w:cs="Arial"/>
        </w:rPr>
      </w:pPr>
      <w:r w:rsidRPr="001865D2">
        <w:rPr>
          <w:rFonts w:ascii="Arial" w:hAnsi="Arial" w:cs="Arial"/>
          <w:lang w:val="en-GB"/>
        </w:rPr>
        <w:t xml:space="preserve">SAA initiated the airlines Re- Accommodation Policy which </w:t>
      </w:r>
      <w:r w:rsidRPr="001865D2">
        <w:rPr>
          <w:rFonts w:ascii="Arial" w:hAnsi="Arial" w:cs="Arial"/>
        </w:rPr>
        <w:t>provide customers with alternatives (Date Changes, Rebooking on other airlines).</w:t>
      </w:r>
    </w:p>
    <w:p w:rsidR="001865D2" w:rsidRPr="001865D2" w:rsidRDefault="001865D2" w:rsidP="001865D2">
      <w:pPr>
        <w:numPr>
          <w:ilvl w:val="0"/>
          <w:numId w:val="23"/>
        </w:numPr>
        <w:spacing w:line="360" w:lineRule="auto"/>
        <w:contextualSpacing/>
        <w:jc w:val="both"/>
        <w:rPr>
          <w:rFonts w:ascii="Arial" w:hAnsi="Arial" w:cs="Arial"/>
          <w:lang w:val="en-GB"/>
        </w:rPr>
      </w:pPr>
      <w:r w:rsidRPr="001865D2">
        <w:rPr>
          <w:rFonts w:ascii="Arial" w:hAnsi="Arial" w:cs="Arial"/>
          <w:lang w:val="en-GB"/>
        </w:rPr>
        <w:t xml:space="preserve">SAA customers are able to book on </w:t>
      </w:r>
      <w:r w:rsidRPr="001865D2">
        <w:rPr>
          <w:rFonts w:ascii="Arial" w:hAnsi="Arial" w:cs="Arial"/>
          <w:bCs/>
          <w:lang w:eastAsia="en-ZA"/>
        </w:rPr>
        <w:t>partner airlines, including SA Express, Mango, SA Airlink and Codeshare Partner Airlines, as well as Star Alliance partner Airlines.</w:t>
      </w:r>
    </w:p>
    <w:p w:rsidR="001865D2" w:rsidRPr="001865D2" w:rsidRDefault="001865D2" w:rsidP="001865D2">
      <w:pPr>
        <w:numPr>
          <w:ilvl w:val="0"/>
          <w:numId w:val="23"/>
        </w:numPr>
        <w:spacing w:line="360" w:lineRule="auto"/>
        <w:contextualSpacing/>
        <w:jc w:val="both"/>
        <w:rPr>
          <w:rFonts w:ascii="Arial" w:hAnsi="Arial" w:cs="Arial"/>
          <w:lang w:val="en-GB"/>
        </w:rPr>
      </w:pPr>
      <w:r w:rsidRPr="001865D2">
        <w:rPr>
          <w:rFonts w:ascii="Arial" w:hAnsi="Arial" w:cs="Arial"/>
          <w:lang w:val="en-GB"/>
        </w:rPr>
        <w:t>SAA provides hotel accommodation for those passengers who cannot be booked on a flight.</w:t>
      </w:r>
    </w:p>
    <w:p w:rsidR="001865D2" w:rsidRPr="001865D2" w:rsidRDefault="001865D2" w:rsidP="001865D2">
      <w:pPr>
        <w:numPr>
          <w:ilvl w:val="0"/>
          <w:numId w:val="23"/>
        </w:numPr>
        <w:spacing w:line="360" w:lineRule="auto"/>
        <w:contextualSpacing/>
        <w:outlineLvl w:val="3"/>
        <w:rPr>
          <w:rFonts w:ascii="Arial" w:hAnsi="Arial" w:cs="Arial"/>
          <w:bCs/>
          <w:lang w:eastAsia="en-ZA"/>
        </w:rPr>
      </w:pPr>
      <w:r w:rsidRPr="001865D2">
        <w:rPr>
          <w:rFonts w:ascii="Arial" w:hAnsi="Arial" w:cs="Arial"/>
          <w:bCs/>
          <w:lang w:eastAsia="en-ZA"/>
        </w:rPr>
        <w:t>SAA book passengers on South African Airways flights for a later date at no extra charge.</w:t>
      </w:r>
    </w:p>
    <w:p w:rsidR="001865D2" w:rsidRPr="001865D2" w:rsidRDefault="001865D2" w:rsidP="001865D2">
      <w:pPr>
        <w:numPr>
          <w:ilvl w:val="0"/>
          <w:numId w:val="23"/>
        </w:numPr>
        <w:spacing w:line="360" w:lineRule="auto"/>
        <w:contextualSpacing/>
        <w:jc w:val="both"/>
        <w:outlineLvl w:val="3"/>
        <w:rPr>
          <w:rFonts w:ascii="Arial" w:hAnsi="Arial" w:cs="Arial"/>
          <w:bCs/>
          <w:lang w:val="en-GB" w:eastAsia="en-ZA"/>
        </w:rPr>
      </w:pPr>
      <w:r w:rsidRPr="001865D2">
        <w:rPr>
          <w:rFonts w:ascii="Arial" w:hAnsi="Arial" w:cs="Arial"/>
          <w:bCs/>
          <w:lang w:eastAsia="en-ZA"/>
        </w:rPr>
        <w:t xml:space="preserve">SAA extends the validity of the affected tickets to a date determined by the airline. </w:t>
      </w:r>
    </w:p>
    <w:p w:rsidR="001865D2" w:rsidRPr="001865D2" w:rsidRDefault="001865D2" w:rsidP="001865D2">
      <w:pPr>
        <w:numPr>
          <w:ilvl w:val="0"/>
          <w:numId w:val="23"/>
        </w:numPr>
        <w:spacing w:line="360" w:lineRule="auto"/>
        <w:contextualSpacing/>
        <w:jc w:val="both"/>
        <w:rPr>
          <w:rFonts w:ascii="Arial" w:hAnsi="Arial" w:cs="Arial"/>
          <w:lang w:val="en-GB"/>
        </w:rPr>
      </w:pPr>
      <w:r w:rsidRPr="001865D2">
        <w:rPr>
          <w:rFonts w:ascii="Arial" w:hAnsi="Arial" w:cs="Arial"/>
          <w:lang w:val="en-GB"/>
        </w:rPr>
        <w:t>SAA offers refunds to customers who decide to cancel their flights.</w:t>
      </w:r>
    </w:p>
    <w:p w:rsidR="001865D2" w:rsidRPr="001865D2" w:rsidRDefault="001865D2" w:rsidP="001865D2">
      <w:pPr>
        <w:numPr>
          <w:ilvl w:val="0"/>
          <w:numId w:val="23"/>
        </w:numPr>
        <w:spacing w:line="360" w:lineRule="auto"/>
        <w:contextualSpacing/>
        <w:jc w:val="both"/>
        <w:rPr>
          <w:rFonts w:ascii="Arial" w:hAnsi="Arial" w:cs="Arial"/>
          <w:lang w:val="en-GB"/>
        </w:rPr>
      </w:pPr>
      <w:r w:rsidRPr="001865D2">
        <w:rPr>
          <w:rFonts w:ascii="Arial" w:hAnsi="Arial" w:cs="Arial"/>
          <w:lang w:val="en-GB"/>
        </w:rPr>
        <w:lastRenderedPageBreak/>
        <w:t>SAA opens multiple channels of communication and extend the Call Centres operating hours.</w:t>
      </w:r>
    </w:p>
    <w:p w:rsidR="001865D2" w:rsidRPr="001865D2" w:rsidRDefault="001865D2" w:rsidP="001865D2">
      <w:pPr>
        <w:numPr>
          <w:ilvl w:val="0"/>
          <w:numId w:val="23"/>
        </w:numPr>
        <w:spacing w:line="360" w:lineRule="auto"/>
        <w:contextualSpacing/>
        <w:jc w:val="both"/>
        <w:rPr>
          <w:rFonts w:ascii="Arial" w:hAnsi="Arial" w:cs="Arial"/>
          <w:lang w:val="en-GB"/>
        </w:rPr>
      </w:pPr>
      <w:r w:rsidRPr="001865D2">
        <w:rPr>
          <w:rFonts w:ascii="Arial" w:hAnsi="Arial" w:cs="Arial"/>
          <w:lang w:val="en-GB"/>
        </w:rPr>
        <w:t>SAA deploys additional resources to assist with passenger interaction at all airports, the airline operates from, with the bulk of resources at SAA’s hub at OR Tambo International Airport, in Johannesburg.</w:t>
      </w:r>
    </w:p>
    <w:p w:rsidR="001865D2" w:rsidRDefault="001865D2" w:rsidP="00304836">
      <w:pPr>
        <w:spacing w:line="360" w:lineRule="auto"/>
        <w:jc w:val="both"/>
        <w:rPr>
          <w:rFonts w:ascii="Arial" w:hAnsi="Arial" w:cs="Arial"/>
          <w:lang w:val="en-ZA"/>
        </w:rPr>
      </w:pPr>
    </w:p>
    <w:p w:rsidR="001865D2" w:rsidRDefault="001865D2" w:rsidP="00304836">
      <w:pPr>
        <w:spacing w:line="360" w:lineRule="auto"/>
        <w:jc w:val="both"/>
        <w:rPr>
          <w:rFonts w:ascii="Arial" w:hAnsi="Arial" w:cs="Arial"/>
          <w:lang w:val="en-ZA"/>
        </w:rPr>
      </w:pPr>
    </w:p>
    <w:sectPr w:rsidR="001865D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43" w:rsidRDefault="00727A43" w:rsidP="002F7B6C">
      <w:r>
        <w:separator/>
      </w:r>
    </w:p>
  </w:endnote>
  <w:endnote w:type="continuationSeparator" w:id="0">
    <w:p w:rsidR="00727A43" w:rsidRDefault="00727A43"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27A43">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43" w:rsidRDefault="00727A43" w:rsidP="002F7B6C">
      <w:r>
        <w:separator/>
      </w:r>
    </w:p>
  </w:footnote>
  <w:footnote w:type="continuationSeparator" w:id="0">
    <w:p w:rsidR="00727A43" w:rsidRDefault="00727A43"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7B30D3"/>
    <w:multiLevelType w:val="hybridMultilevel"/>
    <w:tmpl w:val="73F4C0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2">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0">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8"/>
  </w:num>
  <w:num w:numId="2">
    <w:abstractNumId w:val="9"/>
  </w:num>
  <w:num w:numId="3">
    <w:abstractNumId w:val="15"/>
  </w:num>
  <w:num w:numId="4">
    <w:abstractNumId w:val="20"/>
  </w:num>
  <w:num w:numId="5">
    <w:abstractNumId w:val="2"/>
  </w:num>
  <w:num w:numId="6">
    <w:abstractNumId w:val="8"/>
  </w:num>
  <w:num w:numId="7">
    <w:abstractNumId w:val="3"/>
  </w:num>
  <w:num w:numId="8">
    <w:abstractNumId w:val="11"/>
    <w:lvlOverride w:ilvl="0"/>
    <w:lvlOverride w:ilvl="1"/>
    <w:lvlOverride w:ilvl="2"/>
    <w:lvlOverride w:ilvl="3"/>
    <w:lvlOverride w:ilvl="4"/>
    <w:lvlOverride w:ilvl="5"/>
    <w:lvlOverride w:ilvl="6"/>
    <w:lvlOverride w:ilvl="7"/>
    <w:lvlOverride w:ilvl="8"/>
  </w:num>
  <w:num w:numId="9">
    <w:abstractNumId w:val="13"/>
  </w:num>
  <w:num w:numId="10">
    <w:abstractNumId w:val="1"/>
  </w:num>
  <w:num w:numId="11">
    <w:abstractNumId w:val="16"/>
  </w:num>
  <w:num w:numId="12">
    <w:abstractNumId w:val="19"/>
  </w:num>
  <w:num w:numId="13">
    <w:abstractNumId w:val="0"/>
  </w:num>
  <w:num w:numId="14">
    <w:abstractNumId w:val="22"/>
  </w:num>
  <w:num w:numId="15">
    <w:abstractNumId w:val="12"/>
  </w:num>
  <w:num w:numId="16">
    <w:abstractNumId w:val="21"/>
  </w:num>
  <w:num w:numId="17">
    <w:abstractNumId w:val="7"/>
  </w:num>
  <w:num w:numId="18">
    <w:abstractNumId w:val="14"/>
  </w:num>
  <w:num w:numId="19">
    <w:abstractNumId w:val="5"/>
  </w:num>
  <w:num w:numId="20">
    <w:abstractNumId w:val="17"/>
  </w:num>
  <w:num w:numId="21">
    <w:abstractNumId w:val="10"/>
  </w:num>
  <w:num w:numId="22">
    <w:abstractNumId w:val="6"/>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5887"/>
    <w:rsid w:val="000263F3"/>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301B"/>
    <w:rsid w:val="000F4733"/>
    <w:rsid w:val="000F4C3B"/>
    <w:rsid w:val="0010539F"/>
    <w:rsid w:val="00121003"/>
    <w:rsid w:val="00134BFB"/>
    <w:rsid w:val="00143667"/>
    <w:rsid w:val="001465A8"/>
    <w:rsid w:val="00154917"/>
    <w:rsid w:val="001617C6"/>
    <w:rsid w:val="001740EB"/>
    <w:rsid w:val="001768FA"/>
    <w:rsid w:val="00180887"/>
    <w:rsid w:val="001835A6"/>
    <w:rsid w:val="001865D2"/>
    <w:rsid w:val="00187731"/>
    <w:rsid w:val="001A15FB"/>
    <w:rsid w:val="001A2020"/>
    <w:rsid w:val="001A63AA"/>
    <w:rsid w:val="001B58A0"/>
    <w:rsid w:val="001C669D"/>
    <w:rsid w:val="001D6636"/>
    <w:rsid w:val="001D6AD9"/>
    <w:rsid w:val="001D6F1B"/>
    <w:rsid w:val="001E36FF"/>
    <w:rsid w:val="001F68BA"/>
    <w:rsid w:val="002015D5"/>
    <w:rsid w:val="00202E8D"/>
    <w:rsid w:val="00204BA5"/>
    <w:rsid w:val="00205793"/>
    <w:rsid w:val="002102C5"/>
    <w:rsid w:val="00226482"/>
    <w:rsid w:val="00231713"/>
    <w:rsid w:val="00244787"/>
    <w:rsid w:val="00251886"/>
    <w:rsid w:val="00253EEE"/>
    <w:rsid w:val="002558F8"/>
    <w:rsid w:val="00262CCB"/>
    <w:rsid w:val="002860E0"/>
    <w:rsid w:val="002862D5"/>
    <w:rsid w:val="002945C8"/>
    <w:rsid w:val="002A2992"/>
    <w:rsid w:val="002B2647"/>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6FA6"/>
    <w:rsid w:val="00335B3C"/>
    <w:rsid w:val="00344369"/>
    <w:rsid w:val="003502E6"/>
    <w:rsid w:val="00354519"/>
    <w:rsid w:val="003739BB"/>
    <w:rsid w:val="00375892"/>
    <w:rsid w:val="003828D9"/>
    <w:rsid w:val="0039441D"/>
    <w:rsid w:val="00396DB0"/>
    <w:rsid w:val="00397F90"/>
    <w:rsid w:val="003A0568"/>
    <w:rsid w:val="003A7F30"/>
    <w:rsid w:val="003E19BD"/>
    <w:rsid w:val="003E461F"/>
    <w:rsid w:val="003E4CFD"/>
    <w:rsid w:val="003E7544"/>
    <w:rsid w:val="003F04C2"/>
    <w:rsid w:val="00413F67"/>
    <w:rsid w:val="0041415F"/>
    <w:rsid w:val="00421534"/>
    <w:rsid w:val="004278AA"/>
    <w:rsid w:val="00470635"/>
    <w:rsid w:val="00485202"/>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6096E"/>
    <w:rsid w:val="00572202"/>
    <w:rsid w:val="00582A8C"/>
    <w:rsid w:val="00584888"/>
    <w:rsid w:val="005A234A"/>
    <w:rsid w:val="005A49C8"/>
    <w:rsid w:val="005B5054"/>
    <w:rsid w:val="005C2BD3"/>
    <w:rsid w:val="005C3BE9"/>
    <w:rsid w:val="005D4452"/>
    <w:rsid w:val="005E232A"/>
    <w:rsid w:val="005E7B46"/>
    <w:rsid w:val="00600858"/>
    <w:rsid w:val="00617391"/>
    <w:rsid w:val="00623873"/>
    <w:rsid w:val="00624EDA"/>
    <w:rsid w:val="00632C36"/>
    <w:rsid w:val="00634841"/>
    <w:rsid w:val="006522AE"/>
    <w:rsid w:val="00674548"/>
    <w:rsid w:val="00683DF1"/>
    <w:rsid w:val="006849EA"/>
    <w:rsid w:val="006852FD"/>
    <w:rsid w:val="0069071B"/>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27A43"/>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2AA4"/>
    <w:rsid w:val="007B3B72"/>
    <w:rsid w:val="007C1F04"/>
    <w:rsid w:val="007C59C4"/>
    <w:rsid w:val="007D3B93"/>
    <w:rsid w:val="007D51A4"/>
    <w:rsid w:val="007D5303"/>
    <w:rsid w:val="007D6A34"/>
    <w:rsid w:val="007E303E"/>
    <w:rsid w:val="007E573D"/>
    <w:rsid w:val="007E662D"/>
    <w:rsid w:val="007F06CF"/>
    <w:rsid w:val="007F5018"/>
    <w:rsid w:val="0082242B"/>
    <w:rsid w:val="008238B2"/>
    <w:rsid w:val="00836F90"/>
    <w:rsid w:val="00841E05"/>
    <w:rsid w:val="00847132"/>
    <w:rsid w:val="00852FB0"/>
    <w:rsid w:val="00857EE2"/>
    <w:rsid w:val="008617C6"/>
    <w:rsid w:val="0086531C"/>
    <w:rsid w:val="00867EDE"/>
    <w:rsid w:val="0087180B"/>
    <w:rsid w:val="00881CA9"/>
    <w:rsid w:val="00882E28"/>
    <w:rsid w:val="008858C0"/>
    <w:rsid w:val="00887984"/>
    <w:rsid w:val="00892651"/>
    <w:rsid w:val="00893D4D"/>
    <w:rsid w:val="008971B8"/>
    <w:rsid w:val="008A124E"/>
    <w:rsid w:val="008A25CE"/>
    <w:rsid w:val="008C2252"/>
    <w:rsid w:val="008E0C4E"/>
    <w:rsid w:val="008F248D"/>
    <w:rsid w:val="008F31BE"/>
    <w:rsid w:val="008F4E54"/>
    <w:rsid w:val="00900509"/>
    <w:rsid w:val="009041E1"/>
    <w:rsid w:val="009161B3"/>
    <w:rsid w:val="0091753E"/>
    <w:rsid w:val="00933A9C"/>
    <w:rsid w:val="00945889"/>
    <w:rsid w:val="00951EED"/>
    <w:rsid w:val="00956CC7"/>
    <w:rsid w:val="00983134"/>
    <w:rsid w:val="00983745"/>
    <w:rsid w:val="009B2126"/>
    <w:rsid w:val="009B3AFC"/>
    <w:rsid w:val="009B590B"/>
    <w:rsid w:val="009D0942"/>
    <w:rsid w:val="009D3ED9"/>
    <w:rsid w:val="009D5573"/>
    <w:rsid w:val="009E1D05"/>
    <w:rsid w:val="009E4929"/>
    <w:rsid w:val="009F194B"/>
    <w:rsid w:val="009F3EC6"/>
    <w:rsid w:val="009F4A6D"/>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A4044"/>
    <w:rsid w:val="00AB1C3D"/>
    <w:rsid w:val="00AC40F3"/>
    <w:rsid w:val="00AD1830"/>
    <w:rsid w:val="00AE041D"/>
    <w:rsid w:val="00AF2A21"/>
    <w:rsid w:val="00B06002"/>
    <w:rsid w:val="00B069C5"/>
    <w:rsid w:val="00B21B4E"/>
    <w:rsid w:val="00B279C1"/>
    <w:rsid w:val="00B4224B"/>
    <w:rsid w:val="00B42BFD"/>
    <w:rsid w:val="00B51DFB"/>
    <w:rsid w:val="00B52D1A"/>
    <w:rsid w:val="00B56CE3"/>
    <w:rsid w:val="00B62C80"/>
    <w:rsid w:val="00B64C51"/>
    <w:rsid w:val="00B65996"/>
    <w:rsid w:val="00B84C5C"/>
    <w:rsid w:val="00B91B50"/>
    <w:rsid w:val="00B977DB"/>
    <w:rsid w:val="00BC2946"/>
    <w:rsid w:val="00BC3AD3"/>
    <w:rsid w:val="00BD652C"/>
    <w:rsid w:val="00BE2C89"/>
    <w:rsid w:val="00C02B81"/>
    <w:rsid w:val="00C05B52"/>
    <w:rsid w:val="00C163FA"/>
    <w:rsid w:val="00C245DA"/>
    <w:rsid w:val="00C33AC7"/>
    <w:rsid w:val="00C35B67"/>
    <w:rsid w:val="00C35C85"/>
    <w:rsid w:val="00C36C5A"/>
    <w:rsid w:val="00C37C01"/>
    <w:rsid w:val="00C441BB"/>
    <w:rsid w:val="00C61678"/>
    <w:rsid w:val="00C673A6"/>
    <w:rsid w:val="00C9463B"/>
    <w:rsid w:val="00C95BA0"/>
    <w:rsid w:val="00CA6A34"/>
    <w:rsid w:val="00CB5861"/>
    <w:rsid w:val="00CB5C46"/>
    <w:rsid w:val="00CB74D7"/>
    <w:rsid w:val="00CE514E"/>
    <w:rsid w:val="00CE6D28"/>
    <w:rsid w:val="00CF5106"/>
    <w:rsid w:val="00CF5D4B"/>
    <w:rsid w:val="00D042B8"/>
    <w:rsid w:val="00D129BF"/>
    <w:rsid w:val="00D13E90"/>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24B6C"/>
    <w:rsid w:val="00F33528"/>
    <w:rsid w:val="00F544FA"/>
    <w:rsid w:val="00F66067"/>
    <w:rsid w:val="00F75EA0"/>
    <w:rsid w:val="00F7678F"/>
    <w:rsid w:val="00F80BD9"/>
    <w:rsid w:val="00F82E66"/>
    <w:rsid w:val="00F95A04"/>
    <w:rsid w:val="00F968DE"/>
    <w:rsid w:val="00FA4243"/>
    <w:rsid w:val="00FC103B"/>
    <w:rsid w:val="00FC2EA1"/>
    <w:rsid w:val="00FD1681"/>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BBF2-87C6-4FFE-90B6-6CAD994A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2019-12-13T11:52:00Z</cp:lastPrinted>
  <dcterms:created xsi:type="dcterms:W3CDTF">2020-01-20T12:34:00Z</dcterms:created>
  <dcterms:modified xsi:type="dcterms:W3CDTF">2020-01-20T12:34:00Z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