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CE201D" w:rsidRDefault="00F515CF" w:rsidP="00CE201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CE201D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CE201D" w:rsidRDefault="001304CF" w:rsidP="00CE201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E201D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CE201D">
        <w:rPr>
          <w:rFonts w:ascii="Arial" w:eastAsia="Times New Roman" w:hAnsi="Arial" w:cs="Arial"/>
          <w:b/>
          <w:sz w:val="24"/>
          <w:szCs w:val="24"/>
        </w:rPr>
        <w:t>R</w:t>
      </w:r>
      <w:r w:rsidRPr="00CE201D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CE201D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CE201D" w:rsidRDefault="001168CA" w:rsidP="00CE20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CE201D" w:rsidRDefault="00FD7F03" w:rsidP="00CE20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E201D" w:rsidRDefault="00F515CF" w:rsidP="00CE20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01D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8E6831" w:rsidRPr="00CE201D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60F27" w:rsidRPr="00CE201D">
        <w:rPr>
          <w:rFonts w:ascii="Arial" w:eastAsia="Times New Roman" w:hAnsi="Arial" w:cs="Arial"/>
          <w:b/>
          <w:bCs/>
          <w:sz w:val="24"/>
          <w:szCs w:val="24"/>
        </w:rPr>
        <w:t>65</w:t>
      </w:r>
      <w:r w:rsidR="00CE201D" w:rsidRPr="00CE201D">
        <w:rPr>
          <w:rFonts w:ascii="Arial" w:eastAsia="Times New Roman" w:hAnsi="Arial" w:cs="Arial"/>
          <w:b/>
          <w:bCs/>
          <w:sz w:val="24"/>
          <w:szCs w:val="24"/>
        </w:rPr>
        <w:t>6</w:t>
      </w:r>
    </w:p>
    <w:p w:rsidR="00FF1348" w:rsidRPr="00CE201D" w:rsidRDefault="00F515CF" w:rsidP="00CE20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E201D">
        <w:rPr>
          <w:rFonts w:ascii="Arial" w:eastAsia="Times New Roman" w:hAnsi="Arial" w:cs="Arial"/>
          <w:sz w:val="24"/>
          <w:szCs w:val="24"/>
        </w:rPr>
        <w:t> </w:t>
      </w:r>
    </w:p>
    <w:p w:rsidR="002355A7" w:rsidRPr="00CE201D" w:rsidRDefault="00687C52" w:rsidP="00CE201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8E6831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60F27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6</w:t>
      </w:r>
      <w:r w:rsidR="0031187C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34601D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60F27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04</w:t>
      </w:r>
      <w:r w:rsidR="00667C44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160F27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JUNE</w:t>
      </w:r>
      <w:r w:rsidR="00F515CF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31BA9" w:rsidRPr="00CE201D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</w:p>
    <w:p w:rsidR="00F0737B" w:rsidRPr="00CE201D" w:rsidRDefault="00F0737B" w:rsidP="00CE201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E201D" w:rsidRDefault="00CE201D" w:rsidP="00CE201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CE201D">
        <w:rPr>
          <w:rFonts w:ascii="Arial" w:hAnsi="Arial" w:cs="Arial"/>
          <w:b/>
          <w:sz w:val="24"/>
          <w:szCs w:val="24"/>
        </w:rPr>
        <w:t>1656.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E201D">
        <w:rPr>
          <w:rFonts w:ascii="Arial" w:hAnsi="Arial" w:cs="Arial"/>
          <w:b/>
          <w:sz w:val="24"/>
          <w:szCs w:val="24"/>
        </w:rPr>
        <w:t xml:space="preserve">Mr N P </w:t>
      </w:r>
      <w:proofErr w:type="spellStart"/>
      <w:r w:rsidRPr="00CE201D">
        <w:rPr>
          <w:rFonts w:ascii="Arial" w:hAnsi="Arial" w:cs="Arial"/>
          <w:b/>
          <w:sz w:val="24"/>
          <w:szCs w:val="24"/>
        </w:rPr>
        <w:t>Masipa</w:t>
      </w:r>
      <w:proofErr w:type="spellEnd"/>
      <w:r w:rsidRPr="00CE201D">
        <w:rPr>
          <w:rFonts w:ascii="Arial" w:hAnsi="Arial" w:cs="Arial"/>
          <w:b/>
          <w:sz w:val="24"/>
          <w:szCs w:val="24"/>
        </w:rPr>
        <w:t xml:space="preserve"> (DA) to ask the Minister of Agriculture, Land Reform and Rural Development</w:t>
      </w:r>
      <w:r w:rsidR="006D0F5C" w:rsidRPr="00CE201D">
        <w:rPr>
          <w:rFonts w:ascii="Arial" w:hAnsi="Arial" w:cs="Arial"/>
          <w:b/>
          <w:sz w:val="24"/>
          <w:szCs w:val="24"/>
        </w:rPr>
        <w:fldChar w:fldCharType="begin"/>
      </w:r>
      <w:r w:rsidRPr="00CE201D">
        <w:rPr>
          <w:rFonts w:ascii="Arial" w:hAnsi="Arial" w:cs="Arial"/>
          <w:sz w:val="24"/>
          <w:szCs w:val="24"/>
        </w:rPr>
        <w:instrText xml:space="preserve"> XE "</w:instrText>
      </w:r>
      <w:r w:rsidRPr="00CE201D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CE201D">
        <w:rPr>
          <w:rFonts w:ascii="Arial" w:hAnsi="Arial" w:cs="Arial"/>
          <w:sz w:val="24"/>
          <w:szCs w:val="24"/>
        </w:rPr>
        <w:instrText xml:space="preserve">" </w:instrText>
      </w:r>
      <w:r w:rsidR="006D0F5C" w:rsidRPr="00CE201D">
        <w:rPr>
          <w:rFonts w:ascii="Arial" w:hAnsi="Arial" w:cs="Arial"/>
          <w:b/>
          <w:sz w:val="24"/>
          <w:szCs w:val="24"/>
        </w:rPr>
        <w:fldChar w:fldCharType="end"/>
      </w:r>
      <w:r w:rsidRPr="00CE201D">
        <w:rPr>
          <w:rFonts w:ascii="Arial" w:hAnsi="Arial" w:cs="Arial"/>
          <w:b/>
          <w:sz w:val="24"/>
          <w:szCs w:val="24"/>
        </w:rPr>
        <w:t>:</w:t>
      </w:r>
    </w:p>
    <w:p w:rsidR="00CE201D" w:rsidRPr="00CE201D" w:rsidRDefault="00CE201D" w:rsidP="00CE201D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CE201D" w:rsidRPr="00CE201D" w:rsidRDefault="00CE201D" w:rsidP="00CE201D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CE201D">
        <w:rPr>
          <w:rFonts w:ascii="Arial" w:hAnsi="Arial" w:cs="Arial"/>
          <w:sz w:val="24"/>
          <w:szCs w:val="24"/>
        </w:rPr>
        <w:t>What is the (a) total number of veterinarians in the Eastern Cape and (b)(</w:t>
      </w:r>
      <w:proofErr w:type="spellStart"/>
      <w:r w:rsidRPr="00CE201D">
        <w:rPr>
          <w:rFonts w:ascii="Arial" w:hAnsi="Arial" w:cs="Arial"/>
          <w:sz w:val="24"/>
          <w:szCs w:val="24"/>
        </w:rPr>
        <w:t>i</w:t>
      </w:r>
      <w:proofErr w:type="spellEnd"/>
      <w:r w:rsidRPr="00CE201D">
        <w:rPr>
          <w:rFonts w:ascii="Arial" w:hAnsi="Arial" w:cs="Arial"/>
          <w:sz w:val="24"/>
          <w:szCs w:val="24"/>
        </w:rPr>
        <w:t>) current vacancy rate and (ii) date by which the specified province intends to fill the vacant positions;</w:t>
      </w:r>
    </w:p>
    <w:p w:rsidR="00CE201D" w:rsidRPr="00CE201D" w:rsidRDefault="00CE201D" w:rsidP="00CE201D">
      <w:pPr>
        <w:pStyle w:val="ListParagraph"/>
        <w:spacing w:after="0" w:line="240" w:lineRule="auto"/>
        <w:ind w:left="1440"/>
        <w:jc w:val="both"/>
        <w:outlineLvl w:val="0"/>
        <w:rPr>
          <w:rFonts w:ascii="Arial" w:hAnsi="Arial" w:cs="Arial"/>
          <w:sz w:val="24"/>
          <w:szCs w:val="24"/>
        </w:rPr>
      </w:pPr>
    </w:p>
    <w:p w:rsidR="00CE201D" w:rsidRPr="00CE201D" w:rsidRDefault="00CE201D" w:rsidP="00CE201D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CE201D">
        <w:rPr>
          <w:rFonts w:ascii="Arial" w:hAnsi="Arial" w:cs="Arial"/>
          <w:sz w:val="24"/>
          <w:szCs w:val="24"/>
        </w:rPr>
        <w:t>what is the total number of veterinarians per livestock unit;</w:t>
      </w:r>
    </w:p>
    <w:p w:rsidR="00CE201D" w:rsidRPr="00CE201D" w:rsidRDefault="00CE201D" w:rsidP="00CE201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E201D" w:rsidRPr="00CE201D" w:rsidRDefault="00CE201D" w:rsidP="00CE201D">
      <w:pPr>
        <w:pStyle w:val="ListParagraph"/>
        <w:numPr>
          <w:ilvl w:val="0"/>
          <w:numId w:val="18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CE201D">
        <w:rPr>
          <w:rFonts w:ascii="Arial" w:hAnsi="Arial" w:cs="Arial"/>
          <w:sz w:val="24"/>
          <w:szCs w:val="24"/>
        </w:rPr>
        <w:t>whether her department has implemented the compulsory service; if not, what is the position in this regard; if so, what are the relevant details;</w:t>
      </w:r>
    </w:p>
    <w:p w:rsidR="00CE201D" w:rsidRPr="00CE201D" w:rsidRDefault="00CE201D" w:rsidP="00CE201D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CE201D" w:rsidRPr="00CE201D" w:rsidRDefault="00CE201D" w:rsidP="00CE201D">
      <w:pPr>
        <w:spacing w:after="0" w:line="240" w:lineRule="auto"/>
        <w:ind w:left="709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CE201D">
        <w:rPr>
          <w:rFonts w:ascii="Arial" w:hAnsi="Arial" w:cs="Arial"/>
          <w:sz w:val="24"/>
          <w:szCs w:val="24"/>
        </w:rPr>
        <w:t>(4)</w:t>
      </w:r>
      <w:r w:rsidRPr="00CE201D">
        <w:rPr>
          <w:rFonts w:ascii="Arial" w:hAnsi="Arial" w:cs="Arial"/>
          <w:sz w:val="24"/>
          <w:szCs w:val="24"/>
        </w:rPr>
        <w:tab/>
      </w:r>
      <w:proofErr w:type="gramStart"/>
      <w:r w:rsidRPr="00CE201D">
        <w:rPr>
          <w:rFonts w:ascii="Arial" w:hAnsi="Arial" w:cs="Arial"/>
          <w:sz w:val="24"/>
          <w:szCs w:val="24"/>
        </w:rPr>
        <w:t>what</w:t>
      </w:r>
      <w:proofErr w:type="gramEnd"/>
      <w:r w:rsidRPr="00CE201D">
        <w:rPr>
          <w:rFonts w:ascii="Arial" w:hAnsi="Arial" w:cs="Arial"/>
          <w:sz w:val="24"/>
          <w:szCs w:val="24"/>
        </w:rPr>
        <w:t xml:space="preserve"> were the (a) prevailing animal diseases during the past financial year and (b) interventions to treat them?</w:t>
      </w:r>
      <w:r w:rsidRPr="00CE201D">
        <w:rPr>
          <w:rFonts w:ascii="Arial" w:hAnsi="Arial" w:cs="Arial"/>
          <w:sz w:val="24"/>
          <w:szCs w:val="24"/>
        </w:rPr>
        <w:tab/>
      </w:r>
      <w:r w:rsidRPr="00CE201D">
        <w:rPr>
          <w:rFonts w:ascii="Arial" w:hAnsi="Arial" w:cs="Arial"/>
          <w:sz w:val="24"/>
          <w:szCs w:val="24"/>
        </w:rPr>
        <w:tab/>
      </w:r>
      <w:r w:rsidRPr="00CE201D">
        <w:rPr>
          <w:rFonts w:ascii="Arial" w:hAnsi="Arial" w:cs="Arial"/>
          <w:sz w:val="24"/>
          <w:szCs w:val="24"/>
        </w:rPr>
        <w:tab/>
      </w:r>
      <w:r w:rsidRPr="00CE201D">
        <w:rPr>
          <w:rFonts w:ascii="Arial" w:hAnsi="Arial" w:cs="Arial"/>
          <w:sz w:val="24"/>
          <w:szCs w:val="24"/>
        </w:rPr>
        <w:tab/>
      </w:r>
      <w:r w:rsidRPr="00CE201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CE201D">
        <w:rPr>
          <w:rFonts w:ascii="Arial" w:hAnsi="Arial" w:cs="Arial"/>
          <w:b/>
          <w:bCs/>
          <w:sz w:val="24"/>
          <w:szCs w:val="24"/>
        </w:rPr>
        <w:t>NW1863E</w:t>
      </w:r>
    </w:p>
    <w:p w:rsidR="009C375D" w:rsidRPr="00CE201D" w:rsidRDefault="009C375D" w:rsidP="00CE2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9C375D" w:rsidRPr="00CE201D" w:rsidRDefault="009C375D" w:rsidP="00CE2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CE201D" w:rsidRDefault="00E433A8" w:rsidP="00CE201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CE201D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CE201D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CE201D">
        <w:rPr>
          <w:rFonts w:ascii="Arial" w:hAnsi="Arial" w:cs="Arial"/>
          <w:b/>
          <w:sz w:val="24"/>
          <w:szCs w:val="24"/>
        </w:rPr>
        <w:t>:</w:t>
      </w:r>
    </w:p>
    <w:p w:rsidR="008E74DC" w:rsidRPr="008E74DC" w:rsidRDefault="008E74DC" w:rsidP="008E74DC">
      <w:pPr>
        <w:pStyle w:val="NoSpacing"/>
        <w:tabs>
          <w:tab w:val="left" w:pos="142"/>
        </w:tabs>
        <w:jc w:val="both"/>
        <w:rPr>
          <w:rFonts w:ascii="Arial" w:eastAsia="Calibri" w:hAnsi="Arial" w:cs="Arial"/>
          <w:sz w:val="24"/>
          <w:szCs w:val="24"/>
        </w:rPr>
      </w:pPr>
    </w:p>
    <w:p w:rsidR="008E74DC" w:rsidRPr="008E74DC" w:rsidRDefault="008E74DC" w:rsidP="008E74DC">
      <w:pPr>
        <w:numPr>
          <w:ilvl w:val="0"/>
          <w:numId w:val="19"/>
        </w:numPr>
        <w:spacing w:after="0" w:line="240" w:lineRule="auto"/>
        <w:contextualSpacing/>
        <w:jc w:val="both"/>
        <w:outlineLvl w:val="0"/>
        <w:rPr>
          <w:rFonts w:ascii="Arial" w:eastAsia="MS Mincho" w:hAnsi="Arial" w:cs="Arial"/>
          <w:sz w:val="24"/>
          <w:szCs w:val="24"/>
          <w:lang w:val="en-US"/>
        </w:rPr>
      </w:pPr>
      <w:r w:rsidRPr="008E74DC">
        <w:rPr>
          <w:rFonts w:ascii="Arial" w:eastAsia="MS Mincho" w:hAnsi="Arial" w:cs="Arial"/>
          <w:sz w:val="24"/>
          <w:szCs w:val="24"/>
          <w:lang w:val="en-US"/>
        </w:rPr>
        <w:t>(a)The total number of veterinarians in the Eastern Cape is 34.</w:t>
      </w:r>
    </w:p>
    <w:p w:rsidR="008E74DC" w:rsidRPr="008E74DC" w:rsidRDefault="008E74DC" w:rsidP="008E74DC">
      <w:pPr>
        <w:ind w:left="360"/>
        <w:contextualSpacing/>
        <w:jc w:val="both"/>
        <w:outlineLvl w:val="0"/>
        <w:rPr>
          <w:rFonts w:ascii="Arial" w:eastAsia="MS Mincho" w:hAnsi="Arial" w:cs="Arial"/>
          <w:sz w:val="24"/>
          <w:szCs w:val="24"/>
          <w:lang w:val="en-US"/>
        </w:rPr>
      </w:pPr>
      <w:r w:rsidRPr="008E74DC">
        <w:rPr>
          <w:rFonts w:ascii="Arial" w:eastAsia="MS Mincho" w:hAnsi="Arial" w:cs="Arial"/>
          <w:sz w:val="24"/>
          <w:szCs w:val="24"/>
          <w:lang w:val="en-US"/>
        </w:rPr>
        <w:t>(b) (</w:t>
      </w:r>
      <w:proofErr w:type="spellStart"/>
      <w:proofErr w:type="gramStart"/>
      <w:r w:rsidRPr="008E74DC">
        <w:rPr>
          <w:rFonts w:ascii="Arial" w:eastAsia="MS Mincho" w:hAnsi="Arial" w:cs="Arial"/>
          <w:sz w:val="24"/>
          <w:szCs w:val="24"/>
          <w:lang w:val="en-US"/>
        </w:rPr>
        <w:t>i</w:t>
      </w:r>
      <w:proofErr w:type="spellEnd"/>
      <w:proofErr w:type="gramEnd"/>
      <w:r w:rsidRPr="008E74DC">
        <w:rPr>
          <w:rFonts w:ascii="Arial" w:eastAsia="MS Mincho" w:hAnsi="Arial" w:cs="Arial"/>
          <w:sz w:val="24"/>
          <w:szCs w:val="24"/>
          <w:lang w:val="en-US"/>
        </w:rPr>
        <w:t>) The vacancies is 12, which gives us a current vacancy rate of 26 %.</w:t>
      </w:r>
    </w:p>
    <w:p w:rsidR="008E74DC" w:rsidRPr="008E74DC" w:rsidRDefault="008E74DC" w:rsidP="008E74DC">
      <w:pPr>
        <w:contextualSpacing/>
        <w:jc w:val="both"/>
        <w:outlineLvl w:val="0"/>
        <w:rPr>
          <w:rFonts w:ascii="Arial" w:eastAsia="MS Mincho" w:hAnsi="Arial" w:cs="Arial"/>
          <w:sz w:val="24"/>
          <w:szCs w:val="24"/>
          <w:lang w:val="en-US"/>
        </w:rPr>
      </w:pPr>
      <w:r w:rsidRPr="008E74DC">
        <w:rPr>
          <w:rFonts w:ascii="Arial" w:eastAsia="MS Mincho" w:hAnsi="Arial" w:cs="Arial"/>
          <w:sz w:val="24"/>
          <w:szCs w:val="24"/>
          <w:lang w:val="en-US"/>
        </w:rPr>
        <w:t xml:space="preserve">      (ii) </w:t>
      </w:r>
      <w:proofErr w:type="gramStart"/>
      <w:r w:rsidRPr="008E74DC">
        <w:rPr>
          <w:rFonts w:ascii="Arial" w:eastAsia="MS Mincho" w:hAnsi="Arial" w:cs="Arial"/>
          <w:sz w:val="24"/>
          <w:szCs w:val="24"/>
          <w:lang w:val="en-US"/>
        </w:rPr>
        <w:t>The  intended</w:t>
      </w:r>
      <w:proofErr w:type="gramEnd"/>
      <w:r w:rsidRPr="008E74DC">
        <w:rPr>
          <w:rFonts w:ascii="Arial" w:eastAsia="MS Mincho" w:hAnsi="Arial" w:cs="Arial"/>
          <w:sz w:val="24"/>
          <w:szCs w:val="24"/>
          <w:lang w:val="en-US"/>
        </w:rPr>
        <w:t xml:space="preserve"> date to fill the vacant positions is 1 August 2021.</w:t>
      </w:r>
    </w:p>
    <w:p w:rsidR="008E74DC" w:rsidRPr="008E74DC" w:rsidRDefault="008E74DC" w:rsidP="008E74DC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</w:rPr>
        <w:t>Livestock census as per National livestock statistics are as follows:</w:t>
      </w:r>
    </w:p>
    <w:p w:rsidR="008E74DC" w:rsidRPr="008E74DC" w:rsidRDefault="008E74DC" w:rsidP="008E74DC">
      <w:pPr>
        <w:pStyle w:val="ListParagraph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</w:rPr>
        <w:t>Cattle = 3 050 m which is equivalent to 3.050 m LSU</w:t>
      </w:r>
    </w:p>
    <w:p w:rsidR="008E74DC" w:rsidRPr="008E74DC" w:rsidRDefault="008E74DC" w:rsidP="008E74DC">
      <w:pPr>
        <w:pStyle w:val="ListParagraph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</w:rPr>
        <w:t>Sheep = 6 513 m which is equivalent to 1.085 m LSU</w:t>
      </w:r>
    </w:p>
    <w:p w:rsidR="008E74DC" w:rsidRPr="008E74DC" w:rsidRDefault="008E74DC" w:rsidP="008E74DC">
      <w:pPr>
        <w:pStyle w:val="ListParagraph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</w:rPr>
        <w:t>Goats = 1 991 m which is equivalent to 0.331 m LSU</w:t>
      </w:r>
    </w:p>
    <w:p w:rsidR="008E74DC" w:rsidRPr="008E74DC" w:rsidRDefault="008E74DC" w:rsidP="008E74DC">
      <w:pPr>
        <w:pStyle w:val="ListParagraph"/>
        <w:ind w:left="360"/>
        <w:jc w:val="both"/>
        <w:outlineLvl w:val="0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</w:rPr>
        <w:t>Therefore, total Live Stock Unit (LSU) = 4.466 million which is equivalent to 131 352 LSU per veterinarian. The international norm is 100 000 LSU per veterinarian. (SOUTH AFRICAN VETERINARY STRATEGY (2016-2026, p26: FAO). There are therefore fewer veterinarians per livestock unit than desired.</w:t>
      </w:r>
    </w:p>
    <w:p w:rsidR="008E74DC" w:rsidRDefault="008E74DC" w:rsidP="004C2677">
      <w:pPr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</w:rPr>
        <w:t>Compulsory Community Service for Veterinarians is a National driven program, which is implemented in all provinces including the Eastern Cape. For 2021/2022 financial year, the Eastern Cape has been allocated 22 CCS veterinarians. These have been distributed to the six (06) districts of the Eastern Cape.</w:t>
      </w:r>
    </w:p>
    <w:p w:rsidR="004C2677" w:rsidRPr="004C2677" w:rsidRDefault="004C2677" w:rsidP="004C2677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E74DC" w:rsidRPr="008E74DC" w:rsidRDefault="008E74DC" w:rsidP="00F93ECB">
      <w:pPr>
        <w:pStyle w:val="ListParagraph"/>
        <w:numPr>
          <w:ilvl w:val="0"/>
          <w:numId w:val="19"/>
        </w:numPr>
        <w:spacing w:after="0" w:line="240" w:lineRule="auto"/>
        <w:contextualSpacing w:val="0"/>
        <w:jc w:val="both"/>
        <w:outlineLvl w:val="0"/>
        <w:rPr>
          <w:rFonts w:ascii="Arial" w:hAnsi="Arial" w:cs="Arial"/>
          <w:sz w:val="24"/>
          <w:szCs w:val="24"/>
        </w:rPr>
      </w:pPr>
      <w:r w:rsidRPr="008E74DC">
        <w:rPr>
          <w:rFonts w:ascii="Arial" w:hAnsi="Arial" w:cs="Arial"/>
          <w:sz w:val="24"/>
          <w:szCs w:val="24"/>
          <w:lang w:val="en-US"/>
        </w:rPr>
        <w:t xml:space="preserve">(a) Prevailing animal diseases during the past financial year are </w:t>
      </w:r>
      <w:r w:rsidRPr="008E74DC">
        <w:rPr>
          <w:rFonts w:ascii="Arial" w:hAnsi="Arial" w:cs="Arial"/>
          <w:sz w:val="24"/>
          <w:szCs w:val="24"/>
        </w:rPr>
        <w:t xml:space="preserve">Rabies and African </w:t>
      </w:r>
      <w:proofErr w:type="gramStart"/>
      <w:r w:rsidRPr="008E74DC">
        <w:rPr>
          <w:rFonts w:ascii="Arial" w:hAnsi="Arial" w:cs="Arial"/>
          <w:sz w:val="24"/>
          <w:szCs w:val="24"/>
        </w:rPr>
        <w:t>Swine Fever</w:t>
      </w:r>
      <w:proofErr w:type="gramEnd"/>
      <w:r w:rsidRPr="008E74DC">
        <w:rPr>
          <w:rFonts w:ascii="Arial" w:hAnsi="Arial" w:cs="Arial"/>
          <w:sz w:val="24"/>
          <w:szCs w:val="24"/>
        </w:rPr>
        <w:t>.</w:t>
      </w:r>
    </w:p>
    <w:p w:rsidR="008E74DC" w:rsidRPr="008E74DC" w:rsidRDefault="008E74DC" w:rsidP="008E74DC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0B7E81" w:rsidRDefault="008E74DC" w:rsidP="008E74DC">
      <w:pPr>
        <w:pStyle w:val="NoSpacing"/>
        <w:tabs>
          <w:tab w:val="left" w:pos="142"/>
        </w:tabs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</w:t>
      </w:r>
      <w:r w:rsidRPr="008E74DC">
        <w:rPr>
          <w:rFonts w:ascii="Arial" w:hAnsi="Arial" w:cs="Arial"/>
          <w:sz w:val="24"/>
          <w:szCs w:val="24"/>
        </w:rPr>
        <w:t xml:space="preserve">Awareness and vaccinations were carried out in areas with Rabies outbreaks. Awareness and surveillance </w:t>
      </w:r>
      <w:r w:rsidR="004C2677" w:rsidRPr="008E74DC">
        <w:rPr>
          <w:rFonts w:ascii="Arial" w:hAnsi="Arial" w:cs="Arial"/>
          <w:sz w:val="24"/>
          <w:szCs w:val="24"/>
        </w:rPr>
        <w:t>were</w:t>
      </w:r>
      <w:r w:rsidRPr="008E74DC">
        <w:rPr>
          <w:rFonts w:ascii="Arial" w:hAnsi="Arial" w:cs="Arial"/>
          <w:sz w:val="24"/>
          <w:szCs w:val="24"/>
        </w:rPr>
        <w:t xml:space="preserve"> carried out in areas with African </w:t>
      </w:r>
      <w:proofErr w:type="gramStart"/>
      <w:r w:rsidRPr="008E74DC">
        <w:rPr>
          <w:rFonts w:ascii="Arial" w:hAnsi="Arial" w:cs="Arial"/>
          <w:sz w:val="24"/>
          <w:szCs w:val="24"/>
        </w:rPr>
        <w:t>Swine Fever</w:t>
      </w:r>
      <w:proofErr w:type="gramEnd"/>
      <w:r w:rsidRPr="008E74DC">
        <w:rPr>
          <w:rFonts w:ascii="Arial" w:hAnsi="Arial" w:cs="Arial"/>
          <w:sz w:val="24"/>
          <w:szCs w:val="24"/>
        </w:rPr>
        <w:t xml:space="preserve"> outbreak.  </w:t>
      </w:r>
    </w:p>
    <w:sectPr w:rsidR="000B7E81" w:rsidSect="004C2677">
      <w:pgSz w:w="11906" w:h="16838"/>
      <w:pgMar w:top="1134" w:right="1274" w:bottom="1135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A4235"/>
    <w:multiLevelType w:val="hybridMultilevel"/>
    <w:tmpl w:val="246209AC"/>
    <w:lvl w:ilvl="0" w:tplc="AB7A073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906D16"/>
    <w:multiLevelType w:val="hybridMultilevel"/>
    <w:tmpl w:val="5B6C9212"/>
    <w:lvl w:ilvl="0" w:tplc="0902FC3E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0A3F5B"/>
    <w:multiLevelType w:val="hybridMultilevel"/>
    <w:tmpl w:val="0F5CBAA2"/>
    <w:lvl w:ilvl="0" w:tplc="4F6AE4B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560D1E"/>
    <w:multiLevelType w:val="hybridMultilevel"/>
    <w:tmpl w:val="DB2A5AB0"/>
    <w:lvl w:ilvl="0" w:tplc="9A869904">
      <w:start w:val="1"/>
      <w:numFmt w:val="decimal"/>
      <w:lvlText w:val="(%1)"/>
      <w:lvlJc w:val="left"/>
      <w:pPr>
        <w:ind w:left="1440" w:hanging="720"/>
      </w:pPr>
      <w:rPr>
        <w:rFonts w:eastAsiaTheme="minorHAnsi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B06CAC"/>
    <w:multiLevelType w:val="hybridMultilevel"/>
    <w:tmpl w:val="F1BEA2F8"/>
    <w:lvl w:ilvl="0" w:tplc="85D859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0D281D"/>
    <w:multiLevelType w:val="hybridMultilevel"/>
    <w:tmpl w:val="B728E8E2"/>
    <w:lvl w:ilvl="0" w:tplc="8314FF3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716299"/>
    <w:multiLevelType w:val="hybridMultilevel"/>
    <w:tmpl w:val="2F1A5ECC"/>
    <w:lvl w:ilvl="0" w:tplc="F1C2346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7A5D1C"/>
    <w:multiLevelType w:val="hybridMultilevel"/>
    <w:tmpl w:val="D7BE340A"/>
    <w:lvl w:ilvl="0" w:tplc="ADFAD97A">
      <w:start w:val="1"/>
      <w:numFmt w:val="decimal"/>
      <w:lvlText w:val="(%1)"/>
      <w:lvlJc w:val="left"/>
      <w:pPr>
        <w:ind w:left="360" w:hanging="360"/>
      </w:pPr>
      <w:rPr>
        <w:rFonts w:ascii="Arial" w:eastAsia="MS Mincho" w:hAnsi="Arial" w:cs="Arial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3F770DD"/>
    <w:multiLevelType w:val="hybridMultilevel"/>
    <w:tmpl w:val="21E6B8BC"/>
    <w:lvl w:ilvl="0" w:tplc="AAAE8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F718A"/>
    <w:multiLevelType w:val="hybridMultilevel"/>
    <w:tmpl w:val="2C648498"/>
    <w:lvl w:ilvl="0" w:tplc="8E12CA9A">
      <w:start w:val="1"/>
      <w:numFmt w:val="decimal"/>
      <w:lvlText w:val="(%1)"/>
      <w:lvlJc w:val="left"/>
      <w:pPr>
        <w:ind w:left="1279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441916"/>
    <w:multiLevelType w:val="hybridMultilevel"/>
    <w:tmpl w:val="799CC76A"/>
    <w:lvl w:ilvl="0" w:tplc="5B60C7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A65DD0"/>
    <w:multiLevelType w:val="hybridMultilevel"/>
    <w:tmpl w:val="DB501C74"/>
    <w:lvl w:ilvl="0" w:tplc="4340695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556186"/>
    <w:multiLevelType w:val="hybridMultilevel"/>
    <w:tmpl w:val="4D96E09C"/>
    <w:lvl w:ilvl="0" w:tplc="10D41030">
      <w:start w:val="1"/>
      <w:numFmt w:val="decimal"/>
      <w:lvlText w:val="(%1)"/>
      <w:lvlJc w:val="left"/>
      <w:pPr>
        <w:ind w:left="142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05E8E"/>
    <w:multiLevelType w:val="hybridMultilevel"/>
    <w:tmpl w:val="7952DA4C"/>
    <w:lvl w:ilvl="0" w:tplc="85523C44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215435E"/>
    <w:multiLevelType w:val="hybridMultilevel"/>
    <w:tmpl w:val="198EA186"/>
    <w:lvl w:ilvl="0" w:tplc="FD4858C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2EC6349"/>
    <w:multiLevelType w:val="hybridMultilevel"/>
    <w:tmpl w:val="7506CB90"/>
    <w:lvl w:ilvl="0" w:tplc="46DCCD6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430261"/>
    <w:multiLevelType w:val="hybridMultilevel"/>
    <w:tmpl w:val="1264FA3E"/>
    <w:lvl w:ilvl="0" w:tplc="36221A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75B42FD"/>
    <w:multiLevelType w:val="hybridMultilevel"/>
    <w:tmpl w:val="A9B03C88"/>
    <w:lvl w:ilvl="0" w:tplc="FAA2D778">
      <w:start w:val="1"/>
      <w:numFmt w:val="decimal"/>
      <w:lvlText w:val="(%1)"/>
      <w:lvlJc w:val="left"/>
      <w:pPr>
        <w:ind w:left="1275" w:hanging="55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D200D1"/>
    <w:multiLevelType w:val="hybridMultilevel"/>
    <w:tmpl w:val="697C3B06"/>
    <w:lvl w:ilvl="0" w:tplc="75C690F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2"/>
  </w:num>
  <w:num w:numId="5">
    <w:abstractNumId w:val="16"/>
  </w:num>
  <w:num w:numId="6">
    <w:abstractNumId w:val="8"/>
  </w:num>
  <w:num w:numId="7">
    <w:abstractNumId w:val="10"/>
  </w:num>
  <w:num w:numId="8">
    <w:abstractNumId w:val="13"/>
  </w:num>
  <w:num w:numId="9">
    <w:abstractNumId w:val="9"/>
  </w:num>
  <w:num w:numId="10">
    <w:abstractNumId w:val="17"/>
  </w:num>
  <w:num w:numId="11">
    <w:abstractNumId w:val="2"/>
  </w:num>
  <w:num w:numId="12">
    <w:abstractNumId w:val="0"/>
  </w:num>
  <w:num w:numId="13">
    <w:abstractNumId w:val="5"/>
  </w:num>
  <w:num w:numId="14">
    <w:abstractNumId w:val="3"/>
  </w:num>
  <w:num w:numId="15">
    <w:abstractNumId w:val="6"/>
  </w:num>
  <w:num w:numId="16">
    <w:abstractNumId w:val="4"/>
  </w:num>
  <w:num w:numId="17">
    <w:abstractNumId w:val="11"/>
  </w:num>
  <w:num w:numId="18">
    <w:abstractNumId w:val="18"/>
  </w:num>
  <w:num w:numId="19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33A8"/>
    <w:rsid w:val="000015F5"/>
    <w:rsid w:val="0000222A"/>
    <w:rsid w:val="00005B4C"/>
    <w:rsid w:val="00010DF9"/>
    <w:rsid w:val="000126A4"/>
    <w:rsid w:val="00030CD2"/>
    <w:rsid w:val="00031BA9"/>
    <w:rsid w:val="00032651"/>
    <w:rsid w:val="000368F2"/>
    <w:rsid w:val="0006729B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D1D38"/>
    <w:rsid w:val="000E1870"/>
    <w:rsid w:val="000F0921"/>
    <w:rsid w:val="000F4860"/>
    <w:rsid w:val="000F6365"/>
    <w:rsid w:val="00101158"/>
    <w:rsid w:val="00112595"/>
    <w:rsid w:val="001168CA"/>
    <w:rsid w:val="00122668"/>
    <w:rsid w:val="0012489F"/>
    <w:rsid w:val="001304CF"/>
    <w:rsid w:val="00137772"/>
    <w:rsid w:val="00141744"/>
    <w:rsid w:val="00141941"/>
    <w:rsid w:val="00143147"/>
    <w:rsid w:val="0015243C"/>
    <w:rsid w:val="00154941"/>
    <w:rsid w:val="00160F27"/>
    <w:rsid w:val="001653A5"/>
    <w:rsid w:val="00167BF0"/>
    <w:rsid w:val="00173910"/>
    <w:rsid w:val="001836B3"/>
    <w:rsid w:val="00195ADD"/>
    <w:rsid w:val="001A2818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655D"/>
    <w:rsid w:val="002355A7"/>
    <w:rsid w:val="00272107"/>
    <w:rsid w:val="00280CDD"/>
    <w:rsid w:val="002831D7"/>
    <w:rsid w:val="00283E43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57EF"/>
    <w:rsid w:val="0037725D"/>
    <w:rsid w:val="00381D44"/>
    <w:rsid w:val="00385406"/>
    <w:rsid w:val="003867A6"/>
    <w:rsid w:val="00393ED4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31D0C"/>
    <w:rsid w:val="00435AC7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677"/>
    <w:rsid w:val="004C2EBF"/>
    <w:rsid w:val="004C4BDE"/>
    <w:rsid w:val="004C5DCF"/>
    <w:rsid w:val="004C721E"/>
    <w:rsid w:val="004D539A"/>
    <w:rsid w:val="004E065D"/>
    <w:rsid w:val="004E5E3D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55D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2756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55FB4"/>
    <w:rsid w:val="00656AD5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B1C73"/>
    <w:rsid w:val="006B2D09"/>
    <w:rsid w:val="006B47E2"/>
    <w:rsid w:val="006C0FDA"/>
    <w:rsid w:val="006C2653"/>
    <w:rsid w:val="006D0F5C"/>
    <w:rsid w:val="006D28DF"/>
    <w:rsid w:val="006D413B"/>
    <w:rsid w:val="006D49DA"/>
    <w:rsid w:val="006E4AE6"/>
    <w:rsid w:val="006E58CD"/>
    <w:rsid w:val="006F07E2"/>
    <w:rsid w:val="006F2B6D"/>
    <w:rsid w:val="006F44A2"/>
    <w:rsid w:val="006F5F37"/>
    <w:rsid w:val="00710414"/>
    <w:rsid w:val="00715981"/>
    <w:rsid w:val="00726E7F"/>
    <w:rsid w:val="00730EBE"/>
    <w:rsid w:val="007457D6"/>
    <w:rsid w:val="00751CFE"/>
    <w:rsid w:val="007821A3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5C94"/>
    <w:rsid w:val="0080788F"/>
    <w:rsid w:val="00807D64"/>
    <w:rsid w:val="00810041"/>
    <w:rsid w:val="00810936"/>
    <w:rsid w:val="00820FBB"/>
    <w:rsid w:val="0082253A"/>
    <w:rsid w:val="00827468"/>
    <w:rsid w:val="008317A9"/>
    <w:rsid w:val="008328A6"/>
    <w:rsid w:val="00832E85"/>
    <w:rsid w:val="00854733"/>
    <w:rsid w:val="00877601"/>
    <w:rsid w:val="00877FFE"/>
    <w:rsid w:val="00882F1F"/>
    <w:rsid w:val="00890974"/>
    <w:rsid w:val="008966A1"/>
    <w:rsid w:val="008A02E2"/>
    <w:rsid w:val="008A2C9C"/>
    <w:rsid w:val="008A4FB7"/>
    <w:rsid w:val="008B4F52"/>
    <w:rsid w:val="008B5050"/>
    <w:rsid w:val="008D3AF8"/>
    <w:rsid w:val="008E6831"/>
    <w:rsid w:val="008E686A"/>
    <w:rsid w:val="008E74DC"/>
    <w:rsid w:val="008F1E1B"/>
    <w:rsid w:val="008F22DD"/>
    <w:rsid w:val="008F3012"/>
    <w:rsid w:val="008F7745"/>
    <w:rsid w:val="00901E7D"/>
    <w:rsid w:val="00902BA5"/>
    <w:rsid w:val="00904CC9"/>
    <w:rsid w:val="00905C9A"/>
    <w:rsid w:val="009078FB"/>
    <w:rsid w:val="00911532"/>
    <w:rsid w:val="009121A3"/>
    <w:rsid w:val="00922323"/>
    <w:rsid w:val="00924313"/>
    <w:rsid w:val="00933828"/>
    <w:rsid w:val="00933D88"/>
    <w:rsid w:val="009457EF"/>
    <w:rsid w:val="00954AA0"/>
    <w:rsid w:val="00956AE7"/>
    <w:rsid w:val="0095783A"/>
    <w:rsid w:val="009621BB"/>
    <w:rsid w:val="0097678F"/>
    <w:rsid w:val="009823D6"/>
    <w:rsid w:val="00993DCC"/>
    <w:rsid w:val="00995E51"/>
    <w:rsid w:val="009B00AA"/>
    <w:rsid w:val="009C1DC2"/>
    <w:rsid w:val="009C375D"/>
    <w:rsid w:val="009D5720"/>
    <w:rsid w:val="009E7F7A"/>
    <w:rsid w:val="009F0324"/>
    <w:rsid w:val="009F4FC7"/>
    <w:rsid w:val="009F6449"/>
    <w:rsid w:val="009F69BF"/>
    <w:rsid w:val="00A061B1"/>
    <w:rsid w:val="00A11407"/>
    <w:rsid w:val="00A11E1B"/>
    <w:rsid w:val="00A12546"/>
    <w:rsid w:val="00A22DF5"/>
    <w:rsid w:val="00A5099E"/>
    <w:rsid w:val="00A52A52"/>
    <w:rsid w:val="00A5760D"/>
    <w:rsid w:val="00A65D35"/>
    <w:rsid w:val="00A757DA"/>
    <w:rsid w:val="00A811CD"/>
    <w:rsid w:val="00AA440F"/>
    <w:rsid w:val="00AA7F90"/>
    <w:rsid w:val="00AB204B"/>
    <w:rsid w:val="00AC01E8"/>
    <w:rsid w:val="00AD595A"/>
    <w:rsid w:val="00AD68C7"/>
    <w:rsid w:val="00AE3B9A"/>
    <w:rsid w:val="00AF5D3E"/>
    <w:rsid w:val="00B119D1"/>
    <w:rsid w:val="00B125DB"/>
    <w:rsid w:val="00B227C1"/>
    <w:rsid w:val="00B23562"/>
    <w:rsid w:val="00B27A1B"/>
    <w:rsid w:val="00B35E24"/>
    <w:rsid w:val="00B64E6A"/>
    <w:rsid w:val="00B71E7C"/>
    <w:rsid w:val="00B72514"/>
    <w:rsid w:val="00B8633E"/>
    <w:rsid w:val="00B9054F"/>
    <w:rsid w:val="00B97E5C"/>
    <w:rsid w:val="00BA3881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56423"/>
    <w:rsid w:val="00C83915"/>
    <w:rsid w:val="00C94A47"/>
    <w:rsid w:val="00CA1537"/>
    <w:rsid w:val="00CA3FC5"/>
    <w:rsid w:val="00CA5B30"/>
    <w:rsid w:val="00CA73BE"/>
    <w:rsid w:val="00CB0BEC"/>
    <w:rsid w:val="00CB4052"/>
    <w:rsid w:val="00CC104F"/>
    <w:rsid w:val="00CC11F8"/>
    <w:rsid w:val="00CC38F1"/>
    <w:rsid w:val="00CC46D4"/>
    <w:rsid w:val="00CC6ABB"/>
    <w:rsid w:val="00CD4165"/>
    <w:rsid w:val="00CE037B"/>
    <w:rsid w:val="00CE201D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3A55"/>
    <w:rsid w:val="00D850B2"/>
    <w:rsid w:val="00D86E2C"/>
    <w:rsid w:val="00D87A79"/>
    <w:rsid w:val="00D97EFF"/>
    <w:rsid w:val="00DA7616"/>
    <w:rsid w:val="00DB5C77"/>
    <w:rsid w:val="00DB7457"/>
    <w:rsid w:val="00DC48AF"/>
    <w:rsid w:val="00DD0909"/>
    <w:rsid w:val="00DD3420"/>
    <w:rsid w:val="00DD380D"/>
    <w:rsid w:val="00DE3398"/>
    <w:rsid w:val="00DE4549"/>
    <w:rsid w:val="00DF08C3"/>
    <w:rsid w:val="00DF79A4"/>
    <w:rsid w:val="00E00592"/>
    <w:rsid w:val="00E0338F"/>
    <w:rsid w:val="00E102B0"/>
    <w:rsid w:val="00E129D5"/>
    <w:rsid w:val="00E1432C"/>
    <w:rsid w:val="00E159FD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A633B"/>
    <w:rsid w:val="00EB298B"/>
    <w:rsid w:val="00EC2EC0"/>
    <w:rsid w:val="00EC6216"/>
    <w:rsid w:val="00EF1D88"/>
    <w:rsid w:val="00EF35D9"/>
    <w:rsid w:val="00EF468C"/>
    <w:rsid w:val="00EF4DD8"/>
    <w:rsid w:val="00F026FB"/>
    <w:rsid w:val="00F0737B"/>
    <w:rsid w:val="00F10306"/>
    <w:rsid w:val="00F24EA3"/>
    <w:rsid w:val="00F26E6C"/>
    <w:rsid w:val="00F33DE3"/>
    <w:rsid w:val="00F41D98"/>
    <w:rsid w:val="00F448C5"/>
    <w:rsid w:val="00F515CF"/>
    <w:rsid w:val="00F6615B"/>
    <w:rsid w:val="00F741B3"/>
    <w:rsid w:val="00F766BC"/>
    <w:rsid w:val="00F8320C"/>
    <w:rsid w:val="00F832DB"/>
    <w:rsid w:val="00F83BBF"/>
    <w:rsid w:val="00F84187"/>
    <w:rsid w:val="00F87BF1"/>
    <w:rsid w:val="00F973DE"/>
    <w:rsid w:val="00FA05A9"/>
    <w:rsid w:val="00FA2B35"/>
    <w:rsid w:val="00FA4F67"/>
    <w:rsid w:val="00FA5553"/>
    <w:rsid w:val="00FB08ED"/>
    <w:rsid w:val="00FB0C30"/>
    <w:rsid w:val="00FB6DCE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customStyle="1" w:styleId="Default">
    <w:name w:val="Default"/>
    <w:rsid w:val="001248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0D1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3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26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B0B07-00D9-4CB6-A712-6DFBBC041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2021-07-01T13:22:00Z</dcterms:created>
  <dcterms:modified xsi:type="dcterms:W3CDTF">2021-07-01T13:22:00Z</dcterms:modified>
</cp:coreProperties>
</file>