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8AB1" w14:textId="77777777" w:rsidR="000347E2" w:rsidRPr="000347E2" w:rsidRDefault="000347E2" w:rsidP="000347E2">
      <w:pPr>
        <w:tabs>
          <w:tab w:val="left" w:pos="5760"/>
        </w:tabs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0347E2">
        <w:rPr>
          <w:rFonts w:ascii="Arial" w:eastAsia="Times New Roman" w:hAnsi="Arial" w:cs="Arial"/>
          <w:b/>
          <w:sz w:val="32"/>
          <w:szCs w:val="32"/>
          <w:lang w:val="en-US"/>
        </w:rPr>
        <w:t>NATIONAL ASSEMBLY</w:t>
      </w:r>
    </w:p>
    <w:p w14:paraId="570A72A1" w14:textId="77777777" w:rsidR="000347E2" w:rsidRDefault="000347E2" w:rsidP="000347E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</w:p>
    <w:p w14:paraId="46DC6B85" w14:textId="77777777" w:rsidR="000347E2" w:rsidRPr="000347E2" w:rsidRDefault="000347E2" w:rsidP="000347E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 w:rsidRPr="000347E2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QUESTION NO.1651-2016</w:t>
      </w:r>
    </w:p>
    <w:p w14:paraId="1115AFC6" w14:textId="77777777" w:rsidR="000347E2" w:rsidRPr="000347E2" w:rsidRDefault="000347E2" w:rsidP="000347E2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 w:rsidRPr="000347E2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FOR WRITTEN REPLY</w:t>
      </w:r>
    </w:p>
    <w:p w14:paraId="08050C56" w14:textId="77777777" w:rsidR="000347E2" w:rsidRPr="000347E2" w:rsidRDefault="000347E2" w:rsidP="000347E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0347E2">
        <w:rPr>
          <w:rFonts w:ascii="Arial" w:eastAsia="Times New Roman" w:hAnsi="Arial" w:cs="Arial"/>
          <w:b/>
          <w:sz w:val="32"/>
          <w:szCs w:val="32"/>
          <w:lang w:val="en-US"/>
        </w:rPr>
        <w:t>DATE OF PUBLICATION 19 AUGUST 2016: INTERNAL QUESTION PAPER NO. 20-2016</w:t>
      </w:r>
    </w:p>
    <w:p w14:paraId="44B6E4B5" w14:textId="77777777" w:rsidR="000347E2" w:rsidRPr="000347E2" w:rsidRDefault="000347E2" w:rsidP="000347E2">
      <w:pPr>
        <w:spacing w:after="120" w:line="36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0347E2"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Dr. GA Grootboom (DA) to ask the Minister of Arts and Culture</w:t>
      </w:r>
      <w:r w:rsidRPr="000347E2">
        <w:rPr>
          <w:rFonts w:ascii="Arial" w:eastAsia="Times New Roman" w:hAnsi="Arial" w:cs="Arial"/>
          <w:b/>
          <w:sz w:val="32"/>
          <w:szCs w:val="32"/>
          <w:lang w:val="en-US"/>
        </w:rPr>
        <w:t>:</w:t>
      </w:r>
    </w:p>
    <w:p w14:paraId="3770C6B3" w14:textId="77777777" w:rsidR="000347E2" w:rsidRPr="000347E2" w:rsidRDefault="000347E2" w:rsidP="000347E2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en-US"/>
        </w:rPr>
      </w:pPr>
      <w:r w:rsidRPr="000347E2">
        <w:rPr>
          <w:rFonts w:ascii="Arial" w:eastAsia="Times New Roman" w:hAnsi="Arial" w:cs="Arial"/>
          <w:sz w:val="32"/>
          <w:szCs w:val="32"/>
          <w:lang w:val="en-US"/>
        </w:rPr>
        <w:t xml:space="preserve">Whether any official of his department has faced disciplinary processes for the missing R54 million that was allocated towards the upgrading of the </w:t>
      </w:r>
      <w:proofErr w:type="spellStart"/>
      <w:r w:rsidRPr="000347E2">
        <w:rPr>
          <w:rFonts w:ascii="Arial" w:eastAsia="Times New Roman" w:hAnsi="Arial" w:cs="Arial"/>
          <w:sz w:val="32"/>
          <w:szCs w:val="32"/>
          <w:lang w:val="en-US"/>
        </w:rPr>
        <w:t>Windybrow</w:t>
      </w:r>
      <w:proofErr w:type="spellEnd"/>
      <w:r w:rsidRPr="000347E2">
        <w:rPr>
          <w:rFonts w:ascii="Arial" w:eastAsia="Times New Roman" w:hAnsi="Arial" w:cs="Arial"/>
          <w:sz w:val="32"/>
          <w:szCs w:val="32"/>
          <w:lang w:val="en-US"/>
        </w:rPr>
        <w:t xml:space="preserve"> Theatre in Johannesburg; if not, why not; if so, what are the relevant details?                                                                                             NW1863E</w:t>
      </w:r>
    </w:p>
    <w:p w14:paraId="7C839DC9" w14:textId="77777777" w:rsidR="000347E2" w:rsidRPr="000347E2" w:rsidRDefault="000347E2" w:rsidP="000347E2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0347E2">
        <w:rPr>
          <w:rFonts w:ascii="Arial" w:eastAsia="Times New Roman" w:hAnsi="Arial" w:cs="Arial"/>
          <w:b/>
          <w:sz w:val="32"/>
          <w:szCs w:val="32"/>
          <w:lang w:val="en-US"/>
        </w:rPr>
        <w:t>REPLY:</w:t>
      </w:r>
    </w:p>
    <w:p w14:paraId="60492346" w14:textId="77777777" w:rsidR="000347E2" w:rsidRPr="000347E2" w:rsidRDefault="000347E2" w:rsidP="000347E2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0347E2">
        <w:rPr>
          <w:rFonts w:ascii="Arial" w:eastAsia="Calibri" w:hAnsi="Arial" w:cs="Arial"/>
          <w:sz w:val="32"/>
          <w:szCs w:val="32"/>
        </w:rPr>
        <w:t xml:space="preserve">No official of my department has faced disciplinary processes. The funds were transferred to </w:t>
      </w:r>
      <w:proofErr w:type="spellStart"/>
      <w:r w:rsidRPr="000347E2">
        <w:rPr>
          <w:rFonts w:ascii="Arial" w:eastAsia="Calibri" w:hAnsi="Arial" w:cs="Arial"/>
          <w:sz w:val="32"/>
          <w:szCs w:val="32"/>
        </w:rPr>
        <w:t>Windybrow</w:t>
      </w:r>
      <w:proofErr w:type="spellEnd"/>
      <w:r w:rsidRPr="000347E2">
        <w:rPr>
          <w:rFonts w:ascii="Arial" w:eastAsia="Calibri" w:hAnsi="Arial" w:cs="Arial"/>
          <w:sz w:val="32"/>
          <w:szCs w:val="32"/>
        </w:rPr>
        <w:t xml:space="preserve"> to undertake the capital works projects. During the implementation of the projects, the department uncovered that funds were misused and that a forensic investigation was instituted. Subsequent to that the CFO and CEO were charged and subsequently fired. </w:t>
      </w:r>
    </w:p>
    <w:p w14:paraId="70DB2CFD" w14:textId="77777777" w:rsidR="00936384" w:rsidRDefault="00936384"/>
    <w:sectPr w:rsidR="009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2"/>
    <w:rsid w:val="000347E2"/>
    <w:rsid w:val="00226EE5"/>
    <w:rsid w:val="0039087D"/>
    <w:rsid w:val="00936384"/>
    <w:rsid w:val="00D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C4939"/>
  <w15:docId w15:val="{D4087C53-F7FD-4B0D-A79A-A4FFEA9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Sehlabela Chuene</cp:lastModifiedBy>
  <cp:revision>2</cp:revision>
  <dcterms:created xsi:type="dcterms:W3CDTF">2016-09-06T12:24:00Z</dcterms:created>
  <dcterms:modified xsi:type="dcterms:W3CDTF">2016-09-06T12:24:00Z</dcterms:modified>
</cp:coreProperties>
</file>