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067BEA" w:rsidRDefault="001A0DE4" w:rsidP="00596A01">
      <w:pPr>
        <w:tabs>
          <w:tab w:val="left" w:pos="6237"/>
        </w:tabs>
        <w:jc w:val="left"/>
        <w:rPr>
          <w:rFonts w:cs="Arial"/>
          <w:b/>
          <w:sz w:val="24"/>
          <w:szCs w:val="24"/>
          <w:lang w:val="en-US" w:eastAsia="en-US"/>
        </w:rPr>
      </w:pPr>
      <w:r>
        <w:rPr>
          <w:rFonts w:cs="Arial"/>
          <w:b/>
          <w:sz w:val="20"/>
          <w:lang w:val="en-US" w:eastAsia="en-US"/>
        </w:rPr>
        <w:t xml:space="preserve">                   </w:t>
      </w:r>
      <w:r w:rsidR="004D2F24" w:rsidRPr="00067BEA">
        <w:rPr>
          <w:rFonts w:cs="Arial"/>
          <w:b/>
          <w:sz w:val="24"/>
          <w:szCs w:val="24"/>
          <w:lang w:val="en-US" w:eastAsia="en-US"/>
        </w:rPr>
        <w:t>TO:   THE MINISTER</w:t>
      </w:r>
    </w:p>
    <w:p w:rsidR="00D43797" w:rsidRPr="00067BEA" w:rsidRDefault="004D2F24" w:rsidP="00D43797">
      <w:pPr>
        <w:jc w:val="left"/>
        <w:rPr>
          <w:rFonts w:cs="Arial"/>
          <w:b/>
          <w:sz w:val="24"/>
          <w:szCs w:val="24"/>
          <w:lang w:val="en-US" w:eastAsia="en-US"/>
        </w:rPr>
      </w:pPr>
      <w:r w:rsidRPr="00067BEA">
        <w:rPr>
          <w:rFonts w:cs="Arial"/>
          <w:b/>
          <w:noProof/>
          <w:sz w:val="24"/>
          <w:szCs w:val="24"/>
          <w:lang w:eastAsia="en-ZA"/>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66725" cy="2295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295525"/>
                    </a:xfrm>
                    <a:prstGeom prst="rect">
                      <a:avLst/>
                    </a:prstGeom>
                    <a:noFill/>
                    <a:ln>
                      <a:noFill/>
                    </a:ln>
                  </pic:spPr>
                </pic:pic>
              </a:graphicData>
            </a:graphic>
          </wp:anchor>
        </w:drawing>
      </w:r>
      <w:r w:rsidR="00D43797" w:rsidRPr="00067BEA">
        <w:rPr>
          <w:rFonts w:cs="Arial"/>
          <w:b/>
          <w:sz w:val="24"/>
          <w:szCs w:val="24"/>
          <w:lang w:val="en-US" w:eastAsia="en-US"/>
        </w:rPr>
        <w:tab/>
      </w:r>
    </w:p>
    <w:tbl>
      <w:tblPr>
        <w:tblStyle w:val="TableGrid"/>
        <w:tblW w:w="9526" w:type="dxa"/>
        <w:tblInd w:w="108" w:type="dxa"/>
        <w:tblBorders>
          <w:insideH w:val="none" w:sz="0" w:space="0" w:color="auto"/>
          <w:insideV w:val="none" w:sz="0" w:space="0" w:color="auto"/>
        </w:tblBorders>
        <w:tblLook w:val="01E0"/>
      </w:tblPr>
      <w:tblGrid>
        <w:gridCol w:w="9526"/>
      </w:tblGrid>
      <w:tr w:rsidR="00D43797" w:rsidRPr="00067BEA" w:rsidTr="004B7D74">
        <w:tc>
          <w:tcPr>
            <w:tcW w:w="9526" w:type="dxa"/>
            <w:tcBorders>
              <w:top w:val="single" w:sz="4" w:space="0" w:color="auto"/>
              <w:left w:val="single" w:sz="4" w:space="0" w:color="auto"/>
              <w:bottom w:val="single" w:sz="4" w:space="0" w:color="auto"/>
            </w:tcBorders>
          </w:tcPr>
          <w:p w:rsidR="00235BF8" w:rsidRPr="00D15F9E" w:rsidRDefault="00777297" w:rsidP="00C45308">
            <w:pPr>
              <w:spacing w:before="100" w:beforeAutospacing="1" w:after="100" w:afterAutospacing="1"/>
              <w:ind w:right="26"/>
              <w:outlineLvl w:val="0"/>
              <w:rPr>
                <w:rFonts w:eastAsia="Calibri" w:cs="Arial"/>
                <w:b/>
                <w:sz w:val="24"/>
                <w:szCs w:val="24"/>
              </w:rPr>
            </w:pPr>
            <w:r w:rsidRPr="00157DE9">
              <w:rPr>
                <w:rFonts w:cs="Arial"/>
                <w:b/>
                <w:sz w:val="24"/>
                <w:szCs w:val="24"/>
                <w:lang w:val="en-US" w:eastAsia="en-US"/>
              </w:rPr>
              <w:t>NA</w:t>
            </w:r>
            <w:r>
              <w:rPr>
                <w:rFonts w:cs="Arial"/>
                <w:b/>
                <w:sz w:val="24"/>
                <w:szCs w:val="24"/>
                <w:lang w:val="en-US" w:eastAsia="en-US"/>
              </w:rPr>
              <w:t xml:space="preserve">TIONAL ASSEMBLY:  </w:t>
            </w:r>
            <w:r w:rsidR="00203737">
              <w:rPr>
                <w:rFonts w:cs="Arial"/>
                <w:b/>
                <w:sz w:val="24"/>
                <w:szCs w:val="24"/>
                <w:lang w:val="en-US" w:eastAsia="en-US"/>
              </w:rPr>
              <w:t xml:space="preserve">PARLIAMENTARY </w:t>
            </w:r>
            <w:r>
              <w:rPr>
                <w:rFonts w:cs="Arial"/>
                <w:b/>
                <w:sz w:val="24"/>
                <w:szCs w:val="24"/>
                <w:lang w:val="en-US" w:eastAsia="en-US"/>
              </w:rPr>
              <w:t xml:space="preserve">QUESTION NO. </w:t>
            </w:r>
            <w:r w:rsidR="003C736A">
              <w:rPr>
                <w:rFonts w:cs="Arial"/>
                <w:b/>
                <w:sz w:val="24"/>
                <w:szCs w:val="24"/>
                <w:lang w:val="en-US" w:eastAsia="en-US"/>
              </w:rPr>
              <w:t>164</w:t>
            </w:r>
            <w:r w:rsidR="00284375">
              <w:rPr>
                <w:rFonts w:cs="Arial"/>
                <w:b/>
                <w:sz w:val="24"/>
                <w:szCs w:val="24"/>
                <w:lang w:val="en-US" w:eastAsia="en-US"/>
              </w:rPr>
              <w:t>6</w:t>
            </w:r>
            <w:r w:rsidR="003C736A">
              <w:rPr>
                <w:rFonts w:cs="Arial"/>
                <w:b/>
                <w:sz w:val="24"/>
                <w:szCs w:val="24"/>
                <w:lang w:val="en-US" w:eastAsia="en-US"/>
              </w:rPr>
              <w:t xml:space="preserve"> </w:t>
            </w:r>
            <w:r w:rsidRPr="00157DE9">
              <w:rPr>
                <w:rFonts w:cs="Arial"/>
                <w:b/>
                <w:sz w:val="24"/>
                <w:szCs w:val="24"/>
                <w:lang w:val="en-US" w:eastAsia="en-US"/>
              </w:rPr>
              <w:t xml:space="preserve">(Written Reply) </w:t>
            </w:r>
            <w:r w:rsidR="004B64DC" w:rsidRPr="004B64DC">
              <w:rPr>
                <w:rFonts w:eastAsia="Calibri" w:cs="Arial"/>
                <w:b/>
                <w:sz w:val="24"/>
                <w:szCs w:val="24"/>
              </w:rPr>
              <w:t>Mr</w:t>
            </w:r>
            <w:r w:rsidR="003C736A">
              <w:rPr>
                <w:rFonts w:eastAsia="Calibri" w:cs="Arial"/>
                <w:b/>
                <w:sz w:val="24"/>
                <w:szCs w:val="24"/>
              </w:rPr>
              <w:t>s C Phillips (DA)</w:t>
            </w:r>
            <w:r w:rsidR="00203737">
              <w:rPr>
                <w:rFonts w:eastAsia="Calibri" w:cs="Arial"/>
                <w:b/>
                <w:sz w:val="24"/>
                <w:szCs w:val="24"/>
              </w:rPr>
              <w:t xml:space="preserve"> </w:t>
            </w:r>
            <w:r w:rsidR="003C11FE" w:rsidRPr="003C11FE">
              <w:rPr>
                <w:rFonts w:eastAsia="Calibri" w:cs="Arial"/>
                <w:b/>
                <w:sz w:val="24"/>
                <w:szCs w:val="24"/>
              </w:rPr>
              <w:t>asked the Minister of Public Works and Infrastructure</w:t>
            </w:r>
            <w:r w:rsidR="00203737">
              <w:rPr>
                <w:rFonts w:eastAsia="Calibri" w:cs="Arial"/>
                <w:b/>
                <w:sz w:val="24"/>
                <w:szCs w:val="24"/>
              </w:rPr>
              <w:t>.</w:t>
            </w:r>
            <w:r w:rsidR="00A8714C" w:rsidRPr="003C11FE">
              <w:rPr>
                <w:rFonts w:eastAsia="Calibri" w:cs="Arial"/>
                <w:b/>
                <w:sz w:val="24"/>
                <w:szCs w:val="24"/>
              </w:rPr>
              <w:fldChar w:fldCharType="begin"/>
            </w:r>
            <w:r w:rsidR="003C11FE" w:rsidRPr="003C11FE">
              <w:rPr>
                <w:rFonts w:eastAsia="Calibri" w:cs="Arial"/>
                <w:sz w:val="24"/>
                <w:szCs w:val="24"/>
              </w:rPr>
              <w:instrText xml:space="preserve"> XE "</w:instrText>
            </w:r>
            <w:r w:rsidR="003C11FE" w:rsidRPr="003C11FE">
              <w:rPr>
                <w:rFonts w:eastAsia="Calibri" w:cs="Arial"/>
                <w:b/>
                <w:sz w:val="24"/>
                <w:szCs w:val="24"/>
              </w:rPr>
              <w:instrText>Minister of Public Works and Infrastructure</w:instrText>
            </w:r>
            <w:r w:rsidR="003C11FE" w:rsidRPr="003C11FE">
              <w:rPr>
                <w:rFonts w:eastAsia="Calibri" w:cs="Arial"/>
                <w:sz w:val="24"/>
                <w:szCs w:val="24"/>
              </w:rPr>
              <w:instrText xml:space="preserve">" </w:instrText>
            </w:r>
            <w:r w:rsidR="00A8714C" w:rsidRPr="003C11FE">
              <w:rPr>
                <w:rFonts w:eastAsia="Calibri" w:cs="Arial"/>
                <w:b/>
                <w:sz w:val="24"/>
                <w:szCs w:val="24"/>
              </w:rPr>
              <w:fldChar w:fldCharType="end"/>
            </w:r>
          </w:p>
        </w:tc>
      </w:tr>
    </w:tbl>
    <w:p w:rsidR="005F1A80" w:rsidRPr="00067BEA" w:rsidRDefault="005F1A80" w:rsidP="00D43797">
      <w:pPr>
        <w:jc w:val="left"/>
        <w:rPr>
          <w:rFonts w:cs="Arial"/>
          <w:b/>
          <w:sz w:val="24"/>
          <w:szCs w:val="24"/>
          <w:lang w:val="en-US" w:eastAsia="en-US"/>
        </w:rPr>
      </w:pPr>
    </w:p>
    <w:tbl>
      <w:tblPr>
        <w:tblpPr w:leftFromText="180" w:rightFromText="180" w:vertAnchor="text" w:horzAnchor="margin" w:tblpX="108" w:tblpY="9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62"/>
        <w:gridCol w:w="2325"/>
        <w:gridCol w:w="1842"/>
        <w:gridCol w:w="1701"/>
        <w:gridCol w:w="1701"/>
      </w:tblGrid>
      <w:tr w:rsidR="00D43797" w:rsidRPr="00067BEA" w:rsidTr="006A0EE3">
        <w:trPr>
          <w:cantSplit/>
          <w:trHeight w:val="836"/>
        </w:trPr>
        <w:tc>
          <w:tcPr>
            <w:tcW w:w="2062" w:type="dxa"/>
            <w:shd w:val="pct10" w:color="auto" w:fill="auto"/>
            <w:vAlign w:val="center"/>
          </w:tcPr>
          <w:p w:rsidR="00D43797" w:rsidRPr="00067BEA" w:rsidRDefault="00D43797" w:rsidP="00DF0440">
            <w:pPr>
              <w:jc w:val="left"/>
              <w:rPr>
                <w:rFonts w:cs="Arial"/>
                <w:b/>
                <w:sz w:val="24"/>
                <w:szCs w:val="24"/>
                <w:lang w:val="en-US" w:eastAsia="en-US"/>
              </w:rPr>
            </w:pPr>
            <w:r w:rsidRPr="00067BEA">
              <w:rPr>
                <w:rFonts w:cs="Arial"/>
                <w:b/>
                <w:sz w:val="24"/>
                <w:szCs w:val="24"/>
                <w:lang w:val="en-GB"/>
              </w:rPr>
              <w:tab/>
            </w:r>
            <w:r w:rsidRPr="00067BEA">
              <w:rPr>
                <w:rFonts w:cs="Arial"/>
                <w:b/>
                <w:sz w:val="24"/>
                <w:szCs w:val="24"/>
                <w:lang w:val="en-US" w:eastAsia="en-US"/>
              </w:rPr>
              <w:t>RANK</w:t>
            </w:r>
          </w:p>
        </w:tc>
        <w:tc>
          <w:tcPr>
            <w:tcW w:w="2325"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INITIALS AND</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SURNAME</w:t>
            </w:r>
          </w:p>
        </w:tc>
        <w:tc>
          <w:tcPr>
            <w:tcW w:w="1842"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SIGNATURE</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REFERRED</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RETURNED</w:t>
            </w:r>
          </w:p>
        </w:tc>
      </w:tr>
      <w:tr w:rsidR="003D56CA" w:rsidRPr="00067BEA" w:rsidTr="006A0EE3">
        <w:trPr>
          <w:cantSplit/>
          <w:trHeight w:hRule="exact" w:val="1005"/>
        </w:trPr>
        <w:tc>
          <w:tcPr>
            <w:tcW w:w="2062" w:type="dxa"/>
            <w:vAlign w:val="center"/>
          </w:tcPr>
          <w:p w:rsidR="003D56CA" w:rsidRDefault="00F93A53" w:rsidP="00F93A53">
            <w:pPr>
              <w:rPr>
                <w:rFonts w:cs="Arial"/>
                <w:b/>
                <w:sz w:val="24"/>
                <w:szCs w:val="24"/>
                <w:lang w:val="en-US" w:eastAsia="en-US"/>
              </w:rPr>
            </w:pPr>
            <w:r>
              <w:rPr>
                <w:rFonts w:cs="Arial"/>
                <w:b/>
                <w:sz w:val="24"/>
                <w:szCs w:val="24"/>
                <w:lang w:val="en-US" w:eastAsia="en-US"/>
              </w:rPr>
              <w:t>Acting R</w:t>
            </w:r>
            <w:r w:rsidR="00CF7D71">
              <w:rPr>
                <w:rFonts w:cs="Arial"/>
                <w:b/>
                <w:sz w:val="24"/>
                <w:szCs w:val="24"/>
                <w:lang w:val="en-US" w:eastAsia="en-US"/>
              </w:rPr>
              <w:t>egional Manager:  WC</w:t>
            </w:r>
          </w:p>
        </w:tc>
        <w:tc>
          <w:tcPr>
            <w:tcW w:w="2325" w:type="dxa"/>
            <w:vAlign w:val="center"/>
          </w:tcPr>
          <w:p w:rsidR="003D56CA" w:rsidRDefault="004B64DC" w:rsidP="00F93A53">
            <w:pPr>
              <w:jc w:val="left"/>
              <w:rPr>
                <w:rFonts w:cs="Arial"/>
                <w:b/>
                <w:sz w:val="24"/>
                <w:szCs w:val="24"/>
                <w:lang w:val="en-US" w:eastAsia="en-US"/>
              </w:rPr>
            </w:pPr>
            <w:r>
              <w:rPr>
                <w:rFonts w:cs="Arial"/>
                <w:b/>
                <w:sz w:val="24"/>
                <w:szCs w:val="24"/>
                <w:lang w:val="en-US" w:eastAsia="en-US"/>
              </w:rPr>
              <w:t>M</w:t>
            </w:r>
            <w:r w:rsidR="00CF7D71">
              <w:rPr>
                <w:rFonts w:cs="Arial"/>
                <w:b/>
                <w:sz w:val="24"/>
                <w:szCs w:val="24"/>
                <w:lang w:val="en-US" w:eastAsia="en-US"/>
              </w:rPr>
              <w:t xml:space="preserve">s. </w:t>
            </w:r>
            <w:r w:rsidR="00F93A53">
              <w:rPr>
                <w:rFonts w:cs="Arial"/>
                <w:b/>
                <w:sz w:val="24"/>
                <w:szCs w:val="24"/>
                <w:lang w:val="en-US" w:eastAsia="en-US"/>
              </w:rPr>
              <w:t>T. Kolele</w:t>
            </w:r>
          </w:p>
        </w:tc>
        <w:tc>
          <w:tcPr>
            <w:tcW w:w="1842" w:type="dxa"/>
            <w:vAlign w:val="center"/>
          </w:tcPr>
          <w:p w:rsidR="003D56CA" w:rsidRPr="00067BEA" w:rsidRDefault="003D56CA" w:rsidP="0021389C">
            <w:pPr>
              <w:jc w:val="left"/>
              <w:rPr>
                <w:rFonts w:cs="Arial"/>
                <w:b/>
                <w:sz w:val="24"/>
                <w:szCs w:val="24"/>
                <w:lang w:val="en-US" w:eastAsia="en-US"/>
              </w:rPr>
            </w:pPr>
          </w:p>
        </w:tc>
        <w:tc>
          <w:tcPr>
            <w:tcW w:w="1701" w:type="dxa"/>
            <w:vAlign w:val="center"/>
          </w:tcPr>
          <w:p w:rsidR="003D56CA" w:rsidRPr="00067BEA" w:rsidRDefault="003D56CA" w:rsidP="0021389C">
            <w:pPr>
              <w:jc w:val="left"/>
              <w:rPr>
                <w:rFonts w:cs="Arial"/>
                <w:b/>
                <w:sz w:val="24"/>
                <w:szCs w:val="24"/>
                <w:lang w:val="en-US" w:eastAsia="en-US"/>
              </w:rPr>
            </w:pPr>
          </w:p>
        </w:tc>
        <w:tc>
          <w:tcPr>
            <w:tcW w:w="1701" w:type="dxa"/>
            <w:vAlign w:val="center"/>
          </w:tcPr>
          <w:p w:rsidR="003D56CA" w:rsidRPr="00067BEA" w:rsidRDefault="003D56CA" w:rsidP="0021389C">
            <w:pPr>
              <w:jc w:val="left"/>
              <w:rPr>
                <w:rFonts w:cs="Arial"/>
                <w:b/>
                <w:sz w:val="24"/>
                <w:szCs w:val="24"/>
                <w:lang w:val="en-US" w:eastAsia="en-US"/>
              </w:rPr>
            </w:pPr>
          </w:p>
        </w:tc>
      </w:tr>
      <w:tr w:rsidR="00CF7D71" w:rsidRPr="00067BEA" w:rsidTr="006A0EE3">
        <w:trPr>
          <w:cantSplit/>
          <w:trHeight w:hRule="exact" w:val="1005"/>
        </w:trPr>
        <w:tc>
          <w:tcPr>
            <w:tcW w:w="2062" w:type="dxa"/>
            <w:vAlign w:val="center"/>
          </w:tcPr>
          <w:p w:rsidR="00CF7D71" w:rsidRDefault="00CF7D71" w:rsidP="00CF7D71">
            <w:pPr>
              <w:rPr>
                <w:rFonts w:cs="Arial"/>
                <w:b/>
                <w:sz w:val="24"/>
                <w:szCs w:val="24"/>
                <w:lang w:val="en-US" w:eastAsia="en-US"/>
              </w:rPr>
            </w:pPr>
            <w:r>
              <w:rPr>
                <w:rFonts w:cs="Arial"/>
                <w:b/>
                <w:sz w:val="24"/>
                <w:szCs w:val="24"/>
                <w:lang w:val="en-US" w:eastAsia="en-US"/>
              </w:rPr>
              <w:t>Acting Deputy Director- General:  REMS</w:t>
            </w:r>
          </w:p>
        </w:tc>
        <w:tc>
          <w:tcPr>
            <w:tcW w:w="2325" w:type="dxa"/>
            <w:vAlign w:val="center"/>
          </w:tcPr>
          <w:p w:rsidR="00CF7D71" w:rsidRDefault="00CF7D71" w:rsidP="00CF7D71">
            <w:pPr>
              <w:jc w:val="left"/>
              <w:rPr>
                <w:rFonts w:cs="Arial"/>
                <w:b/>
                <w:sz w:val="24"/>
                <w:szCs w:val="24"/>
                <w:lang w:val="en-US" w:eastAsia="en-US"/>
              </w:rPr>
            </w:pPr>
            <w:r>
              <w:rPr>
                <w:rFonts w:cs="Arial"/>
                <w:b/>
                <w:sz w:val="24"/>
                <w:szCs w:val="24"/>
                <w:lang w:val="en-US" w:eastAsia="en-US"/>
              </w:rPr>
              <w:t>Mr. M. Mabinja</w:t>
            </w:r>
          </w:p>
        </w:tc>
        <w:tc>
          <w:tcPr>
            <w:tcW w:w="1842" w:type="dxa"/>
            <w:vAlign w:val="center"/>
          </w:tcPr>
          <w:p w:rsidR="00CF7D71" w:rsidRPr="00067BEA" w:rsidRDefault="00CF7D71" w:rsidP="00CF7D71">
            <w:pPr>
              <w:jc w:val="left"/>
              <w:rPr>
                <w:rFonts w:cs="Arial"/>
                <w:b/>
                <w:sz w:val="24"/>
                <w:szCs w:val="24"/>
                <w:lang w:val="en-US" w:eastAsia="en-US"/>
              </w:rPr>
            </w:pPr>
          </w:p>
        </w:tc>
        <w:tc>
          <w:tcPr>
            <w:tcW w:w="1701" w:type="dxa"/>
            <w:vAlign w:val="center"/>
          </w:tcPr>
          <w:p w:rsidR="00CF7D71" w:rsidRPr="00067BEA" w:rsidRDefault="00CF7D71" w:rsidP="00CF7D71">
            <w:pPr>
              <w:jc w:val="left"/>
              <w:rPr>
                <w:rFonts w:cs="Arial"/>
                <w:b/>
                <w:sz w:val="24"/>
                <w:szCs w:val="24"/>
                <w:lang w:val="en-US" w:eastAsia="en-US"/>
              </w:rPr>
            </w:pPr>
          </w:p>
        </w:tc>
        <w:tc>
          <w:tcPr>
            <w:tcW w:w="1701" w:type="dxa"/>
            <w:vAlign w:val="center"/>
          </w:tcPr>
          <w:p w:rsidR="00CF7D71" w:rsidRPr="00067BEA" w:rsidRDefault="00CF7D71" w:rsidP="00CF7D71">
            <w:pPr>
              <w:jc w:val="left"/>
              <w:rPr>
                <w:rFonts w:cs="Arial"/>
                <w:b/>
                <w:sz w:val="24"/>
                <w:szCs w:val="24"/>
                <w:lang w:val="en-US" w:eastAsia="en-US"/>
              </w:rPr>
            </w:pPr>
          </w:p>
        </w:tc>
      </w:tr>
      <w:tr w:rsidR="00D43797" w:rsidRPr="00067BEA" w:rsidTr="006A0EE3">
        <w:trPr>
          <w:cantSplit/>
          <w:trHeight w:hRule="exact" w:val="1005"/>
        </w:trPr>
        <w:tc>
          <w:tcPr>
            <w:tcW w:w="2062" w:type="dxa"/>
            <w:vAlign w:val="center"/>
          </w:tcPr>
          <w:p w:rsidR="00D43797" w:rsidRPr="00067BEA" w:rsidRDefault="00075172" w:rsidP="00D43797">
            <w:pPr>
              <w:jc w:val="left"/>
              <w:rPr>
                <w:rFonts w:cs="Arial"/>
                <w:b/>
                <w:sz w:val="24"/>
                <w:szCs w:val="24"/>
                <w:lang w:val="en-US" w:eastAsia="en-US"/>
              </w:rPr>
            </w:pPr>
            <w:r w:rsidRPr="00067BEA">
              <w:rPr>
                <w:rFonts w:cs="Arial"/>
                <w:b/>
                <w:sz w:val="24"/>
                <w:szCs w:val="24"/>
                <w:lang w:val="en-US" w:eastAsia="en-US"/>
              </w:rPr>
              <w:t>Acting-</w:t>
            </w:r>
            <w:r w:rsidR="00D43797" w:rsidRPr="00067BEA">
              <w:rPr>
                <w:rFonts w:cs="Arial"/>
                <w:b/>
                <w:sz w:val="24"/>
                <w:szCs w:val="24"/>
                <w:lang w:val="en-US" w:eastAsia="en-US"/>
              </w:rPr>
              <w:t>Director-</w:t>
            </w:r>
            <w:r w:rsidR="00714CE6" w:rsidRPr="00067BEA">
              <w:rPr>
                <w:rFonts w:cs="Arial"/>
                <w:b/>
                <w:sz w:val="24"/>
                <w:szCs w:val="24"/>
                <w:lang w:val="en-US" w:eastAsia="en-US"/>
              </w:rPr>
              <w:t>General</w:t>
            </w:r>
          </w:p>
        </w:tc>
        <w:tc>
          <w:tcPr>
            <w:tcW w:w="2325" w:type="dxa"/>
            <w:vAlign w:val="center"/>
          </w:tcPr>
          <w:p w:rsidR="00D43797" w:rsidRPr="00067BEA" w:rsidRDefault="001776E7" w:rsidP="001776E7">
            <w:pPr>
              <w:jc w:val="left"/>
              <w:rPr>
                <w:rFonts w:cs="Arial"/>
                <w:b/>
                <w:sz w:val="24"/>
                <w:szCs w:val="24"/>
                <w:lang w:val="en-US" w:eastAsia="en-US"/>
              </w:rPr>
            </w:pPr>
            <w:r>
              <w:rPr>
                <w:rFonts w:cs="Arial"/>
                <w:b/>
                <w:sz w:val="24"/>
                <w:szCs w:val="24"/>
                <w:lang w:val="en-US" w:eastAsia="en-US"/>
              </w:rPr>
              <w:t>Ms. N. Makhubele</w:t>
            </w:r>
          </w:p>
        </w:tc>
        <w:tc>
          <w:tcPr>
            <w:tcW w:w="1842"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r>
      <w:tr w:rsidR="00D43797" w:rsidRPr="00067BEA" w:rsidTr="006A0EE3">
        <w:trPr>
          <w:cantSplit/>
          <w:trHeight w:hRule="exact" w:val="897"/>
        </w:trPr>
        <w:tc>
          <w:tcPr>
            <w:tcW w:w="2062" w:type="dxa"/>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Deputy Minister</w:t>
            </w:r>
          </w:p>
        </w:tc>
        <w:tc>
          <w:tcPr>
            <w:tcW w:w="2325" w:type="dxa"/>
            <w:vAlign w:val="center"/>
          </w:tcPr>
          <w:p w:rsidR="00D43797" w:rsidRPr="00067BEA" w:rsidRDefault="00A31A17" w:rsidP="00D43797">
            <w:pPr>
              <w:jc w:val="left"/>
              <w:rPr>
                <w:rFonts w:cs="Arial"/>
                <w:b/>
                <w:sz w:val="24"/>
                <w:szCs w:val="24"/>
                <w:lang w:val="en-US" w:eastAsia="en-US"/>
              </w:rPr>
            </w:pPr>
            <w:r>
              <w:rPr>
                <w:rFonts w:cs="Arial"/>
                <w:b/>
                <w:sz w:val="24"/>
                <w:szCs w:val="24"/>
                <w:lang w:val="en-US" w:eastAsia="en-US"/>
              </w:rPr>
              <w:t>Ms. B Swarts</w:t>
            </w:r>
            <w:r w:rsidR="00A3144A" w:rsidRPr="00067BEA">
              <w:rPr>
                <w:rFonts w:cs="Arial"/>
                <w:b/>
                <w:sz w:val="24"/>
                <w:szCs w:val="24"/>
                <w:lang w:val="en-US" w:eastAsia="en-US"/>
              </w:rPr>
              <w:t>, MP</w:t>
            </w:r>
          </w:p>
        </w:tc>
        <w:tc>
          <w:tcPr>
            <w:tcW w:w="1842"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r>
      <w:tr w:rsidR="00D43797" w:rsidRPr="00652D8A" w:rsidTr="006A0EE3">
        <w:trPr>
          <w:cantSplit/>
          <w:trHeight w:hRule="exact" w:val="1077"/>
        </w:trPr>
        <w:tc>
          <w:tcPr>
            <w:tcW w:w="2062" w:type="dxa"/>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Minister</w:t>
            </w:r>
          </w:p>
        </w:tc>
        <w:tc>
          <w:tcPr>
            <w:tcW w:w="2325" w:type="dxa"/>
            <w:vAlign w:val="center"/>
          </w:tcPr>
          <w:p w:rsidR="00D43797" w:rsidRPr="00652D8A" w:rsidRDefault="00A31A17" w:rsidP="00A52B05">
            <w:pPr>
              <w:jc w:val="left"/>
              <w:rPr>
                <w:rFonts w:cs="Arial"/>
                <w:b/>
                <w:sz w:val="24"/>
                <w:szCs w:val="24"/>
                <w:lang w:val="fr-FR" w:eastAsia="en-US"/>
              </w:rPr>
            </w:pPr>
            <w:r>
              <w:rPr>
                <w:rFonts w:cs="Arial"/>
                <w:b/>
                <w:sz w:val="24"/>
                <w:szCs w:val="24"/>
                <w:lang w:val="fr-FR" w:eastAsia="en-US"/>
              </w:rPr>
              <w:t>Mr. S Zikalala</w:t>
            </w:r>
            <w:r w:rsidR="00A3144A" w:rsidRPr="00652D8A">
              <w:rPr>
                <w:rFonts w:cs="Arial"/>
                <w:b/>
                <w:sz w:val="24"/>
                <w:szCs w:val="24"/>
                <w:lang w:val="fr-FR" w:eastAsia="en-US"/>
              </w:rPr>
              <w:t>, MP</w:t>
            </w:r>
          </w:p>
        </w:tc>
        <w:tc>
          <w:tcPr>
            <w:tcW w:w="1842"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tc>
      </w:tr>
    </w:tbl>
    <w:p w:rsidR="00873D00" w:rsidRPr="00652D8A" w:rsidRDefault="00873D00" w:rsidP="00873D00">
      <w:pPr>
        <w:ind w:left="992"/>
        <w:outlineLvl w:val="0"/>
        <w:rPr>
          <w:rFonts w:cs="Arial"/>
          <w:b/>
          <w:sz w:val="24"/>
          <w:szCs w:val="24"/>
          <w:lang w:val="fr-FR"/>
        </w:rPr>
      </w:pPr>
    </w:p>
    <w:p w:rsidR="00103EFD" w:rsidRPr="00652D8A" w:rsidRDefault="00103EFD" w:rsidP="00873D00">
      <w:pPr>
        <w:ind w:left="992"/>
        <w:outlineLvl w:val="0"/>
        <w:rPr>
          <w:rFonts w:cs="Arial"/>
          <w:b/>
          <w:sz w:val="24"/>
          <w:szCs w:val="24"/>
          <w:lang w:val="fr-FR"/>
        </w:rPr>
      </w:pPr>
    </w:p>
    <w:p w:rsidR="005F1A80" w:rsidRPr="00652D8A" w:rsidRDefault="005F1A80" w:rsidP="00873D00">
      <w:pPr>
        <w:ind w:left="992"/>
        <w:outlineLvl w:val="0"/>
        <w:rPr>
          <w:rFonts w:cs="Arial"/>
          <w:b/>
          <w:sz w:val="24"/>
          <w:szCs w:val="24"/>
          <w:lang w:val="fr-FR"/>
        </w:rPr>
      </w:pPr>
    </w:p>
    <w:p w:rsidR="00C42257" w:rsidRPr="00652D8A" w:rsidRDefault="00C42257"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34597C" w:rsidRDefault="0034597C" w:rsidP="00873D00">
      <w:pPr>
        <w:ind w:left="992"/>
        <w:outlineLvl w:val="0"/>
        <w:rPr>
          <w:rFonts w:cs="Arial"/>
          <w:b/>
          <w:sz w:val="24"/>
          <w:szCs w:val="24"/>
          <w:lang w:val="fr-FR"/>
        </w:rPr>
      </w:pPr>
    </w:p>
    <w:p w:rsidR="00A316A6" w:rsidRPr="00652D8A" w:rsidRDefault="00A316A6" w:rsidP="00873D00">
      <w:pPr>
        <w:ind w:left="992"/>
        <w:outlineLvl w:val="0"/>
        <w:rPr>
          <w:rFonts w:cs="Arial"/>
          <w:b/>
          <w:sz w:val="24"/>
          <w:szCs w:val="24"/>
          <w:lang w:val="fr-FR"/>
        </w:rPr>
      </w:pPr>
    </w:p>
    <w:p w:rsidR="0034597C" w:rsidRPr="00652D8A" w:rsidRDefault="0034597C"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lastRenderedPageBreak/>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4D2F24" w:rsidRPr="00ED491E" w:rsidRDefault="003C5D32" w:rsidP="00866DF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3C736A">
              <w:rPr>
                <w:rFonts w:cs="Arial"/>
                <w:b/>
                <w:sz w:val="24"/>
                <w:szCs w:val="24"/>
                <w:lang w:val="en-US" w:eastAsia="en-US"/>
              </w:rPr>
              <w:t>164</w:t>
            </w:r>
            <w:r w:rsidR="00284375">
              <w:rPr>
                <w:rFonts w:cs="Arial"/>
                <w:b/>
                <w:sz w:val="24"/>
                <w:szCs w:val="24"/>
                <w:lang w:val="en-US" w:eastAsia="en-US"/>
              </w:rPr>
              <w:t>6</w:t>
            </w:r>
            <w:r w:rsidR="00203737">
              <w:rPr>
                <w:rFonts w:cs="Arial"/>
                <w:b/>
                <w:sz w:val="24"/>
                <w:szCs w:val="24"/>
                <w:lang w:val="en-US" w:eastAsia="en-US"/>
              </w:rPr>
              <w:t xml:space="preserve"> </w:t>
            </w:r>
            <w:r w:rsidR="00BB7B04"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CF7D71" w:rsidRPr="00CF7D71" w:rsidRDefault="00284375" w:rsidP="00CF7D71">
            <w:pPr>
              <w:spacing w:before="100" w:beforeAutospacing="1" w:after="100" w:afterAutospacing="1"/>
              <w:ind w:left="720" w:right="26" w:hanging="720"/>
              <w:outlineLvl w:val="0"/>
              <w:rPr>
                <w:rFonts w:eastAsia="Calibri" w:cs="Arial"/>
                <w:b/>
                <w:szCs w:val="22"/>
              </w:rPr>
            </w:pPr>
            <w:r>
              <w:rPr>
                <w:rFonts w:eastAsia="Calibri" w:cs="Arial"/>
                <w:b/>
                <w:szCs w:val="22"/>
              </w:rPr>
              <w:t>1646</w:t>
            </w:r>
            <w:r w:rsidR="00CF7D71" w:rsidRPr="00CF7D71">
              <w:rPr>
                <w:rFonts w:eastAsia="Calibri" w:cs="Arial"/>
                <w:b/>
                <w:szCs w:val="22"/>
              </w:rPr>
              <w:t>.</w:t>
            </w:r>
            <w:r w:rsidR="00CF7D71" w:rsidRPr="00CF7D71">
              <w:rPr>
                <w:rFonts w:eastAsia="Calibri" w:cs="Arial"/>
                <w:b/>
                <w:szCs w:val="22"/>
              </w:rPr>
              <w:tab/>
            </w:r>
            <w:r w:rsidR="00CF7D71" w:rsidRPr="00CF7D71">
              <w:rPr>
                <w:rFonts w:cs="Arial"/>
                <w:b/>
                <w:szCs w:val="22"/>
                <w:lang w:val="en-US" w:eastAsia="en-US"/>
              </w:rPr>
              <w:t xml:space="preserve">Mrs C Phillips (DA) </w:t>
            </w:r>
            <w:r w:rsidR="00CF7D71" w:rsidRPr="00CF7D71">
              <w:rPr>
                <w:rFonts w:eastAsia="Calibri" w:cs="Arial"/>
                <w:b/>
                <w:szCs w:val="22"/>
              </w:rPr>
              <w:t>asked the Minister of Public Works and Infrastructure</w:t>
            </w:r>
            <w:r w:rsidR="00A8714C" w:rsidRPr="00CF7D71">
              <w:rPr>
                <w:rFonts w:eastAsia="Calibri" w:cs="Arial"/>
                <w:b/>
                <w:szCs w:val="22"/>
              </w:rPr>
              <w:fldChar w:fldCharType="begin"/>
            </w:r>
            <w:r w:rsidR="00CF7D71" w:rsidRPr="00CF7D71">
              <w:rPr>
                <w:rFonts w:eastAsia="Calibri" w:cs="Arial"/>
                <w:szCs w:val="22"/>
              </w:rPr>
              <w:instrText xml:space="preserve"> XE "</w:instrText>
            </w:r>
            <w:r w:rsidR="00CF7D71" w:rsidRPr="00CF7D71">
              <w:rPr>
                <w:rFonts w:eastAsia="Calibri" w:cs="Arial"/>
                <w:b/>
                <w:szCs w:val="22"/>
              </w:rPr>
              <w:instrText>Minister of Public Works and Infrastructure</w:instrText>
            </w:r>
            <w:r w:rsidR="00CF7D71" w:rsidRPr="00CF7D71">
              <w:rPr>
                <w:rFonts w:eastAsia="Calibri" w:cs="Arial"/>
                <w:szCs w:val="22"/>
              </w:rPr>
              <w:instrText xml:space="preserve">" </w:instrText>
            </w:r>
            <w:r w:rsidR="00A8714C" w:rsidRPr="00CF7D71">
              <w:rPr>
                <w:rFonts w:eastAsia="Calibri" w:cs="Arial"/>
                <w:b/>
                <w:szCs w:val="22"/>
              </w:rPr>
              <w:fldChar w:fldCharType="end"/>
            </w:r>
            <w:r w:rsidR="00CF7D71" w:rsidRPr="00CF7D71">
              <w:rPr>
                <w:rFonts w:eastAsia="Calibri" w:cs="Arial"/>
                <w:b/>
                <w:szCs w:val="22"/>
              </w:rPr>
              <w:t>:</w:t>
            </w:r>
          </w:p>
          <w:p w:rsidR="009B3E6A" w:rsidRPr="009B7357" w:rsidRDefault="009B7357" w:rsidP="00FA0167">
            <w:pPr>
              <w:ind w:right="26"/>
              <w:outlineLvl w:val="0"/>
              <w:rPr>
                <w:rFonts w:eastAsia="Calibri" w:cs="Arial"/>
                <w:b/>
                <w:szCs w:val="22"/>
                <w:lang w:eastAsia="en-US"/>
              </w:rPr>
            </w:pPr>
            <w:r w:rsidRPr="009B7357">
              <w:rPr>
                <w:rFonts w:eastAsia="Calibri" w:cs="Arial"/>
                <w:szCs w:val="22"/>
                <w:lang w:eastAsia="en-US"/>
              </w:rPr>
              <w:t xml:space="preserve">Whether, with reference to the former minister’s reply to question 68 on 24 February 2023, wherein she confirmed that the department had informed her that the security companies engaged at Knoflokskraal had fulfilled their brief (details furnished), he will furnish Mrs C Phillips with the relevant details regarding the total number of (a) completed structures on the relevant properties when a certain security company (name furnished) took over on </w:t>
            </w:r>
            <w:r w:rsidR="00FA0167">
              <w:rPr>
                <w:rFonts w:eastAsia="Calibri" w:cs="Arial"/>
                <w:szCs w:val="22"/>
                <w:lang w:eastAsia="en-US"/>
              </w:rPr>
              <w:t>16 June 2022</w:t>
            </w:r>
            <w:r w:rsidRPr="009B7357">
              <w:rPr>
                <w:rFonts w:eastAsia="Calibri" w:cs="Arial"/>
                <w:szCs w:val="22"/>
                <w:lang w:eastAsia="en-US"/>
              </w:rPr>
              <w:t xml:space="preserve">, (b) half-completed structures demolished and/or removed by the specified company when they took over on the specified date, (c) completed structures on the relevant properties when the contract of the company expired on </w:t>
            </w:r>
            <w:r w:rsidR="00FA0167">
              <w:rPr>
                <w:rFonts w:eastAsia="Calibri" w:cs="Arial"/>
                <w:szCs w:val="22"/>
                <w:lang w:eastAsia="en-US"/>
              </w:rPr>
              <w:t>27 June 2022</w:t>
            </w:r>
            <w:r w:rsidRPr="009B7357">
              <w:rPr>
                <w:rFonts w:eastAsia="Calibri" w:cs="Arial"/>
                <w:szCs w:val="22"/>
                <w:lang w:eastAsia="en-US"/>
              </w:rPr>
              <w:t xml:space="preserve">, (d) completed structures on the relevant properties when a different security company (name furnished) took over on </w:t>
            </w:r>
            <w:r w:rsidR="00FA0167">
              <w:rPr>
                <w:rFonts w:eastAsia="Calibri" w:cs="Arial"/>
                <w:szCs w:val="22"/>
                <w:lang w:eastAsia="en-US"/>
              </w:rPr>
              <w:t>1 July 2022</w:t>
            </w:r>
            <w:r w:rsidRPr="009B7357">
              <w:rPr>
                <w:rFonts w:eastAsia="Calibri" w:cs="Arial"/>
                <w:szCs w:val="22"/>
                <w:lang w:eastAsia="en-US"/>
              </w:rPr>
              <w:t xml:space="preserve">, (e) half-completed structures demolished and/or removed by the specified company when they took over on the specified date and (f) completed structures on the relevant properties when the contract of the company expired on </w:t>
            </w:r>
            <w:r w:rsidR="00FA0167">
              <w:rPr>
                <w:rFonts w:eastAsia="Calibri" w:cs="Arial"/>
                <w:szCs w:val="22"/>
                <w:lang w:eastAsia="en-US"/>
              </w:rPr>
              <w:t>29 July 2022</w:t>
            </w:r>
            <w:r w:rsidRPr="009B7357">
              <w:rPr>
                <w:rFonts w:eastAsia="Calibri" w:cs="Arial"/>
                <w:szCs w:val="22"/>
                <w:lang w:eastAsia="en-US"/>
              </w:rPr>
              <w:t xml:space="preserve">; if not, why not; if so, what are the relevant details? </w:t>
            </w:r>
            <w:r w:rsidRPr="009B7357">
              <w:rPr>
                <w:rFonts w:eastAsia="Calibri" w:cs="Arial"/>
                <w:b/>
                <w:szCs w:val="22"/>
                <w:lang w:eastAsia="en-US"/>
              </w:rPr>
              <w:t>NW1886E</w:t>
            </w:r>
          </w:p>
        </w:tc>
      </w:tr>
    </w:tbl>
    <w:p w:rsidR="003D4E30" w:rsidRDefault="00E810E7" w:rsidP="003D4E30">
      <w:pPr>
        <w:rPr>
          <w:b/>
          <w:bCs/>
          <w:sz w:val="24"/>
          <w:szCs w:val="24"/>
        </w:rPr>
      </w:pPr>
      <w:r w:rsidRPr="00F17D1A">
        <w:rPr>
          <w:b/>
          <w:bCs/>
          <w:sz w:val="24"/>
          <w:szCs w:val="24"/>
          <w:u w:val="single"/>
        </w:rPr>
        <w:t>REPLY</w:t>
      </w:r>
      <w:r w:rsidRPr="00F17D1A">
        <w:rPr>
          <w:b/>
          <w:bCs/>
          <w:sz w:val="24"/>
          <w:szCs w:val="24"/>
        </w:rPr>
        <w:t>:</w:t>
      </w:r>
      <w:r w:rsidR="00261F4A">
        <w:rPr>
          <w:b/>
          <w:bCs/>
          <w:sz w:val="24"/>
          <w:szCs w:val="24"/>
        </w:rPr>
        <w:t xml:space="preserve"> </w:t>
      </w:r>
    </w:p>
    <w:p w:rsidR="00280647" w:rsidRPr="00BC754E" w:rsidRDefault="00280647" w:rsidP="00BC754E">
      <w:pPr>
        <w:spacing w:line="276" w:lineRule="auto"/>
        <w:rPr>
          <w:b/>
          <w:bCs/>
          <w:szCs w:val="22"/>
        </w:rPr>
      </w:pPr>
    </w:p>
    <w:p w:rsidR="00DD6113" w:rsidRPr="00B169BE" w:rsidRDefault="00DD6113" w:rsidP="00DD6113">
      <w:pPr>
        <w:rPr>
          <w:b/>
          <w:bCs/>
          <w:szCs w:val="22"/>
        </w:rPr>
      </w:pPr>
      <w:r w:rsidRPr="00B169BE">
        <w:rPr>
          <w:b/>
          <w:bCs/>
          <w:szCs w:val="22"/>
        </w:rPr>
        <w:t>The Minister of Public Works and Infrastructure</w:t>
      </w:r>
      <w:r w:rsidR="00B169BE">
        <w:rPr>
          <w:b/>
          <w:bCs/>
          <w:szCs w:val="22"/>
        </w:rPr>
        <w:t>:</w:t>
      </w:r>
    </w:p>
    <w:p w:rsidR="00DD6113" w:rsidRPr="00DD6113" w:rsidRDefault="00DD6113" w:rsidP="00DD6113">
      <w:pPr>
        <w:rPr>
          <w:bCs/>
          <w:szCs w:val="22"/>
        </w:rPr>
      </w:pPr>
    </w:p>
    <w:p w:rsidR="00DD6113" w:rsidRPr="00DD6113" w:rsidRDefault="00B169BE" w:rsidP="00B169BE">
      <w:pPr>
        <w:tabs>
          <w:tab w:val="left" w:pos="142"/>
        </w:tabs>
        <w:ind w:left="720" w:hanging="720"/>
        <w:rPr>
          <w:rFonts w:cs="Arial"/>
          <w:bCs/>
          <w:szCs w:val="22"/>
        </w:rPr>
      </w:pPr>
      <w:r>
        <w:rPr>
          <w:rFonts w:cs="Arial"/>
          <w:bCs/>
          <w:szCs w:val="22"/>
        </w:rPr>
        <w:t>(a)</w:t>
      </w:r>
      <w:r w:rsidR="00DD6113" w:rsidRPr="00DD6113">
        <w:rPr>
          <w:rFonts w:cs="Arial"/>
          <w:bCs/>
          <w:szCs w:val="22"/>
        </w:rPr>
        <w:tab/>
        <w:t xml:space="preserve">The number of completed structures were not recorded on </w:t>
      </w:r>
      <w:r w:rsidR="00FB4EF0">
        <w:rPr>
          <w:rFonts w:cs="Arial"/>
          <w:bCs/>
          <w:szCs w:val="22"/>
        </w:rPr>
        <w:t>16 June 2022.</w:t>
      </w:r>
      <w:r w:rsidR="00DD6113" w:rsidRPr="00DD6113">
        <w:rPr>
          <w:rFonts w:cs="Arial"/>
          <w:bCs/>
          <w:szCs w:val="22"/>
        </w:rPr>
        <w:t xml:space="preserve"> However, they were recorded during </w:t>
      </w:r>
      <w:r w:rsidR="00FB4EF0">
        <w:rPr>
          <w:rFonts w:cs="Arial"/>
          <w:bCs/>
          <w:szCs w:val="22"/>
        </w:rPr>
        <w:t xml:space="preserve">a count </w:t>
      </w:r>
      <w:r w:rsidR="00DD6113" w:rsidRPr="00DD6113">
        <w:rPr>
          <w:rFonts w:cs="Arial"/>
          <w:bCs/>
          <w:szCs w:val="22"/>
        </w:rPr>
        <w:t xml:space="preserve">carried out by the Sheriff of the Court in </w:t>
      </w:r>
      <w:r w:rsidR="00FB4EF0">
        <w:rPr>
          <w:rFonts w:cs="Arial"/>
          <w:bCs/>
          <w:szCs w:val="22"/>
        </w:rPr>
        <w:t>August 2022</w:t>
      </w:r>
      <w:r w:rsidR="00DD6113" w:rsidRPr="00DD6113">
        <w:rPr>
          <w:rFonts w:cs="Arial"/>
          <w:bCs/>
          <w:szCs w:val="22"/>
        </w:rPr>
        <w:t xml:space="preserve"> as </w:t>
      </w:r>
      <w:r w:rsidR="00FB4EF0">
        <w:rPr>
          <w:rFonts w:cs="Arial"/>
          <w:bCs/>
          <w:szCs w:val="22"/>
        </w:rPr>
        <w:t>4880.</w:t>
      </w:r>
    </w:p>
    <w:p w:rsidR="00DD6113" w:rsidRPr="00DD6113" w:rsidRDefault="00DD6113" w:rsidP="00DD6113">
      <w:pPr>
        <w:tabs>
          <w:tab w:val="left" w:pos="142"/>
        </w:tabs>
        <w:ind w:left="720" w:hanging="720"/>
        <w:rPr>
          <w:rFonts w:cs="Arial"/>
          <w:bCs/>
          <w:szCs w:val="22"/>
        </w:rPr>
      </w:pPr>
    </w:p>
    <w:p w:rsidR="00DD6113" w:rsidRPr="00DD6113" w:rsidRDefault="00B169BE" w:rsidP="00DD6113">
      <w:pPr>
        <w:tabs>
          <w:tab w:val="left" w:pos="142"/>
        </w:tabs>
        <w:ind w:left="720" w:hanging="720"/>
        <w:rPr>
          <w:rFonts w:cs="Arial"/>
          <w:bCs/>
          <w:szCs w:val="22"/>
        </w:rPr>
      </w:pPr>
      <w:r>
        <w:rPr>
          <w:rFonts w:cs="Arial"/>
          <w:bCs/>
          <w:szCs w:val="22"/>
        </w:rPr>
        <w:t>(b)</w:t>
      </w:r>
      <w:r w:rsidR="00DD6113" w:rsidRPr="00DD6113">
        <w:rPr>
          <w:rFonts w:cs="Arial"/>
          <w:bCs/>
          <w:szCs w:val="22"/>
        </w:rPr>
        <w:tab/>
      </w:r>
      <w:r w:rsidR="00FB4EF0">
        <w:rPr>
          <w:rFonts w:cs="Arial"/>
          <w:bCs/>
          <w:szCs w:val="22"/>
        </w:rPr>
        <w:t>No further demolitions were carried since February 2022.</w:t>
      </w:r>
    </w:p>
    <w:p w:rsidR="00DD6113" w:rsidRPr="00DD6113" w:rsidRDefault="00DD6113" w:rsidP="00DD6113">
      <w:pPr>
        <w:tabs>
          <w:tab w:val="left" w:pos="142"/>
        </w:tabs>
        <w:ind w:left="720" w:hanging="720"/>
        <w:rPr>
          <w:rFonts w:cs="Arial"/>
          <w:bCs/>
          <w:szCs w:val="22"/>
        </w:rPr>
      </w:pPr>
    </w:p>
    <w:p w:rsidR="00DD6113" w:rsidRPr="00DD6113" w:rsidRDefault="00DD6113" w:rsidP="00DD6113">
      <w:pPr>
        <w:tabs>
          <w:tab w:val="left" w:pos="142"/>
        </w:tabs>
        <w:ind w:left="720" w:hanging="720"/>
        <w:rPr>
          <w:rFonts w:cs="Arial"/>
          <w:bCs/>
          <w:szCs w:val="22"/>
        </w:rPr>
      </w:pPr>
      <w:r w:rsidRPr="00DD6113">
        <w:rPr>
          <w:rFonts w:cs="Arial"/>
          <w:bCs/>
          <w:szCs w:val="22"/>
        </w:rPr>
        <w:t>(c)</w:t>
      </w:r>
      <w:r w:rsidRPr="00DD6113">
        <w:rPr>
          <w:rFonts w:cs="Arial"/>
          <w:bCs/>
          <w:szCs w:val="22"/>
        </w:rPr>
        <w:tab/>
        <w:t xml:space="preserve">The number of structures were not recorded at the end of the security company’s contract. However, they were recorded </w:t>
      </w:r>
      <w:r w:rsidR="00FB4EF0">
        <w:rPr>
          <w:rFonts w:cs="Arial"/>
          <w:bCs/>
          <w:szCs w:val="22"/>
        </w:rPr>
        <w:t>in</w:t>
      </w:r>
      <w:r w:rsidRPr="00DD6113">
        <w:rPr>
          <w:rFonts w:cs="Arial"/>
          <w:bCs/>
          <w:szCs w:val="22"/>
        </w:rPr>
        <w:t xml:space="preserve"> </w:t>
      </w:r>
      <w:r w:rsidR="00FB4EF0">
        <w:rPr>
          <w:rFonts w:cs="Arial"/>
          <w:bCs/>
          <w:szCs w:val="22"/>
        </w:rPr>
        <w:t>August 2022</w:t>
      </w:r>
      <w:r w:rsidRPr="00DD6113">
        <w:rPr>
          <w:rFonts w:cs="Arial"/>
          <w:bCs/>
          <w:szCs w:val="22"/>
        </w:rPr>
        <w:t xml:space="preserve"> as </w:t>
      </w:r>
      <w:r w:rsidR="00FB4EF0">
        <w:rPr>
          <w:rFonts w:cs="Arial"/>
          <w:bCs/>
          <w:szCs w:val="22"/>
        </w:rPr>
        <w:t>4880</w:t>
      </w:r>
      <w:r w:rsidRPr="00DD6113">
        <w:rPr>
          <w:rFonts w:cs="Arial"/>
          <w:bCs/>
          <w:szCs w:val="22"/>
        </w:rPr>
        <w:t xml:space="preserve">. </w:t>
      </w:r>
    </w:p>
    <w:p w:rsidR="00DD6113" w:rsidRPr="00DD6113" w:rsidRDefault="00DD6113" w:rsidP="00DD6113">
      <w:pPr>
        <w:tabs>
          <w:tab w:val="left" w:pos="142"/>
        </w:tabs>
        <w:ind w:left="720" w:hanging="720"/>
        <w:rPr>
          <w:rFonts w:cs="Arial"/>
          <w:bCs/>
          <w:szCs w:val="22"/>
        </w:rPr>
      </w:pPr>
    </w:p>
    <w:p w:rsidR="00DD6113" w:rsidRPr="00DD6113" w:rsidRDefault="00B169BE" w:rsidP="00B169BE">
      <w:pPr>
        <w:tabs>
          <w:tab w:val="left" w:pos="142"/>
        </w:tabs>
        <w:ind w:left="720" w:hanging="720"/>
        <w:rPr>
          <w:rFonts w:cs="Arial"/>
          <w:bCs/>
          <w:szCs w:val="22"/>
        </w:rPr>
      </w:pPr>
      <w:r>
        <w:rPr>
          <w:rFonts w:cs="Arial"/>
          <w:bCs/>
          <w:szCs w:val="22"/>
        </w:rPr>
        <w:t>(d)</w:t>
      </w:r>
      <w:r w:rsidR="00DD6113" w:rsidRPr="00DD6113">
        <w:rPr>
          <w:rFonts w:cs="Arial"/>
          <w:bCs/>
          <w:szCs w:val="22"/>
        </w:rPr>
        <w:tab/>
        <w:t xml:space="preserve">The number of completed structures were not recorded when the security took over. </w:t>
      </w:r>
    </w:p>
    <w:p w:rsidR="00DD6113" w:rsidRPr="00DD6113" w:rsidRDefault="00DD6113" w:rsidP="00DD6113">
      <w:pPr>
        <w:tabs>
          <w:tab w:val="left" w:pos="142"/>
        </w:tabs>
        <w:ind w:left="720" w:hanging="720"/>
        <w:rPr>
          <w:rFonts w:cs="Arial"/>
          <w:bCs/>
          <w:szCs w:val="22"/>
        </w:rPr>
      </w:pPr>
    </w:p>
    <w:p w:rsidR="00FB4EF0" w:rsidRDefault="00B169BE" w:rsidP="00DD6113">
      <w:pPr>
        <w:tabs>
          <w:tab w:val="left" w:pos="142"/>
        </w:tabs>
        <w:ind w:left="720" w:hanging="720"/>
        <w:rPr>
          <w:rFonts w:cs="Arial"/>
          <w:bCs/>
          <w:szCs w:val="22"/>
        </w:rPr>
      </w:pPr>
      <w:r>
        <w:rPr>
          <w:rFonts w:cs="Arial"/>
          <w:bCs/>
          <w:szCs w:val="22"/>
        </w:rPr>
        <w:t>(e)</w:t>
      </w:r>
      <w:r w:rsidR="00DD6113" w:rsidRPr="00DD6113">
        <w:rPr>
          <w:rFonts w:cs="Arial"/>
          <w:bCs/>
          <w:szCs w:val="22"/>
        </w:rPr>
        <w:tab/>
        <w:t>The</w:t>
      </w:r>
      <w:r w:rsidR="00FB4EF0">
        <w:rPr>
          <w:rFonts w:cs="Arial"/>
          <w:bCs/>
          <w:szCs w:val="22"/>
        </w:rPr>
        <w:t>re were no further demolition of structures since February 2022.</w:t>
      </w:r>
    </w:p>
    <w:p w:rsidR="00DD6113" w:rsidRPr="00DD6113" w:rsidRDefault="00DD6113" w:rsidP="00DD6113">
      <w:pPr>
        <w:tabs>
          <w:tab w:val="left" w:pos="142"/>
        </w:tabs>
        <w:ind w:left="720" w:hanging="720"/>
        <w:rPr>
          <w:rFonts w:cs="Arial"/>
          <w:bCs/>
          <w:szCs w:val="22"/>
        </w:rPr>
      </w:pPr>
    </w:p>
    <w:p w:rsidR="00FB4EF0" w:rsidRDefault="00B169BE" w:rsidP="00B169BE">
      <w:pPr>
        <w:tabs>
          <w:tab w:val="left" w:pos="142"/>
        </w:tabs>
        <w:ind w:left="720" w:hanging="720"/>
        <w:rPr>
          <w:rFonts w:cs="Arial"/>
          <w:bCs/>
          <w:szCs w:val="22"/>
        </w:rPr>
      </w:pPr>
      <w:r>
        <w:rPr>
          <w:rFonts w:cs="Arial"/>
          <w:bCs/>
          <w:szCs w:val="22"/>
        </w:rPr>
        <w:t>(f)</w:t>
      </w:r>
      <w:r w:rsidR="00DD6113" w:rsidRPr="00DD6113">
        <w:rPr>
          <w:rFonts w:cs="Arial"/>
          <w:bCs/>
          <w:szCs w:val="22"/>
        </w:rPr>
        <w:tab/>
      </w:r>
      <w:r w:rsidR="00FB4EF0" w:rsidRPr="00DD6113">
        <w:rPr>
          <w:rFonts w:cs="Arial"/>
          <w:bCs/>
          <w:szCs w:val="22"/>
        </w:rPr>
        <w:t xml:space="preserve">The number of completed structures were not recorded on </w:t>
      </w:r>
      <w:r w:rsidR="00FB4EF0">
        <w:rPr>
          <w:rFonts w:cs="Arial"/>
          <w:bCs/>
          <w:szCs w:val="22"/>
        </w:rPr>
        <w:t>29 July 2022.</w:t>
      </w:r>
      <w:r w:rsidR="00FB4EF0" w:rsidRPr="00DD6113">
        <w:rPr>
          <w:rFonts w:cs="Arial"/>
          <w:bCs/>
          <w:szCs w:val="22"/>
        </w:rPr>
        <w:t xml:space="preserve"> However, they were recorded during </w:t>
      </w:r>
      <w:r w:rsidR="00FB4EF0">
        <w:rPr>
          <w:rFonts w:cs="Arial"/>
          <w:bCs/>
          <w:szCs w:val="22"/>
        </w:rPr>
        <w:t xml:space="preserve">a count </w:t>
      </w:r>
      <w:r w:rsidR="00FB4EF0" w:rsidRPr="00DD6113">
        <w:rPr>
          <w:rFonts w:cs="Arial"/>
          <w:bCs/>
          <w:szCs w:val="22"/>
        </w:rPr>
        <w:t xml:space="preserve">carried out by the Sheriff of the Court in </w:t>
      </w:r>
      <w:r w:rsidR="00FB4EF0">
        <w:rPr>
          <w:rFonts w:cs="Arial"/>
          <w:bCs/>
          <w:szCs w:val="22"/>
        </w:rPr>
        <w:t>August 2022</w:t>
      </w:r>
      <w:r w:rsidR="00FB4EF0" w:rsidRPr="00DD6113">
        <w:rPr>
          <w:rFonts w:cs="Arial"/>
          <w:bCs/>
          <w:szCs w:val="22"/>
        </w:rPr>
        <w:t xml:space="preserve"> as </w:t>
      </w:r>
      <w:r w:rsidR="00FB4EF0">
        <w:rPr>
          <w:rFonts w:cs="Arial"/>
          <w:bCs/>
          <w:szCs w:val="22"/>
        </w:rPr>
        <w:t>4880.</w:t>
      </w:r>
    </w:p>
    <w:p w:rsidR="00D76792" w:rsidRDefault="00D76792" w:rsidP="00B169BE">
      <w:pPr>
        <w:tabs>
          <w:tab w:val="left" w:pos="142"/>
        </w:tabs>
        <w:ind w:left="720" w:hanging="720"/>
        <w:rPr>
          <w:rFonts w:cs="Arial"/>
          <w:bCs/>
          <w:szCs w:val="22"/>
        </w:rPr>
      </w:pPr>
    </w:p>
    <w:p w:rsidR="00B169BE" w:rsidRDefault="00B169BE" w:rsidP="00B169BE">
      <w:pPr>
        <w:tabs>
          <w:tab w:val="left" w:pos="142"/>
        </w:tabs>
        <w:ind w:left="720" w:hanging="720"/>
        <w:rPr>
          <w:rFonts w:cs="Arial"/>
          <w:bCs/>
          <w:szCs w:val="22"/>
        </w:rPr>
      </w:pPr>
    </w:p>
    <w:p w:rsidR="00B169BE" w:rsidRDefault="00B169BE" w:rsidP="00B169BE">
      <w:pPr>
        <w:tabs>
          <w:tab w:val="left" w:pos="142"/>
        </w:tabs>
        <w:ind w:left="720" w:hanging="720"/>
        <w:rPr>
          <w:rFonts w:cs="Arial"/>
          <w:bCs/>
          <w:szCs w:val="22"/>
        </w:rPr>
      </w:pPr>
    </w:p>
    <w:p w:rsidR="00B169BE" w:rsidRPr="00DD6113" w:rsidRDefault="00B169BE" w:rsidP="00B169BE">
      <w:pPr>
        <w:tabs>
          <w:tab w:val="left" w:pos="142"/>
        </w:tabs>
        <w:ind w:left="720" w:hanging="720"/>
        <w:rPr>
          <w:rFonts w:cs="Arial"/>
          <w:bCs/>
          <w:szCs w:val="22"/>
        </w:rPr>
      </w:pPr>
    </w:p>
    <w:p w:rsidR="00DD6113" w:rsidRDefault="00DD6113" w:rsidP="00DD6113">
      <w:pPr>
        <w:tabs>
          <w:tab w:val="left" w:pos="142"/>
        </w:tabs>
        <w:ind w:left="720" w:hanging="720"/>
        <w:rPr>
          <w:rFonts w:cs="Arial"/>
          <w:bCs/>
          <w:szCs w:val="22"/>
        </w:rPr>
      </w:pPr>
    </w:p>
    <w:p w:rsidR="00B169BE" w:rsidRDefault="00B169BE" w:rsidP="00DD6113">
      <w:pPr>
        <w:tabs>
          <w:tab w:val="left" w:pos="142"/>
        </w:tabs>
        <w:ind w:left="720" w:hanging="720"/>
        <w:rPr>
          <w:rFonts w:cs="Arial"/>
          <w:bCs/>
          <w:szCs w:val="22"/>
        </w:rPr>
      </w:pPr>
    </w:p>
    <w:p w:rsidR="00B169BE" w:rsidRPr="00DD6113" w:rsidRDefault="00B169BE" w:rsidP="00DD6113">
      <w:pPr>
        <w:tabs>
          <w:tab w:val="left" w:pos="142"/>
        </w:tabs>
        <w:ind w:left="720" w:hanging="720"/>
        <w:rPr>
          <w:rFonts w:cs="Arial"/>
          <w:bCs/>
          <w:szCs w:val="22"/>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E24576" w:rsidP="00D24FE0">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1A5AA1">
              <w:rPr>
                <w:rFonts w:cs="Arial"/>
                <w:b/>
                <w:sz w:val="24"/>
                <w:szCs w:val="24"/>
                <w:lang w:val="en-US" w:eastAsia="en-US"/>
              </w:rPr>
              <w:t>164</w:t>
            </w:r>
            <w:r w:rsidR="00284375">
              <w:rPr>
                <w:rFonts w:cs="Arial"/>
                <w:b/>
                <w:sz w:val="24"/>
                <w:szCs w:val="24"/>
                <w:lang w:val="en-US" w:eastAsia="en-US"/>
              </w:rPr>
              <w:t>6</w:t>
            </w:r>
            <w:r w:rsidR="00E11A3E">
              <w:rPr>
                <w:rFonts w:cs="Arial"/>
                <w:b/>
                <w:sz w:val="24"/>
                <w:szCs w:val="24"/>
                <w:lang w:val="en-US" w:eastAsia="en-US"/>
              </w:rPr>
              <w:t xml:space="preserve"> </w:t>
            </w:r>
            <w:r w:rsidR="004C66BB" w:rsidRPr="00157DE9">
              <w:rPr>
                <w:rFonts w:cs="Arial"/>
                <w:b/>
                <w:sz w:val="24"/>
                <w:szCs w:val="24"/>
                <w:lang w:val="en-US" w:eastAsia="en-US"/>
              </w:rPr>
              <w:t xml:space="preserve">(Written Reply) </w:t>
            </w:r>
            <w:r w:rsidR="004B64DC">
              <w:rPr>
                <w:rFonts w:eastAsia="Calibri" w:cs="Arial"/>
                <w:b/>
                <w:sz w:val="24"/>
                <w:szCs w:val="24"/>
              </w:rPr>
              <w:t>Mr</w:t>
            </w:r>
            <w:r w:rsidR="001A5AA1">
              <w:rPr>
                <w:rFonts w:eastAsia="Calibri" w:cs="Arial"/>
                <w:b/>
                <w:sz w:val="24"/>
                <w:szCs w:val="24"/>
              </w:rPr>
              <w:t xml:space="preserve">s C Phillips (DA) </w:t>
            </w:r>
            <w:r w:rsidR="004C66BB" w:rsidRPr="003C11FE">
              <w:rPr>
                <w:rFonts w:eastAsia="Calibri" w:cs="Arial"/>
                <w:b/>
                <w:sz w:val="24"/>
                <w:szCs w:val="24"/>
              </w:rPr>
              <w:t>asked the Minister of Public Works and Infrastructure</w:t>
            </w:r>
            <w:r w:rsidR="00A8714C"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A8714C" w:rsidRPr="003C11FE">
              <w:rPr>
                <w:rFonts w:eastAsia="Calibri" w:cs="Arial"/>
                <w:b/>
                <w:sz w:val="24"/>
                <w:szCs w:val="24"/>
              </w:rPr>
              <w:fldChar w:fldCharType="end"/>
            </w:r>
            <w:r w:rsidR="004C66BB"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6A0EE3" w:rsidRDefault="006A0EE3"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284375">
        <w:rPr>
          <w:bCs/>
          <w:sz w:val="24"/>
          <w:szCs w:val="24"/>
        </w:rPr>
        <w:t>1646</w:t>
      </w:r>
      <w:r w:rsidR="00E11A3E">
        <w:rPr>
          <w:bCs/>
          <w:sz w:val="24"/>
          <w:szCs w:val="24"/>
        </w:rPr>
        <w:t xml:space="preserve"> </w:t>
      </w:r>
      <w:r w:rsidRPr="00913A54">
        <w:rPr>
          <w:bCs/>
          <w:sz w:val="24"/>
          <w:szCs w:val="24"/>
        </w:rPr>
        <w:t xml:space="preserve">(Written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 the</w:t>
      </w:r>
      <w:r w:rsidR="008C078D">
        <w:rPr>
          <w:bCs/>
          <w:sz w:val="24"/>
          <w:szCs w:val="24"/>
        </w:rPr>
        <w:t xml:space="preserve"> </w:t>
      </w:r>
      <w:r w:rsidR="00CF7D71">
        <w:rPr>
          <w:bCs/>
          <w:sz w:val="24"/>
          <w:szCs w:val="24"/>
        </w:rPr>
        <w:t>Cape</w:t>
      </w:r>
      <w:r w:rsidR="00494607">
        <w:rPr>
          <w:bCs/>
          <w:sz w:val="24"/>
          <w:szCs w:val="24"/>
        </w:rPr>
        <w:t xml:space="preserve"> Town</w:t>
      </w:r>
      <w:r w:rsidR="00CF7D71">
        <w:rPr>
          <w:bCs/>
          <w:sz w:val="24"/>
          <w:szCs w:val="24"/>
        </w:rPr>
        <w:t xml:space="preserve"> Regional office and </w:t>
      </w:r>
      <w:r w:rsidR="004B64DC">
        <w:rPr>
          <w:bCs/>
          <w:sz w:val="24"/>
          <w:szCs w:val="24"/>
        </w:rPr>
        <w:t>Real Estate Management Services</w:t>
      </w:r>
      <w:r w:rsidR="002619D9">
        <w:rPr>
          <w:bCs/>
          <w:sz w:val="24"/>
          <w:szCs w:val="24"/>
        </w:rPr>
        <w:t xml:space="preserve"> Business Unit</w:t>
      </w:r>
      <w:r w:rsidR="00A33812">
        <w:rPr>
          <w:bCs/>
          <w:sz w:val="24"/>
          <w:szCs w:val="24"/>
        </w:rPr>
        <w:t>.</w:t>
      </w:r>
    </w:p>
    <w:p w:rsidR="00BE4C97" w:rsidRDefault="00BE4C97" w:rsidP="00BE4C97">
      <w:pPr>
        <w:spacing w:line="276" w:lineRule="auto"/>
        <w:rPr>
          <w:bCs/>
          <w:sz w:val="24"/>
          <w:szCs w:val="24"/>
        </w:rPr>
      </w:pPr>
    </w:p>
    <w:p w:rsidR="00BE4C97" w:rsidRDefault="00BE4C97" w:rsidP="00BE4C97">
      <w:pPr>
        <w:spacing w:line="276" w:lineRule="auto"/>
        <w:rPr>
          <w:bCs/>
          <w:sz w:val="24"/>
          <w:szCs w:val="24"/>
        </w:rPr>
      </w:pPr>
      <w:r w:rsidRPr="00913A54">
        <w:rPr>
          <w:bCs/>
          <w:sz w:val="24"/>
          <w:szCs w:val="24"/>
        </w:rPr>
        <w:t>I hereby attest that the information pr</w:t>
      </w:r>
      <w:r>
        <w:rPr>
          <w:bCs/>
          <w:sz w:val="24"/>
          <w:szCs w:val="24"/>
        </w:rPr>
        <w:t xml:space="preserve">ovided in response to NA PQ </w:t>
      </w:r>
      <w:r w:rsidR="007369D3">
        <w:rPr>
          <w:bCs/>
          <w:sz w:val="24"/>
          <w:szCs w:val="24"/>
        </w:rPr>
        <w:t xml:space="preserve">No. </w:t>
      </w:r>
      <w:r w:rsidR="00284375">
        <w:rPr>
          <w:bCs/>
          <w:sz w:val="24"/>
          <w:szCs w:val="24"/>
        </w:rPr>
        <w:t>1646</w:t>
      </w:r>
      <w:r w:rsidR="007369D3">
        <w:rPr>
          <w:bCs/>
          <w:sz w:val="24"/>
          <w:szCs w:val="24"/>
        </w:rPr>
        <w:t xml:space="preserve"> </w:t>
      </w:r>
      <w:r w:rsidRPr="00913A54">
        <w:rPr>
          <w:bCs/>
          <w:sz w:val="24"/>
          <w:szCs w:val="24"/>
        </w:rPr>
        <w:t xml:space="preserve">is true and correct, </w:t>
      </w:r>
      <w:r w:rsidR="004014B0">
        <w:rPr>
          <w:bCs/>
          <w:sz w:val="24"/>
          <w:szCs w:val="24"/>
        </w:rPr>
        <w:t>to the best of my</w:t>
      </w:r>
      <w:r>
        <w:rPr>
          <w:bCs/>
          <w:sz w:val="24"/>
          <w:szCs w:val="24"/>
        </w:rPr>
        <w:t xml:space="preserve"> knowledge</w:t>
      </w:r>
      <w:r w:rsidRPr="00913A54">
        <w:rPr>
          <w:bCs/>
          <w:sz w:val="24"/>
          <w:szCs w:val="24"/>
        </w:rPr>
        <w:t>.</w:t>
      </w:r>
    </w:p>
    <w:p w:rsidR="00D230D0" w:rsidRDefault="00D230D0" w:rsidP="00BE4C97">
      <w:pPr>
        <w:spacing w:line="276" w:lineRule="auto"/>
        <w:jc w:val="left"/>
        <w:rPr>
          <w:rFonts w:cs="Arial"/>
          <w:b/>
          <w:bCs/>
          <w:sz w:val="24"/>
          <w:szCs w:val="24"/>
          <w:lang w:val="en-US" w:eastAsia="en-US"/>
        </w:rPr>
      </w:pPr>
    </w:p>
    <w:p w:rsidR="00F1016D" w:rsidRDefault="00F1016D" w:rsidP="00BE4C97">
      <w:pPr>
        <w:spacing w:line="276" w:lineRule="auto"/>
        <w:jc w:val="left"/>
        <w:rPr>
          <w:rFonts w:cs="Arial"/>
          <w:b/>
          <w:bCs/>
          <w:sz w:val="24"/>
          <w:szCs w:val="24"/>
          <w:lang w:val="en-US" w:eastAsia="en-US"/>
        </w:rPr>
      </w:pPr>
    </w:p>
    <w:p w:rsidR="00494607" w:rsidRDefault="00494607" w:rsidP="00BE4C97">
      <w:pPr>
        <w:spacing w:line="276" w:lineRule="auto"/>
        <w:jc w:val="left"/>
        <w:rPr>
          <w:rFonts w:cs="Arial"/>
          <w:b/>
          <w:bCs/>
          <w:sz w:val="24"/>
          <w:szCs w:val="24"/>
          <w:lang w:val="en-US" w:eastAsia="en-US"/>
        </w:rPr>
      </w:pPr>
    </w:p>
    <w:p w:rsidR="00494607" w:rsidRPr="00D230D0" w:rsidRDefault="00494607" w:rsidP="00BE4C97">
      <w:pPr>
        <w:spacing w:line="276" w:lineRule="auto"/>
        <w:jc w:val="left"/>
        <w:rPr>
          <w:rFonts w:cs="Arial"/>
          <w:b/>
          <w:bCs/>
          <w:sz w:val="24"/>
          <w:szCs w:val="24"/>
          <w:lang w:val="en-US" w:eastAsia="en-US"/>
        </w:rPr>
      </w:pPr>
    </w:p>
    <w:p w:rsidR="006A0EE3" w:rsidRPr="00D230D0" w:rsidRDefault="00D230D0" w:rsidP="00D230D0">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F07DB4" w:rsidRPr="00067BEA" w:rsidRDefault="00F1016D" w:rsidP="006A0EE3">
      <w:pPr>
        <w:jc w:val="left"/>
        <w:rPr>
          <w:rFonts w:cs="Arial"/>
          <w:b/>
          <w:sz w:val="24"/>
          <w:szCs w:val="24"/>
          <w:lang w:val="en-US" w:eastAsia="en-US"/>
        </w:rPr>
      </w:pPr>
      <w:r>
        <w:rPr>
          <w:rFonts w:cs="Arial"/>
          <w:b/>
          <w:sz w:val="24"/>
          <w:szCs w:val="24"/>
          <w:lang w:val="en-US" w:eastAsia="en-US"/>
        </w:rPr>
        <w:t xml:space="preserve">MS. </w:t>
      </w:r>
      <w:r w:rsidR="00F93A53">
        <w:rPr>
          <w:rFonts w:cs="Arial"/>
          <w:b/>
          <w:sz w:val="24"/>
          <w:szCs w:val="24"/>
          <w:lang w:val="en-US" w:eastAsia="en-US"/>
        </w:rPr>
        <w:t>T.KOLELE</w:t>
      </w:r>
    </w:p>
    <w:p w:rsidR="006A0EE3" w:rsidRDefault="00F93A53" w:rsidP="006A0EE3">
      <w:pPr>
        <w:tabs>
          <w:tab w:val="left" w:pos="5450"/>
        </w:tabs>
        <w:jc w:val="left"/>
        <w:rPr>
          <w:rFonts w:cs="Arial"/>
          <w:b/>
          <w:sz w:val="24"/>
          <w:szCs w:val="24"/>
          <w:lang w:val="en-US" w:eastAsia="en-US"/>
        </w:rPr>
      </w:pPr>
      <w:r>
        <w:rPr>
          <w:rFonts w:cs="Arial"/>
          <w:b/>
          <w:sz w:val="24"/>
          <w:szCs w:val="24"/>
          <w:lang w:val="en-US" w:eastAsia="en-US"/>
        </w:rPr>
        <w:t xml:space="preserve">ACTING </w:t>
      </w:r>
      <w:r w:rsidR="00F1016D">
        <w:rPr>
          <w:rFonts w:cs="Arial"/>
          <w:b/>
          <w:sz w:val="24"/>
          <w:szCs w:val="24"/>
          <w:lang w:val="en-US" w:eastAsia="en-US"/>
        </w:rPr>
        <w:t xml:space="preserve">REGIONAL MANAGER:  </w:t>
      </w:r>
      <w:r w:rsidR="00494607">
        <w:rPr>
          <w:rFonts w:cs="Arial"/>
          <w:b/>
          <w:sz w:val="24"/>
          <w:szCs w:val="24"/>
          <w:lang w:val="en-US" w:eastAsia="en-US"/>
        </w:rPr>
        <w:t>CAPE TOWN</w:t>
      </w:r>
    </w:p>
    <w:p w:rsidR="006A0EE3" w:rsidRDefault="006A0EE3" w:rsidP="006A0EE3">
      <w:pPr>
        <w:tabs>
          <w:tab w:val="left" w:pos="6642"/>
        </w:tabs>
        <w:jc w:val="left"/>
        <w:rPr>
          <w:rFonts w:cs="Arial"/>
          <w:b/>
          <w:sz w:val="24"/>
          <w:szCs w:val="24"/>
          <w:lang w:val="en-US" w:eastAsia="en-US"/>
        </w:rPr>
      </w:pPr>
      <w:r>
        <w:rPr>
          <w:rFonts w:cs="Arial"/>
          <w:b/>
          <w:sz w:val="24"/>
          <w:szCs w:val="24"/>
          <w:lang w:val="en-US" w:eastAsia="en-US"/>
        </w:rPr>
        <w:t>DATE:</w:t>
      </w:r>
    </w:p>
    <w:p w:rsidR="006A0EE3" w:rsidRDefault="006A0EE3" w:rsidP="006A0EE3">
      <w:pPr>
        <w:tabs>
          <w:tab w:val="left" w:pos="6642"/>
        </w:tabs>
        <w:jc w:val="left"/>
        <w:rPr>
          <w:rFonts w:cs="Arial"/>
          <w:sz w:val="24"/>
          <w:szCs w:val="24"/>
          <w:lang w:val="en-US" w:eastAsia="en-US"/>
        </w:rPr>
      </w:pPr>
    </w:p>
    <w:p w:rsidR="00F1016D" w:rsidRDefault="00F1016D" w:rsidP="006A0EE3">
      <w:pPr>
        <w:tabs>
          <w:tab w:val="left" w:pos="6642"/>
        </w:tabs>
        <w:jc w:val="left"/>
        <w:rPr>
          <w:rFonts w:cs="Arial"/>
          <w:sz w:val="24"/>
          <w:szCs w:val="24"/>
          <w:lang w:val="en-US" w:eastAsia="en-US"/>
        </w:rPr>
      </w:pPr>
    </w:p>
    <w:p w:rsidR="00F1016D" w:rsidRDefault="00F1016D" w:rsidP="00F1016D">
      <w:pPr>
        <w:spacing w:line="276" w:lineRule="auto"/>
        <w:rPr>
          <w:bCs/>
          <w:sz w:val="24"/>
          <w:szCs w:val="24"/>
        </w:rPr>
      </w:pPr>
      <w:r w:rsidRPr="00913A54">
        <w:rPr>
          <w:bCs/>
          <w:sz w:val="24"/>
          <w:szCs w:val="24"/>
        </w:rPr>
        <w:t>I hereby attest that the information pr</w:t>
      </w:r>
      <w:r>
        <w:rPr>
          <w:bCs/>
          <w:sz w:val="24"/>
          <w:szCs w:val="24"/>
        </w:rPr>
        <w:t xml:space="preserve">ovided in response to NA PQ No. </w:t>
      </w:r>
      <w:r w:rsidR="00284375">
        <w:rPr>
          <w:bCs/>
          <w:sz w:val="24"/>
          <w:szCs w:val="24"/>
        </w:rPr>
        <w:t>1646</w:t>
      </w:r>
      <w:r>
        <w:rPr>
          <w:bCs/>
          <w:sz w:val="24"/>
          <w:szCs w:val="24"/>
        </w:rPr>
        <w:t xml:space="preserve"> </w:t>
      </w:r>
      <w:r w:rsidRPr="00913A54">
        <w:rPr>
          <w:bCs/>
          <w:sz w:val="24"/>
          <w:szCs w:val="24"/>
        </w:rPr>
        <w:t xml:space="preserve">is true and correct, </w:t>
      </w:r>
      <w:r>
        <w:rPr>
          <w:bCs/>
          <w:sz w:val="24"/>
          <w:szCs w:val="24"/>
        </w:rPr>
        <w:t>to the best of my knowledge</w:t>
      </w:r>
      <w:r w:rsidRPr="00913A54">
        <w:rPr>
          <w:bCs/>
          <w:sz w:val="24"/>
          <w:szCs w:val="24"/>
        </w:rPr>
        <w:t>.</w:t>
      </w:r>
    </w:p>
    <w:p w:rsidR="00F1016D" w:rsidRDefault="00F1016D" w:rsidP="00F1016D">
      <w:pPr>
        <w:spacing w:line="276" w:lineRule="auto"/>
        <w:jc w:val="left"/>
        <w:rPr>
          <w:rFonts w:cs="Arial"/>
          <w:b/>
          <w:bCs/>
          <w:sz w:val="24"/>
          <w:szCs w:val="24"/>
          <w:lang w:val="en-US" w:eastAsia="en-US"/>
        </w:rPr>
      </w:pPr>
    </w:p>
    <w:p w:rsidR="00F1016D" w:rsidRDefault="00F1016D" w:rsidP="00F1016D">
      <w:pPr>
        <w:spacing w:line="276" w:lineRule="auto"/>
        <w:jc w:val="left"/>
        <w:rPr>
          <w:rFonts w:cs="Arial"/>
          <w:b/>
          <w:bCs/>
          <w:sz w:val="24"/>
          <w:szCs w:val="24"/>
          <w:lang w:val="en-US" w:eastAsia="en-US"/>
        </w:rPr>
      </w:pPr>
    </w:p>
    <w:p w:rsidR="00494607" w:rsidRDefault="00494607" w:rsidP="00F1016D">
      <w:pPr>
        <w:spacing w:line="276" w:lineRule="auto"/>
        <w:jc w:val="left"/>
        <w:rPr>
          <w:rFonts w:cs="Arial"/>
          <w:b/>
          <w:bCs/>
          <w:sz w:val="24"/>
          <w:szCs w:val="24"/>
          <w:lang w:val="en-US" w:eastAsia="en-US"/>
        </w:rPr>
      </w:pPr>
    </w:p>
    <w:p w:rsidR="00494607" w:rsidRPr="00D230D0" w:rsidRDefault="00494607" w:rsidP="00F1016D">
      <w:pPr>
        <w:spacing w:line="276" w:lineRule="auto"/>
        <w:jc w:val="left"/>
        <w:rPr>
          <w:rFonts w:cs="Arial"/>
          <w:b/>
          <w:bCs/>
          <w:sz w:val="24"/>
          <w:szCs w:val="24"/>
          <w:lang w:val="en-US" w:eastAsia="en-US"/>
        </w:rPr>
      </w:pPr>
    </w:p>
    <w:p w:rsidR="00F1016D" w:rsidRPr="00D230D0" w:rsidRDefault="00F1016D" w:rsidP="00F1016D">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F1016D" w:rsidRPr="00067BEA" w:rsidRDefault="00F1016D" w:rsidP="00F1016D">
      <w:pPr>
        <w:jc w:val="left"/>
        <w:rPr>
          <w:rFonts w:cs="Arial"/>
          <w:b/>
          <w:sz w:val="24"/>
          <w:szCs w:val="24"/>
          <w:lang w:val="en-US" w:eastAsia="en-US"/>
        </w:rPr>
      </w:pPr>
      <w:r>
        <w:rPr>
          <w:rFonts w:cs="Arial"/>
          <w:b/>
          <w:sz w:val="24"/>
          <w:szCs w:val="24"/>
          <w:lang w:val="en-US" w:eastAsia="en-US"/>
        </w:rPr>
        <w:t>MR. M. MABINJA</w:t>
      </w:r>
    </w:p>
    <w:p w:rsidR="00F1016D" w:rsidRDefault="00F1016D" w:rsidP="00F1016D">
      <w:pPr>
        <w:tabs>
          <w:tab w:val="left" w:pos="5450"/>
        </w:tabs>
        <w:jc w:val="left"/>
        <w:rPr>
          <w:rFonts w:cs="Arial"/>
          <w:b/>
          <w:sz w:val="24"/>
          <w:szCs w:val="24"/>
          <w:lang w:val="en-US" w:eastAsia="en-US"/>
        </w:rPr>
      </w:pPr>
      <w:r>
        <w:rPr>
          <w:rFonts w:cs="Arial"/>
          <w:b/>
          <w:sz w:val="24"/>
          <w:szCs w:val="24"/>
          <w:lang w:val="en-US" w:eastAsia="en-US"/>
        </w:rPr>
        <w:t>ACTING DEPUTY-DIRECTOR-GENERAL: REAL ESTATE MANAGEMENT SERVICES</w:t>
      </w:r>
    </w:p>
    <w:p w:rsidR="00F1016D" w:rsidRDefault="00F1016D" w:rsidP="00F1016D">
      <w:pPr>
        <w:tabs>
          <w:tab w:val="left" w:pos="6642"/>
        </w:tabs>
        <w:jc w:val="left"/>
        <w:rPr>
          <w:rFonts w:cs="Arial"/>
          <w:b/>
          <w:sz w:val="24"/>
          <w:szCs w:val="24"/>
          <w:lang w:val="en-US" w:eastAsia="en-US"/>
        </w:rPr>
      </w:pPr>
      <w:r>
        <w:rPr>
          <w:rFonts w:cs="Arial"/>
          <w:b/>
          <w:sz w:val="24"/>
          <w:szCs w:val="24"/>
          <w:lang w:val="en-US" w:eastAsia="en-US"/>
        </w:rPr>
        <w:t>DATE:</w:t>
      </w:r>
    </w:p>
    <w:p w:rsidR="00F1016D" w:rsidRDefault="00F1016D" w:rsidP="00F1016D">
      <w:pPr>
        <w:tabs>
          <w:tab w:val="left" w:pos="6642"/>
        </w:tabs>
        <w:jc w:val="left"/>
        <w:rPr>
          <w:rFonts w:cs="Arial"/>
          <w:sz w:val="24"/>
          <w:szCs w:val="24"/>
          <w:lang w:val="en-US" w:eastAsia="en-US"/>
        </w:rPr>
      </w:pPr>
    </w:p>
    <w:p w:rsidR="006A0EE3" w:rsidRDefault="006A0EE3" w:rsidP="00FE69CA">
      <w:pPr>
        <w:tabs>
          <w:tab w:val="left" w:pos="6642"/>
        </w:tabs>
        <w:jc w:val="left"/>
        <w:rPr>
          <w:rFonts w:cs="Arial"/>
          <w:sz w:val="24"/>
          <w:szCs w:val="24"/>
          <w:lang w:val="en-US" w:eastAsia="en-US"/>
        </w:rPr>
      </w:pPr>
    </w:p>
    <w:p w:rsidR="00494607" w:rsidRPr="0063218F" w:rsidRDefault="00494607" w:rsidP="00FE69CA">
      <w:pPr>
        <w:tabs>
          <w:tab w:val="left" w:pos="6642"/>
        </w:tabs>
        <w:jc w:val="left"/>
        <w:rPr>
          <w:rFonts w:cs="Arial"/>
          <w:sz w:val="24"/>
          <w:szCs w:val="24"/>
          <w:lang w:val="en-US" w:eastAsia="en-US"/>
        </w:rPr>
      </w:pPr>
    </w:p>
    <w:p w:rsidR="0021389C" w:rsidRPr="00B3104F" w:rsidRDefault="0021389C" w:rsidP="0021389C">
      <w:pPr>
        <w:jc w:val="left"/>
        <w:rPr>
          <w:rFonts w:cs="Arial"/>
          <w:sz w:val="24"/>
          <w:szCs w:val="24"/>
          <w:lang w:val="en-US" w:eastAsia="en-US"/>
        </w:rPr>
      </w:pPr>
      <w:r w:rsidRPr="00B3104F">
        <w:rPr>
          <w:rFonts w:cs="Arial"/>
          <w:sz w:val="24"/>
          <w:szCs w:val="24"/>
          <w:lang w:val="en-US" w:eastAsia="en-US"/>
        </w:rPr>
        <w:t xml:space="preserve">Draft reply supported / not supported/ comments </w:t>
      </w:r>
    </w:p>
    <w:p w:rsidR="0021389C" w:rsidRPr="0063218F" w:rsidRDefault="0021389C" w:rsidP="0021389C">
      <w:pPr>
        <w:jc w:val="left"/>
        <w:rPr>
          <w:rFonts w:cs="Arial"/>
          <w:bCs/>
          <w:sz w:val="24"/>
          <w:szCs w:val="24"/>
          <w:lang w:val="en-US" w:eastAsia="en-US"/>
        </w:rPr>
      </w:pPr>
    </w:p>
    <w:p w:rsidR="0021389C" w:rsidRDefault="0021389C" w:rsidP="0021389C">
      <w:pPr>
        <w:jc w:val="left"/>
        <w:rPr>
          <w:rFonts w:cs="Arial"/>
          <w:bCs/>
          <w:sz w:val="24"/>
          <w:szCs w:val="24"/>
          <w:lang w:val="en-US" w:eastAsia="en-US"/>
        </w:rPr>
      </w:pPr>
    </w:p>
    <w:p w:rsidR="00494607" w:rsidRDefault="00494607" w:rsidP="0021389C">
      <w:pPr>
        <w:jc w:val="left"/>
        <w:rPr>
          <w:rFonts w:cs="Arial"/>
          <w:bCs/>
          <w:sz w:val="24"/>
          <w:szCs w:val="24"/>
          <w:lang w:val="en-US" w:eastAsia="en-US"/>
        </w:rPr>
      </w:pPr>
    </w:p>
    <w:p w:rsidR="00494607" w:rsidRDefault="00494607" w:rsidP="0021389C">
      <w:pPr>
        <w:jc w:val="left"/>
        <w:rPr>
          <w:rFonts w:cs="Arial"/>
          <w:bCs/>
          <w:sz w:val="24"/>
          <w:szCs w:val="24"/>
          <w:lang w:val="en-US" w:eastAsia="en-US"/>
        </w:rPr>
      </w:pPr>
    </w:p>
    <w:p w:rsidR="0021389C" w:rsidRPr="00067BEA" w:rsidRDefault="0021389C" w:rsidP="0021389C">
      <w:pPr>
        <w:jc w:val="left"/>
        <w:rPr>
          <w:rFonts w:cs="Arial"/>
          <w:b/>
          <w:sz w:val="24"/>
          <w:szCs w:val="24"/>
          <w:lang w:val="en-US" w:eastAsia="en-US"/>
        </w:rPr>
      </w:pPr>
      <w:r w:rsidRPr="00067BEA">
        <w:rPr>
          <w:rFonts w:cs="Arial"/>
          <w:b/>
          <w:sz w:val="24"/>
          <w:szCs w:val="24"/>
          <w:lang w:val="en-US" w:eastAsia="en-US"/>
        </w:rPr>
        <w:t>________________________</w:t>
      </w:r>
    </w:p>
    <w:p w:rsidR="00236664" w:rsidRDefault="00236664" w:rsidP="00236664">
      <w:pPr>
        <w:tabs>
          <w:tab w:val="left" w:pos="5450"/>
        </w:tabs>
        <w:jc w:val="left"/>
        <w:rPr>
          <w:rFonts w:cs="Arial"/>
          <w:b/>
          <w:sz w:val="24"/>
          <w:szCs w:val="24"/>
          <w:lang w:val="en-US" w:eastAsia="en-US"/>
        </w:rPr>
      </w:pPr>
      <w:r>
        <w:rPr>
          <w:rFonts w:cs="Arial"/>
          <w:b/>
          <w:sz w:val="24"/>
          <w:szCs w:val="24"/>
          <w:lang w:val="en-US" w:eastAsia="en-US"/>
        </w:rPr>
        <w:t>MS. N MAKHUBELE</w:t>
      </w:r>
    </w:p>
    <w:p w:rsidR="0021389C" w:rsidRPr="00067BEA" w:rsidRDefault="0021389C" w:rsidP="0021389C">
      <w:pPr>
        <w:tabs>
          <w:tab w:val="left" w:pos="2250"/>
        </w:tabs>
        <w:jc w:val="left"/>
        <w:rPr>
          <w:rFonts w:cs="Arial"/>
          <w:b/>
          <w:sz w:val="24"/>
          <w:szCs w:val="24"/>
          <w:lang w:val="en-US" w:eastAsia="en-US"/>
        </w:rPr>
      </w:pPr>
      <w:r>
        <w:rPr>
          <w:rFonts w:cs="Arial"/>
          <w:b/>
          <w:sz w:val="24"/>
          <w:szCs w:val="24"/>
          <w:lang w:val="en-US" w:eastAsia="en-US"/>
        </w:rPr>
        <w:t>ACTING-DIRECTOR GENERAL</w:t>
      </w:r>
    </w:p>
    <w:p w:rsidR="0021389C" w:rsidRDefault="0021389C" w:rsidP="0021389C">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CC147B" w:rsidRDefault="00CC147B" w:rsidP="00BE3976">
      <w:pPr>
        <w:jc w:val="left"/>
        <w:rPr>
          <w:rFonts w:cs="Arial"/>
          <w:sz w:val="24"/>
          <w:szCs w:val="24"/>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94607" w:rsidRPr="00437DD0" w:rsidTr="00B054C2">
        <w:tc>
          <w:tcPr>
            <w:tcW w:w="9729" w:type="dxa"/>
            <w:tcBorders>
              <w:top w:val="single" w:sz="4" w:space="0" w:color="auto"/>
              <w:left w:val="single" w:sz="4" w:space="0" w:color="auto"/>
              <w:bottom w:val="single" w:sz="4" w:space="0" w:color="auto"/>
            </w:tcBorders>
          </w:tcPr>
          <w:p w:rsidR="00494607" w:rsidRPr="00437DD0" w:rsidRDefault="00494607" w:rsidP="00B054C2">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Pr="00157DE9">
              <w:rPr>
                <w:rFonts w:cs="Arial"/>
                <w:b/>
                <w:sz w:val="24"/>
                <w:szCs w:val="24"/>
                <w:lang w:val="en-US" w:eastAsia="en-US"/>
              </w:rPr>
              <w:t>A</w:t>
            </w:r>
            <w:r>
              <w:rPr>
                <w:rFonts w:cs="Arial"/>
                <w:b/>
                <w:sz w:val="24"/>
                <w:szCs w:val="24"/>
                <w:lang w:val="en-US" w:eastAsia="en-US"/>
              </w:rPr>
              <w:t>TIONAL ASSEMBLY:  QUESTION NO. 164</w:t>
            </w:r>
            <w:r w:rsidR="00284375">
              <w:rPr>
                <w:rFonts w:cs="Arial"/>
                <w:b/>
                <w:sz w:val="24"/>
                <w:szCs w:val="24"/>
                <w:lang w:val="en-US" w:eastAsia="en-US"/>
              </w:rPr>
              <w:t>6</w:t>
            </w:r>
            <w:r>
              <w:rPr>
                <w:rFonts w:cs="Arial"/>
                <w:b/>
                <w:sz w:val="24"/>
                <w:szCs w:val="24"/>
                <w:lang w:val="en-US" w:eastAsia="en-US"/>
              </w:rPr>
              <w:t xml:space="preserve"> </w:t>
            </w:r>
            <w:r w:rsidRPr="00157DE9">
              <w:rPr>
                <w:rFonts w:cs="Arial"/>
                <w:b/>
                <w:sz w:val="24"/>
                <w:szCs w:val="24"/>
                <w:lang w:val="en-US" w:eastAsia="en-US"/>
              </w:rPr>
              <w:t xml:space="preserve">(Written Reply) </w:t>
            </w:r>
            <w:r>
              <w:rPr>
                <w:rFonts w:eastAsia="Calibri" w:cs="Arial"/>
                <w:b/>
                <w:sz w:val="24"/>
                <w:szCs w:val="24"/>
              </w:rPr>
              <w:t xml:space="preserve">Mrs C Phillips (DA) </w:t>
            </w:r>
            <w:r w:rsidRPr="003C11FE">
              <w:rPr>
                <w:rFonts w:eastAsia="Calibri" w:cs="Arial"/>
                <w:b/>
                <w:sz w:val="24"/>
                <w:szCs w:val="24"/>
              </w:rPr>
              <w:t>asked the Minister of Public Works and Infrastructure</w:t>
            </w:r>
            <w:r w:rsidR="00A8714C" w:rsidRPr="003C11FE">
              <w:rPr>
                <w:rFonts w:eastAsia="Calibri" w:cs="Arial"/>
                <w:b/>
                <w:sz w:val="24"/>
                <w:szCs w:val="24"/>
              </w:rPr>
              <w:fldChar w:fldCharType="begin"/>
            </w:r>
            <w:r w:rsidRPr="003C11FE">
              <w:rPr>
                <w:rFonts w:eastAsia="Calibri" w:cs="Arial"/>
                <w:sz w:val="24"/>
                <w:szCs w:val="24"/>
              </w:rPr>
              <w:instrText xml:space="preserve"> XE "</w:instrText>
            </w:r>
            <w:r w:rsidRPr="003C11FE">
              <w:rPr>
                <w:rFonts w:eastAsia="Calibri" w:cs="Arial"/>
                <w:b/>
                <w:sz w:val="24"/>
                <w:szCs w:val="24"/>
              </w:rPr>
              <w:instrText>Minister of Public Works and Infrastructure</w:instrText>
            </w:r>
            <w:r w:rsidRPr="003C11FE">
              <w:rPr>
                <w:rFonts w:eastAsia="Calibri" w:cs="Arial"/>
                <w:sz w:val="24"/>
                <w:szCs w:val="24"/>
              </w:rPr>
              <w:instrText xml:space="preserve">" </w:instrText>
            </w:r>
            <w:r w:rsidR="00A8714C" w:rsidRPr="003C11FE">
              <w:rPr>
                <w:rFonts w:eastAsia="Calibri" w:cs="Arial"/>
                <w:b/>
                <w:sz w:val="24"/>
                <w:szCs w:val="24"/>
              </w:rPr>
              <w:fldChar w:fldCharType="end"/>
            </w:r>
            <w:r w:rsidRPr="003C11FE">
              <w:rPr>
                <w:rFonts w:eastAsia="Calibri" w:cs="Arial"/>
                <w:b/>
                <w:sz w:val="24"/>
                <w:szCs w:val="24"/>
              </w:rPr>
              <w:t>:</w:t>
            </w:r>
          </w:p>
        </w:tc>
      </w:tr>
    </w:tbl>
    <w:p w:rsidR="00494607" w:rsidRDefault="00494607" w:rsidP="00BE3976">
      <w:pPr>
        <w:jc w:val="left"/>
        <w:rPr>
          <w:rFonts w:cs="Arial"/>
          <w:sz w:val="24"/>
          <w:szCs w:val="24"/>
          <w:lang w:val="en-US" w:eastAsia="en-US"/>
        </w:rPr>
      </w:pPr>
    </w:p>
    <w:p w:rsidR="00125120" w:rsidRDefault="00125120" w:rsidP="00BE3976">
      <w:pPr>
        <w:jc w:val="left"/>
        <w:rPr>
          <w:rFonts w:cs="Arial"/>
          <w:sz w:val="24"/>
          <w:szCs w:val="24"/>
          <w:lang w:val="en-US" w:eastAsia="en-US"/>
        </w:rPr>
      </w:pPr>
    </w:p>
    <w:p w:rsidR="00494607" w:rsidRDefault="00494607"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0D6071" w:rsidRDefault="000D6071" w:rsidP="000D6071">
      <w:pPr>
        <w:tabs>
          <w:tab w:val="left" w:pos="5590"/>
        </w:tabs>
        <w:jc w:val="left"/>
        <w:rPr>
          <w:rFonts w:cs="Arial"/>
          <w:bCs/>
          <w:sz w:val="24"/>
          <w:szCs w:val="24"/>
          <w:lang w:val="en-US" w:eastAsia="en-US"/>
        </w:rPr>
      </w:pPr>
    </w:p>
    <w:p w:rsidR="00EA5011" w:rsidRDefault="00EA5011"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D33347" w:rsidRDefault="00D33347"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Draft reply approved / not approved/ comments</w:t>
      </w:r>
    </w:p>
    <w:p w:rsidR="000D6071" w:rsidRDefault="000D6071" w:rsidP="000D6071">
      <w:pPr>
        <w:jc w:val="left"/>
        <w:rPr>
          <w:rFonts w:cs="Arial"/>
          <w:sz w:val="24"/>
          <w:szCs w:val="24"/>
          <w:lang w:val="en-US" w:eastAsia="en-US"/>
        </w:rPr>
      </w:pPr>
    </w:p>
    <w:p w:rsidR="006A0EE3" w:rsidRDefault="006A0EE3"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1"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84375">
        <w:rPr>
          <w:b/>
          <w:bCs/>
          <w:sz w:val="24"/>
          <w:szCs w:val="24"/>
        </w:rPr>
        <w:t>1646</w:t>
      </w:r>
      <w:r w:rsidR="00C4188B">
        <w:rPr>
          <w:b/>
          <w:bCs/>
          <w:sz w:val="24"/>
          <w:szCs w:val="24"/>
        </w:rPr>
        <w:t xml:space="preserve"> </w:t>
      </w:r>
      <w:r>
        <w:rPr>
          <w:b/>
          <w:bCs/>
          <w:sz w:val="24"/>
          <w:szCs w:val="24"/>
        </w:rPr>
        <w:t>[</w:t>
      </w:r>
      <w:r w:rsidR="002E4433">
        <w:rPr>
          <w:b/>
          <w:bCs/>
          <w:sz w:val="24"/>
          <w:szCs w:val="24"/>
        </w:rPr>
        <w:t>N</w:t>
      </w:r>
      <w:r w:rsidR="00C4188B">
        <w:rPr>
          <w:b/>
          <w:bCs/>
          <w:sz w:val="24"/>
          <w:szCs w:val="24"/>
        </w:rPr>
        <w:t>W</w:t>
      </w:r>
      <w:r w:rsidR="00284375">
        <w:rPr>
          <w:b/>
          <w:bCs/>
          <w:sz w:val="24"/>
          <w:szCs w:val="24"/>
        </w:rPr>
        <w:t>1887</w:t>
      </w:r>
      <w:r w:rsidR="00C4188B">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C4188B">
        <w:rPr>
          <w:b/>
          <w:bCs/>
          <w:sz w:val="24"/>
          <w:szCs w:val="24"/>
        </w:rPr>
        <w:t xml:space="preserve">12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C4188B">
        <w:rPr>
          <w:b/>
          <w:bCs/>
          <w:sz w:val="24"/>
          <w:szCs w:val="24"/>
        </w:rPr>
        <w:t xml:space="preserve">MAY </w:t>
      </w:r>
      <w:r w:rsidR="00F27BC2">
        <w:rPr>
          <w:b/>
          <w:bCs/>
          <w:sz w:val="24"/>
          <w:szCs w:val="24"/>
        </w:rPr>
        <w:t>2023</w:t>
      </w:r>
    </w:p>
    <w:p w:rsidR="00745B02" w:rsidRDefault="00745B02" w:rsidP="00745B02">
      <w:pPr>
        <w:jc w:val="left"/>
        <w:rPr>
          <w:sz w:val="24"/>
          <w:szCs w:val="24"/>
        </w:rPr>
      </w:pPr>
    </w:p>
    <w:p w:rsidR="00437DD0" w:rsidRPr="00CF7D71" w:rsidRDefault="00284375" w:rsidP="00CF7D71">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1646</w:t>
      </w:r>
      <w:r w:rsidR="00CF7D71">
        <w:rPr>
          <w:rFonts w:eastAsia="Calibri" w:cs="Arial"/>
          <w:b/>
          <w:sz w:val="24"/>
          <w:szCs w:val="24"/>
        </w:rPr>
        <w:t>.</w:t>
      </w:r>
      <w:r w:rsidR="00CF7D71">
        <w:rPr>
          <w:rFonts w:eastAsia="Calibri" w:cs="Arial"/>
          <w:b/>
          <w:sz w:val="24"/>
          <w:szCs w:val="24"/>
        </w:rPr>
        <w:tab/>
      </w:r>
      <w:r w:rsidR="004B64DC" w:rsidRPr="004B64DC">
        <w:rPr>
          <w:rFonts w:cs="Arial"/>
          <w:b/>
          <w:sz w:val="24"/>
          <w:szCs w:val="24"/>
          <w:lang w:val="en-US" w:eastAsia="en-US"/>
        </w:rPr>
        <w:t>Mr</w:t>
      </w:r>
      <w:r w:rsidR="002E4433">
        <w:rPr>
          <w:rFonts w:cs="Arial"/>
          <w:b/>
          <w:sz w:val="24"/>
          <w:szCs w:val="24"/>
          <w:lang w:val="en-US" w:eastAsia="en-US"/>
        </w:rPr>
        <w:t>s</w:t>
      </w:r>
      <w:r w:rsidR="00336BBE">
        <w:rPr>
          <w:rFonts w:cs="Arial"/>
          <w:b/>
          <w:sz w:val="24"/>
          <w:szCs w:val="24"/>
          <w:lang w:val="en-US" w:eastAsia="en-US"/>
        </w:rPr>
        <w:t>.</w:t>
      </w:r>
      <w:r w:rsidR="002E4433">
        <w:rPr>
          <w:rFonts w:cs="Arial"/>
          <w:b/>
          <w:sz w:val="24"/>
          <w:szCs w:val="24"/>
          <w:lang w:val="en-US" w:eastAsia="en-US"/>
        </w:rPr>
        <w:t xml:space="preserve"> C Phillips (DA) </w:t>
      </w:r>
      <w:r w:rsidR="00437DD0" w:rsidRPr="003C11FE">
        <w:rPr>
          <w:rFonts w:eastAsia="Calibri" w:cs="Arial"/>
          <w:b/>
          <w:sz w:val="24"/>
          <w:szCs w:val="24"/>
        </w:rPr>
        <w:t>asked the Minister of Public Works and Infrastructure</w:t>
      </w:r>
      <w:r w:rsidR="00A8714C" w:rsidRPr="00CF7D71">
        <w:rPr>
          <w:rFonts w:eastAsia="Calibri" w:cs="Arial"/>
          <w:b/>
          <w:sz w:val="24"/>
          <w:szCs w:val="24"/>
        </w:rPr>
        <w:fldChar w:fldCharType="begin"/>
      </w:r>
      <w:r w:rsidR="00437DD0" w:rsidRPr="00CF7D71">
        <w:rPr>
          <w:rFonts w:eastAsia="Calibri" w:cs="Arial"/>
          <w:sz w:val="24"/>
          <w:szCs w:val="24"/>
        </w:rPr>
        <w:instrText xml:space="preserve"> XE "</w:instrText>
      </w:r>
      <w:r w:rsidR="00437DD0" w:rsidRPr="00CF7D71">
        <w:rPr>
          <w:rFonts w:eastAsia="Calibri" w:cs="Arial"/>
          <w:b/>
          <w:sz w:val="24"/>
          <w:szCs w:val="24"/>
        </w:rPr>
        <w:instrText>Minister of Public Works and Infrastructure</w:instrText>
      </w:r>
      <w:r w:rsidR="00437DD0" w:rsidRPr="00CF7D71">
        <w:rPr>
          <w:rFonts w:eastAsia="Calibri" w:cs="Arial"/>
          <w:sz w:val="24"/>
          <w:szCs w:val="24"/>
        </w:rPr>
        <w:instrText xml:space="preserve">" </w:instrText>
      </w:r>
      <w:r w:rsidR="00A8714C" w:rsidRPr="00CF7D71">
        <w:rPr>
          <w:rFonts w:eastAsia="Calibri" w:cs="Arial"/>
          <w:b/>
          <w:sz w:val="24"/>
          <w:szCs w:val="24"/>
        </w:rPr>
        <w:fldChar w:fldCharType="end"/>
      </w:r>
      <w:r w:rsidR="00437DD0" w:rsidRPr="00CF7D71">
        <w:rPr>
          <w:rFonts w:eastAsia="Calibri" w:cs="Arial"/>
          <w:b/>
          <w:sz w:val="24"/>
          <w:szCs w:val="24"/>
        </w:rPr>
        <w:t>:</w:t>
      </w:r>
    </w:p>
    <w:p w:rsidR="00DC4D71" w:rsidRPr="00284375" w:rsidRDefault="00284375" w:rsidP="00284375">
      <w:pPr>
        <w:ind w:left="720" w:right="26"/>
        <w:outlineLvl w:val="0"/>
        <w:rPr>
          <w:rFonts w:eastAsia="Calibri" w:cs="Arial"/>
          <w:b/>
          <w:sz w:val="24"/>
          <w:szCs w:val="24"/>
          <w:lang w:eastAsia="en-US"/>
        </w:rPr>
      </w:pPr>
      <w:r w:rsidRPr="00284375">
        <w:rPr>
          <w:rFonts w:eastAsia="Calibri" w:cs="Arial"/>
          <w:sz w:val="24"/>
          <w:szCs w:val="24"/>
          <w:lang w:eastAsia="en-US"/>
        </w:rPr>
        <w:t>Whether, with reference to the former minister’s reply to question 68 on 24 February 2023, wherein she confirmed that the department had informed her that the security companies engaged at Knoflokskraal had fulfilled their brief (details furnished), he will furnish Mrs C Phillips with the relevant details regarding the total number of (a) completed structures on the relevant properties when a certain security company (name furnished) took over on 16 June 2022, (b) half-completed structures demolished and/or removed by the specified company when they took over on the specified date, (c) completed structures on the relevant properties when the contract of the company expired on 27 June 2022, (d) completed structures on the relevant properties when the same security company once again took over on 1 July 2022, (e) half-completed structures demolished and/or removed by the specified company when they took over on the specified date and (f) completed structures on the relevant properties when the contract of the company once again expired on 29 July 2022; if not, why not;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284375">
        <w:rPr>
          <w:rFonts w:eastAsia="Calibri" w:cs="Arial"/>
          <w:b/>
          <w:sz w:val="24"/>
          <w:szCs w:val="24"/>
          <w:lang w:eastAsia="en-US"/>
        </w:rPr>
        <w:t>NW1887E</w:t>
      </w:r>
    </w:p>
    <w:p w:rsidR="009B7357" w:rsidRPr="00DC4D71" w:rsidRDefault="009B7357" w:rsidP="009B7357">
      <w:pPr>
        <w:pBdr>
          <w:bottom w:val="single" w:sz="12" w:space="1" w:color="auto"/>
        </w:pBdr>
        <w:ind w:right="26"/>
        <w:outlineLvl w:val="0"/>
        <w:rPr>
          <w:rFonts w:eastAsia="Calibri" w:cs="Arial"/>
          <w:b/>
          <w:sz w:val="24"/>
          <w:szCs w:val="24"/>
        </w:rPr>
      </w:pPr>
    </w:p>
    <w:p w:rsidR="00494607" w:rsidRDefault="0049460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351D57" w:rsidRDefault="00D44791" w:rsidP="00B25B8B">
      <w:pPr>
        <w:rPr>
          <w:sz w:val="24"/>
          <w:szCs w:val="24"/>
        </w:rPr>
      </w:pPr>
    </w:p>
    <w:p w:rsidR="00DC428D" w:rsidRPr="00351D57" w:rsidRDefault="00DC428D" w:rsidP="00DC428D">
      <w:pPr>
        <w:rPr>
          <w:b/>
          <w:bCs/>
          <w:sz w:val="24"/>
          <w:szCs w:val="24"/>
        </w:rPr>
      </w:pPr>
      <w:r w:rsidRPr="00351D57">
        <w:rPr>
          <w:b/>
          <w:bCs/>
          <w:sz w:val="24"/>
          <w:szCs w:val="24"/>
        </w:rPr>
        <w:t>The Minister of Public Works and Infrastructure</w:t>
      </w:r>
      <w:r w:rsidR="00351D57">
        <w:rPr>
          <w:b/>
          <w:bCs/>
          <w:sz w:val="24"/>
          <w:szCs w:val="24"/>
        </w:rPr>
        <w:t>:</w:t>
      </w:r>
    </w:p>
    <w:p w:rsidR="00DC428D" w:rsidRPr="00351D57" w:rsidRDefault="00DC428D" w:rsidP="00DC428D">
      <w:pPr>
        <w:rPr>
          <w:bCs/>
          <w:sz w:val="24"/>
          <w:szCs w:val="24"/>
        </w:rPr>
      </w:pPr>
    </w:p>
    <w:p w:rsidR="00DC428D" w:rsidRPr="00351D57" w:rsidRDefault="00351D57" w:rsidP="00351D57">
      <w:pPr>
        <w:tabs>
          <w:tab w:val="left" w:pos="142"/>
        </w:tabs>
        <w:ind w:left="720" w:hanging="720"/>
        <w:rPr>
          <w:rFonts w:cs="Arial"/>
          <w:bCs/>
          <w:sz w:val="24"/>
          <w:szCs w:val="24"/>
        </w:rPr>
      </w:pPr>
      <w:r w:rsidRPr="00351D57">
        <w:rPr>
          <w:rFonts w:cs="Arial"/>
          <w:bCs/>
          <w:sz w:val="24"/>
          <w:szCs w:val="24"/>
        </w:rPr>
        <w:t>(a)</w:t>
      </w:r>
      <w:r w:rsidR="00DC428D" w:rsidRPr="00351D57">
        <w:rPr>
          <w:rFonts w:cs="Arial"/>
          <w:bCs/>
          <w:sz w:val="24"/>
          <w:szCs w:val="24"/>
        </w:rPr>
        <w:tab/>
        <w:t>The number of completed structures were not recorded on 16 June 2022. However, they were recorded during a count carried out by the Sheriff of the Court in August 2022 as 4880.</w:t>
      </w:r>
    </w:p>
    <w:p w:rsidR="00DC428D" w:rsidRPr="00351D57" w:rsidRDefault="00DC428D" w:rsidP="00DC428D">
      <w:pPr>
        <w:tabs>
          <w:tab w:val="left" w:pos="142"/>
        </w:tabs>
        <w:ind w:left="720" w:hanging="720"/>
        <w:rPr>
          <w:rFonts w:cs="Arial"/>
          <w:bCs/>
          <w:sz w:val="24"/>
          <w:szCs w:val="24"/>
        </w:rPr>
      </w:pPr>
    </w:p>
    <w:p w:rsidR="00DC428D" w:rsidRPr="00351D57" w:rsidRDefault="00351D57" w:rsidP="00DC428D">
      <w:pPr>
        <w:tabs>
          <w:tab w:val="left" w:pos="142"/>
        </w:tabs>
        <w:ind w:left="720" w:hanging="720"/>
        <w:rPr>
          <w:rFonts w:cs="Arial"/>
          <w:bCs/>
          <w:sz w:val="24"/>
          <w:szCs w:val="24"/>
        </w:rPr>
      </w:pPr>
      <w:r w:rsidRPr="00351D57">
        <w:rPr>
          <w:rFonts w:cs="Arial"/>
          <w:bCs/>
          <w:sz w:val="24"/>
          <w:szCs w:val="24"/>
        </w:rPr>
        <w:t>(b)</w:t>
      </w:r>
      <w:r w:rsidR="00DC428D" w:rsidRPr="00351D57">
        <w:rPr>
          <w:rFonts w:cs="Arial"/>
          <w:bCs/>
          <w:sz w:val="24"/>
          <w:szCs w:val="24"/>
        </w:rPr>
        <w:tab/>
        <w:t>No further demolitions were carried since February 2022.</w:t>
      </w:r>
    </w:p>
    <w:p w:rsidR="00DC428D" w:rsidRPr="00351D57" w:rsidRDefault="00DC428D" w:rsidP="00DC428D">
      <w:pPr>
        <w:tabs>
          <w:tab w:val="left" w:pos="142"/>
        </w:tabs>
        <w:ind w:left="720" w:hanging="720"/>
        <w:rPr>
          <w:rFonts w:cs="Arial"/>
          <w:bCs/>
          <w:sz w:val="24"/>
          <w:szCs w:val="24"/>
        </w:rPr>
      </w:pPr>
    </w:p>
    <w:p w:rsidR="00DC428D" w:rsidRPr="00351D57" w:rsidRDefault="00351D57" w:rsidP="00DC428D">
      <w:pPr>
        <w:tabs>
          <w:tab w:val="left" w:pos="142"/>
        </w:tabs>
        <w:ind w:left="720" w:hanging="720"/>
        <w:rPr>
          <w:rFonts w:cs="Arial"/>
          <w:bCs/>
          <w:sz w:val="24"/>
          <w:szCs w:val="24"/>
        </w:rPr>
      </w:pPr>
      <w:r w:rsidRPr="00351D57">
        <w:rPr>
          <w:rFonts w:cs="Arial"/>
          <w:bCs/>
          <w:sz w:val="24"/>
          <w:szCs w:val="24"/>
        </w:rPr>
        <w:t>(c)</w:t>
      </w:r>
      <w:r w:rsidR="00DC428D" w:rsidRPr="00351D57">
        <w:rPr>
          <w:rFonts w:cs="Arial"/>
          <w:bCs/>
          <w:sz w:val="24"/>
          <w:szCs w:val="24"/>
        </w:rPr>
        <w:tab/>
        <w:t xml:space="preserve">The number of structures were not recorded at the end of the security company’s contract. However, they were recorded in August 2022 as 4880. </w:t>
      </w:r>
    </w:p>
    <w:p w:rsidR="00DC428D" w:rsidRPr="00351D57" w:rsidRDefault="00DC428D" w:rsidP="00DC428D">
      <w:pPr>
        <w:tabs>
          <w:tab w:val="left" w:pos="142"/>
        </w:tabs>
        <w:ind w:left="720" w:hanging="720"/>
        <w:rPr>
          <w:rFonts w:cs="Arial"/>
          <w:bCs/>
          <w:sz w:val="24"/>
          <w:szCs w:val="24"/>
        </w:rPr>
      </w:pPr>
    </w:p>
    <w:p w:rsidR="00DC428D" w:rsidRPr="00351D57" w:rsidRDefault="00351D57" w:rsidP="00351D57">
      <w:pPr>
        <w:tabs>
          <w:tab w:val="left" w:pos="142"/>
        </w:tabs>
        <w:ind w:left="720" w:hanging="720"/>
        <w:rPr>
          <w:rFonts w:cs="Arial"/>
          <w:bCs/>
          <w:sz w:val="24"/>
          <w:szCs w:val="24"/>
        </w:rPr>
      </w:pPr>
      <w:r w:rsidRPr="00351D57">
        <w:rPr>
          <w:rFonts w:cs="Arial"/>
          <w:bCs/>
          <w:sz w:val="24"/>
          <w:szCs w:val="24"/>
        </w:rPr>
        <w:t>(d)</w:t>
      </w:r>
      <w:r w:rsidR="00DC428D" w:rsidRPr="00351D57">
        <w:rPr>
          <w:rFonts w:cs="Arial"/>
          <w:bCs/>
          <w:sz w:val="24"/>
          <w:szCs w:val="24"/>
        </w:rPr>
        <w:tab/>
        <w:t xml:space="preserve">The number of completed structures were not recorded when the security took over. </w:t>
      </w:r>
    </w:p>
    <w:p w:rsidR="00DC428D" w:rsidRPr="00351D57" w:rsidRDefault="00DC428D" w:rsidP="00DC428D">
      <w:pPr>
        <w:tabs>
          <w:tab w:val="left" w:pos="142"/>
        </w:tabs>
        <w:ind w:left="720" w:hanging="720"/>
        <w:rPr>
          <w:rFonts w:cs="Arial"/>
          <w:bCs/>
          <w:sz w:val="24"/>
          <w:szCs w:val="24"/>
        </w:rPr>
      </w:pPr>
    </w:p>
    <w:p w:rsidR="00DC428D" w:rsidRPr="00351D57" w:rsidRDefault="00351D57" w:rsidP="00DC428D">
      <w:pPr>
        <w:tabs>
          <w:tab w:val="left" w:pos="142"/>
        </w:tabs>
        <w:ind w:left="720" w:hanging="720"/>
        <w:rPr>
          <w:rFonts w:cs="Arial"/>
          <w:bCs/>
          <w:sz w:val="24"/>
          <w:szCs w:val="24"/>
        </w:rPr>
      </w:pPr>
      <w:r w:rsidRPr="00351D57">
        <w:rPr>
          <w:rFonts w:cs="Arial"/>
          <w:bCs/>
          <w:sz w:val="24"/>
          <w:szCs w:val="24"/>
        </w:rPr>
        <w:t>(e)</w:t>
      </w:r>
      <w:r w:rsidR="00DC428D" w:rsidRPr="00351D57">
        <w:rPr>
          <w:rFonts w:cs="Arial"/>
          <w:bCs/>
          <w:sz w:val="24"/>
          <w:szCs w:val="24"/>
        </w:rPr>
        <w:tab/>
        <w:t>There were no further demolition of structures since February 2022.</w:t>
      </w:r>
    </w:p>
    <w:p w:rsidR="00DC428D" w:rsidRPr="00351D57" w:rsidRDefault="00DC428D" w:rsidP="00DC428D">
      <w:pPr>
        <w:tabs>
          <w:tab w:val="left" w:pos="142"/>
        </w:tabs>
        <w:ind w:left="720" w:hanging="720"/>
        <w:rPr>
          <w:rFonts w:cs="Arial"/>
          <w:bCs/>
          <w:sz w:val="24"/>
          <w:szCs w:val="24"/>
        </w:rPr>
      </w:pPr>
      <w:r w:rsidRPr="00351D57">
        <w:rPr>
          <w:rFonts w:cs="Arial"/>
          <w:bCs/>
          <w:sz w:val="24"/>
          <w:szCs w:val="24"/>
        </w:rPr>
        <w:t xml:space="preserve"> </w:t>
      </w:r>
    </w:p>
    <w:p w:rsidR="00DC428D" w:rsidRPr="00351D57" w:rsidRDefault="00351D57" w:rsidP="00351D57">
      <w:pPr>
        <w:tabs>
          <w:tab w:val="left" w:pos="142"/>
        </w:tabs>
        <w:ind w:left="720" w:hanging="720"/>
        <w:rPr>
          <w:rFonts w:cs="Arial"/>
          <w:bCs/>
          <w:sz w:val="24"/>
          <w:szCs w:val="24"/>
        </w:rPr>
      </w:pPr>
      <w:r w:rsidRPr="00351D57">
        <w:rPr>
          <w:rFonts w:cs="Arial"/>
          <w:bCs/>
          <w:sz w:val="24"/>
          <w:szCs w:val="24"/>
        </w:rPr>
        <w:t>(f)</w:t>
      </w:r>
      <w:r w:rsidR="00DC428D" w:rsidRPr="00351D57">
        <w:rPr>
          <w:rFonts w:cs="Arial"/>
          <w:bCs/>
          <w:sz w:val="24"/>
          <w:szCs w:val="24"/>
        </w:rPr>
        <w:tab/>
        <w:t>The number of completed structures were not recorded on 29 July 2022. However, they were recorded during a count carried out by the Sheriff of the Court in August 2022 as 4880.</w:t>
      </w:r>
    </w:p>
    <w:p w:rsidR="00DC428D" w:rsidRPr="00DD6113" w:rsidRDefault="00DC428D" w:rsidP="00DC428D">
      <w:pPr>
        <w:tabs>
          <w:tab w:val="left" w:pos="142"/>
        </w:tabs>
        <w:ind w:left="720" w:hanging="720"/>
        <w:rPr>
          <w:rFonts w:cs="Arial"/>
          <w:bCs/>
          <w:szCs w:val="22"/>
        </w:rPr>
      </w:pPr>
    </w:p>
    <w:p w:rsidR="00A31A17" w:rsidRDefault="00A31A17" w:rsidP="008A189C">
      <w:pPr>
        <w:rPr>
          <w:b/>
          <w:bCs/>
          <w:sz w:val="24"/>
          <w:szCs w:val="24"/>
        </w:rPr>
      </w:pPr>
    </w:p>
    <w:p w:rsidR="005B7538" w:rsidRPr="00CF7D71" w:rsidRDefault="005B7538" w:rsidP="007B5994">
      <w:pPr>
        <w:rPr>
          <w:bCs/>
          <w:sz w:val="24"/>
          <w:szCs w:val="24"/>
        </w:rPr>
      </w:pPr>
    </w:p>
    <w:p w:rsidR="005B7538" w:rsidRPr="00CF7D71" w:rsidRDefault="005B7538" w:rsidP="007B5994">
      <w:pPr>
        <w:rPr>
          <w:bCs/>
          <w:sz w:val="24"/>
          <w:szCs w:val="24"/>
        </w:rPr>
      </w:pPr>
    </w:p>
    <w:p w:rsidR="00A31A17" w:rsidRDefault="00A31A17" w:rsidP="007B5994">
      <w:pPr>
        <w:rPr>
          <w:b/>
          <w:bCs/>
          <w:sz w:val="24"/>
          <w:szCs w:val="24"/>
        </w:rPr>
      </w:pPr>
    </w:p>
    <w:p w:rsidR="00A31A17" w:rsidRPr="00067BEA" w:rsidRDefault="00A31A17" w:rsidP="007B5994">
      <w:pPr>
        <w:jc w:val="left"/>
        <w:rPr>
          <w:rFonts w:cs="Arial"/>
          <w:b/>
          <w:sz w:val="24"/>
          <w:szCs w:val="24"/>
          <w:lang w:val="en-US" w:eastAsia="en-US"/>
        </w:rPr>
      </w:pPr>
      <w:r w:rsidRPr="00067BEA">
        <w:rPr>
          <w:rFonts w:cs="Arial"/>
          <w:b/>
          <w:sz w:val="24"/>
          <w:szCs w:val="24"/>
          <w:lang w:val="en-US" w:eastAsia="en-US"/>
        </w:rPr>
        <w:t>_________________________</w:t>
      </w:r>
    </w:p>
    <w:p w:rsidR="00A31A17" w:rsidRPr="00067BEA" w:rsidRDefault="00A31A17" w:rsidP="007B5994">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7B5994">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494607" w:rsidRDefault="00A31A17" w:rsidP="007B5994">
      <w:pPr>
        <w:tabs>
          <w:tab w:val="left" w:pos="1498"/>
        </w:tabs>
        <w:jc w:val="left"/>
        <w:rPr>
          <w:rFonts w:ascii="Times New Roman" w:hAnsi="Times New Roman"/>
          <w:sz w:val="20"/>
          <w:lang w:val="en-GB"/>
        </w:rPr>
      </w:pPr>
      <w:r w:rsidRPr="00067BEA">
        <w:rPr>
          <w:rFonts w:cs="Arial"/>
          <w:b/>
          <w:bCs/>
          <w:sz w:val="24"/>
          <w:szCs w:val="24"/>
          <w:lang w:val="en-US" w:eastAsia="en-US"/>
        </w:rPr>
        <w:t>DATE:</w:t>
      </w:r>
    </w:p>
    <w:p w:rsidR="00494607" w:rsidRPr="00494607" w:rsidRDefault="00494607" w:rsidP="00494607">
      <w:pPr>
        <w:rPr>
          <w:rFonts w:ascii="Times New Roman" w:hAnsi="Times New Roman"/>
          <w:sz w:val="20"/>
          <w:lang w:val="en-GB"/>
        </w:rPr>
      </w:pPr>
    </w:p>
    <w:p w:rsidR="00494607" w:rsidRPr="00494607" w:rsidRDefault="00494607" w:rsidP="00494607">
      <w:pPr>
        <w:rPr>
          <w:rFonts w:ascii="Times New Roman" w:hAnsi="Times New Roman"/>
          <w:sz w:val="20"/>
          <w:lang w:val="en-GB"/>
        </w:rPr>
      </w:pPr>
    </w:p>
    <w:p w:rsidR="00494607" w:rsidRPr="00494607" w:rsidRDefault="00494607" w:rsidP="00494607">
      <w:pPr>
        <w:rPr>
          <w:rFonts w:ascii="Times New Roman" w:hAnsi="Times New Roman"/>
          <w:sz w:val="20"/>
          <w:lang w:val="en-GB"/>
        </w:rPr>
      </w:pPr>
    </w:p>
    <w:p w:rsidR="00494607" w:rsidRPr="00494607" w:rsidRDefault="00494607" w:rsidP="00494607">
      <w:pPr>
        <w:rPr>
          <w:rFonts w:ascii="Times New Roman" w:hAnsi="Times New Roman"/>
          <w:sz w:val="20"/>
          <w:lang w:val="en-GB"/>
        </w:rPr>
      </w:pPr>
    </w:p>
    <w:p w:rsidR="00494607" w:rsidRPr="00494607" w:rsidRDefault="00494607" w:rsidP="00494607">
      <w:pPr>
        <w:rPr>
          <w:rFonts w:ascii="Times New Roman" w:hAnsi="Times New Roman"/>
          <w:sz w:val="20"/>
          <w:lang w:val="en-GB"/>
        </w:rPr>
      </w:pPr>
    </w:p>
    <w:p w:rsidR="00494607" w:rsidRDefault="00494607" w:rsidP="00494607">
      <w:pPr>
        <w:rPr>
          <w:rFonts w:ascii="Times New Roman" w:hAnsi="Times New Roman"/>
          <w:sz w:val="20"/>
          <w:lang w:val="en-GB"/>
        </w:rPr>
      </w:pPr>
    </w:p>
    <w:p w:rsidR="00A31A17" w:rsidRPr="00494607" w:rsidRDefault="00494607" w:rsidP="00494607">
      <w:pPr>
        <w:tabs>
          <w:tab w:val="left" w:pos="7120"/>
        </w:tabs>
        <w:rPr>
          <w:rFonts w:ascii="Times New Roman" w:hAnsi="Times New Roman"/>
          <w:sz w:val="20"/>
          <w:lang w:val="en-GB"/>
        </w:rPr>
      </w:pPr>
      <w:r>
        <w:rPr>
          <w:rFonts w:ascii="Times New Roman" w:hAnsi="Times New Roman"/>
          <w:sz w:val="20"/>
          <w:lang w:val="en-GB"/>
        </w:rPr>
        <w:tab/>
      </w:r>
    </w:p>
    <w:sectPr w:rsidR="00A31A17" w:rsidRPr="00494607" w:rsidSect="00541CDC">
      <w:footerReference w:type="default" r:id="rId12"/>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BD" w:rsidRDefault="00D341BD" w:rsidP="00B01072">
      <w:r>
        <w:separator/>
      </w:r>
    </w:p>
  </w:endnote>
  <w:endnote w:type="continuationSeparator" w:id="0">
    <w:p w:rsidR="00D341BD" w:rsidRDefault="00D341B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w:t>
    </w:r>
    <w:r w:rsidR="00CF7D71">
      <w:rPr>
        <w:rFonts w:eastAsiaTheme="majorEastAsia" w:cs="Arial"/>
        <w:b/>
        <w:bCs/>
        <w:sz w:val="18"/>
        <w:szCs w:val="18"/>
        <w:lang w:val="en-US"/>
      </w:rPr>
      <w:t xml:space="preserve"> </w:t>
    </w:r>
    <w:r w:rsidR="004B64DC">
      <w:rPr>
        <w:rFonts w:eastAsiaTheme="majorEastAsia" w:cs="Arial"/>
        <w:b/>
        <w:bCs/>
        <w:sz w:val="18"/>
        <w:szCs w:val="18"/>
        <w:lang w:val="en-US"/>
      </w:rPr>
      <w:t xml:space="preserve">QUESTION NO. </w:t>
    </w:r>
    <w:r w:rsidR="003C736A">
      <w:rPr>
        <w:rFonts w:eastAsiaTheme="majorEastAsia" w:cs="Arial"/>
        <w:b/>
        <w:bCs/>
        <w:sz w:val="18"/>
        <w:szCs w:val="18"/>
        <w:lang w:val="en-US"/>
      </w:rPr>
      <w:t>164</w:t>
    </w:r>
    <w:r w:rsidR="00284375">
      <w:rPr>
        <w:rFonts w:eastAsiaTheme="majorEastAsia" w:cs="Arial"/>
        <w:b/>
        <w:bCs/>
        <w:sz w:val="18"/>
        <w:szCs w:val="18"/>
        <w:lang w:val="en-US"/>
      </w:rPr>
      <w:t>6</w:t>
    </w:r>
    <w:r w:rsidR="00C4188B">
      <w:rPr>
        <w:rFonts w:eastAsiaTheme="majorEastAsia" w:cs="Arial"/>
        <w:b/>
        <w:bCs/>
        <w:sz w:val="18"/>
        <w:szCs w:val="18"/>
        <w:lang w:val="en-US"/>
      </w:rPr>
      <w:t xml:space="preserve"> </w:t>
    </w:r>
    <w:r w:rsidRPr="00B25B8B">
      <w:rPr>
        <w:rFonts w:eastAsiaTheme="majorEastAsia" w:cs="Arial"/>
        <w:b/>
        <w:bCs/>
        <w:sz w:val="18"/>
        <w:szCs w:val="18"/>
        <w:lang w:val="en-US"/>
      </w:rPr>
      <w:t>(Written Reply)</w:t>
    </w:r>
    <w:r w:rsidR="00494607" w:rsidRPr="00494607">
      <w:rPr>
        <w:rFonts w:eastAsia="Calibri" w:cs="Arial"/>
        <w:b/>
        <w:sz w:val="20"/>
        <w:lang w:val="af-ZA" w:eastAsia="en-US"/>
      </w:rPr>
      <w:t xml:space="preserve"> </w:t>
    </w:r>
    <w:r w:rsidR="00494607" w:rsidRPr="00494607">
      <w:rPr>
        <w:rFonts w:eastAsia="Calibri" w:cs="Arial"/>
        <w:b/>
        <w:sz w:val="18"/>
        <w:szCs w:val="18"/>
        <w:lang w:val="af-ZA" w:eastAsia="en-US"/>
      </w:rPr>
      <w:t>Mrs</w:t>
    </w:r>
    <w:r w:rsidR="00494607" w:rsidRPr="00494607">
      <w:rPr>
        <w:rFonts w:eastAsia="Calibri" w:cs="Arial"/>
        <w:b/>
        <w:sz w:val="18"/>
        <w:szCs w:val="18"/>
        <w:lang w:val="en-GB" w:eastAsia="en-US"/>
      </w:rPr>
      <w:t xml:space="preserve"> C Phillips (DA)</w:t>
    </w:r>
    <w:r w:rsidRPr="00745B02">
      <w:rPr>
        <w:rFonts w:eastAsiaTheme="majorEastAsia" w:cs="Arial"/>
        <w:b/>
        <w:bCs/>
        <w:sz w:val="18"/>
        <w:szCs w:val="18"/>
        <w:lang w:val="en-US"/>
      </w:rPr>
      <w:tab/>
      <w:t xml:space="preserve">PAGE </w:t>
    </w:r>
    <w:r w:rsidR="00A8714C" w:rsidRPr="00A8714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8714C" w:rsidRPr="00A8714C">
      <w:rPr>
        <w:rFonts w:eastAsiaTheme="majorEastAsia" w:cs="Arial"/>
        <w:b/>
        <w:bCs/>
        <w:sz w:val="18"/>
        <w:szCs w:val="18"/>
        <w:lang w:val="en-US"/>
      </w:rPr>
      <w:fldChar w:fldCharType="separate"/>
    </w:r>
    <w:r w:rsidR="00D341BD">
      <w:rPr>
        <w:rFonts w:eastAsiaTheme="majorEastAsia" w:cs="Arial"/>
        <w:b/>
        <w:bCs/>
        <w:noProof/>
        <w:sz w:val="18"/>
        <w:szCs w:val="18"/>
        <w:lang w:val="en-US"/>
      </w:rPr>
      <w:t>1</w:t>
    </w:r>
    <w:r w:rsidR="00A8714C"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BD" w:rsidRDefault="00D341BD" w:rsidP="00B01072">
      <w:r>
        <w:separator/>
      </w:r>
    </w:p>
  </w:footnote>
  <w:footnote w:type="continuationSeparator" w:id="0">
    <w:p w:rsidR="00D341BD" w:rsidRDefault="00D341B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5">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5"/>
  </w:num>
  <w:num w:numId="2">
    <w:abstractNumId w:val="41"/>
  </w:num>
  <w:num w:numId="3">
    <w:abstractNumId w:val="26"/>
  </w:num>
  <w:num w:numId="4">
    <w:abstractNumId w:val="17"/>
  </w:num>
  <w:num w:numId="5">
    <w:abstractNumId w:val="0"/>
  </w:num>
  <w:num w:numId="6">
    <w:abstractNumId w:val="22"/>
  </w:num>
  <w:num w:numId="7">
    <w:abstractNumId w:val="36"/>
  </w:num>
  <w:num w:numId="8">
    <w:abstractNumId w:val="23"/>
  </w:num>
  <w:num w:numId="9">
    <w:abstractNumId w:val="40"/>
  </w:num>
  <w:num w:numId="10">
    <w:abstractNumId w:val="16"/>
  </w:num>
  <w:num w:numId="11">
    <w:abstractNumId w:val="32"/>
  </w:num>
  <w:num w:numId="12">
    <w:abstractNumId w:val="10"/>
  </w:num>
  <w:num w:numId="13">
    <w:abstractNumId w:val="25"/>
  </w:num>
  <w:num w:numId="14">
    <w:abstractNumId w:val="19"/>
  </w:num>
  <w:num w:numId="15">
    <w:abstractNumId w:val="6"/>
  </w:num>
  <w:num w:numId="16">
    <w:abstractNumId w:val="3"/>
  </w:num>
  <w:num w:numId="17">
    <w:abstractNumId w:val="2"/>
  </w:num>
  <w:num w:numId="18">
    <w:abstractNumId w:val="9"/>
  </w:num>
  <w:num w:numId="19">
    <w:abstractNumId w:val="18"/>
  </w:num>
  <w:num w:numId="20">
    <w:abstractNumId w:val="8"/>
  </w:num>
  <w:num w:numId="21">
    <w:abstractNumId w:val="37"/>
  </w:num>
  <w:num w:numId="22">
    <w:abstractNumId w:val="11"/>
  </w:num>
  <w:num w:numId="23">
    <w:abstractNumId w:val="5"/>
  </w:num>
  <w:num w:numId="24">
    <w:abstractNumId w:val="20"/>
  </w:num>
  <w:num w:numId="25">
    <w:abstractNumId w:val="39"/>
  </w:num>
  <w:num w:numId="26">
    <w:abstractNumId w:val="27"/>
  </w:num>
  <w:num w:numId="27">
    <w:abstractNumId w:val="34"/>
  </w:num>
  <w:num w:numId="28">
    <w:abstractNumId w:val="7"/>
  </w:num>
  <w:num w:numId="29">
    <w:abstractNumId w:val="24"/>
  </w:num>
  <w:num w:numId="30">
    <w:abstractNumId w:val="33"/>
  </w:num>
  <w:num w:numId="31">
    <w:abstractNumId w:val="31"/>
  </w:num>
  <w:num w:numId="32">
    <w:abstractNumId w:val="12"/>
  </w:num>
  <w:num w:numId="33">
    <w:abstractNumId w:val="28"/>
  </w:num>
  <w:num w:numId="34">
    <w:abstractNumId w:val="4"/>
  </w:num>
  <w:num w:numId="35">
    <w:abstractNumId w:val="30"/>
  </w:num>
  <w:num w:numId="36">
    <w:abstractNumId w:val="1"/>
  </w:num>
  <w:num w:numId="37">
    <w:abstractNumId w:val="38"/>
  </w:num>
  <w:num w:numId="38">
    <w:abstractNumId w:val="13"/>
  </w:num>
  <w:num w:numId="39">
    <w:abstractNumId w:val="2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1"/>
  </w:num>
  <w:num w:numId="43">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2FF1"/>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42584"/>
    <w:rsid w:val="00243357"/>
    <w:rsid w:val="002458D7"/>
    <w:rsid w:val="00246B8B"/>
    <w:rsid w:val="00246FF5"/>
    <w:rsid w:val="00247522"/>
    <w:rsid w:val="00252FD0"/>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4375"/>
    <w:rsid w:val="0028585A"/>
    <w:rsid w:val="0028728A"/>
    <w:rsid w:val="0029079C"/>
    <w:rsid w:val="00290CD2"/>
    <w:rsid w:val="00291BC2"/>
    <w:rsid w:val="00292B2A"/>
    <w:rsid w:val="00293003"/>
    <w:rsid w:val="0029301E"/>
    <w:rsid w:val="00294275"/>
    <w:rsid w:val="00295C2B"/>
    <w:rsid w:val="00296C6F"/>
    <w:rsid w:val="002A3DCF"/>
    <w:rsid w:val="002A3EED"/>
    <w:rsid w:val="002A4C99"/>
    <w:rsid w:val="002A5D13"/>
    <w:rsid w:val="002A73B9"/>
    <w:rsid w:val="002B0018"/>
    <w:rsid w:val="002B0DA3"/>
    <w:rsid w:val="002B1585"/>
    <w:rsid w:val="002B2F32"/>
    <w:rsid w:val="002B4285"/>
    <w:rsid w:val="002B4AFC"/>
    <w:rsid w:val="002B76A0"/>
    <w:rsid w:val="002C04EE"/>
    <w:rsid w:val="002C175C"/>
    <w:rsid w:val="002C460A"/>
    <w:rsid w:val="002C5DDE"/>
    <w:rsid w:val="002C603A"/>
    <w:rsid w:val="002C7394"/>
    <w:rsid w:val="002C76F7"/>
    <w:rsid w:val="002C77D6"/>
    <w:rsid w:val="002D22BF"/>
    <w:rsid w:val="002D419B"/>
    <w:rsid w:val="002D5510"/>
    <w:rsid w:val="002D74C3"/>
    <w:rsid w:val="002E0582"/>
    <w:rsid w:val="002E4433"/>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483"/>
    <w:rsid w:val="00342D17"/>
    <w:rsid w:val="00343207"/>
    <w:rsid w:val="003448A1"/>
    <w:rsid w:val="0034597C"/>
    <w:rsid w:val="00347E84"/>
    <w:rsid w:val="0035172C"/>
    <w:rsid w:val="00351A07"/>
    <w:rsid w:val="00351D5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4E7"/>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3120"/>
    <w:rsid w:val="004532AE"/>
    <w:rsid w:val="00453445"/>
    <w:rsid w:val="00453F70"/>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237C"/>
    <w:rsid w:val="005330F9"/>
    <w:rsid w:val="0053382B"/>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DA5"/>
    <w:rsid w:val="00757485"/>
    <w:rsid w:val="00760875"/>
    <w:rsid w:val="00761A50"/>
    <w:rsid w:val="00764E90"/>
    <w:rsid w:val="00767E1F"/>
    <w:rsid w:val="00772103"/>
    <w:rsid w:val="0077278A"/>
    <w:rsid w:val="00773D61"/>
    <w:rsid w:val="0077480B"/>
    <w:rsid w:val="0077512D"/>
    <w:rsid w:val="00775B15"/>
    <w:rsid w:val="00777297"/>
    <w:rsid w:val="0078056B"/>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66DF4"/>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E6A"/>
    <w:rsid w:val="009B3FBB"/>
    <w:rsid w:val="009B418A"/>
    <w:rsid w:val="009B437E"/>
    <w:rsid w:val="009B4C13"/>
    <w:rsid w:val="009B7357"/>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14C"/>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9BE"/>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3697A"/>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A29"/>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A06"/>
    <w:rsid w:val="00C45308"/>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5D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86"/>
    <w:rsid w:val="00CD75BD"/>
    <w:rsid w:val="00CE19A5"/>
    <w:rsid w:val="00CE58C6"/>
    <w:rsid w:val="00CE70D6"/>
    <w:rsid w:val="00CE74B8"/>
    <w:rsid w:val="00CE7D99"/>
    <w:rsid w:val="00CF1A0F"/>
    <w:rsid w:val="00CF2139"/>
    <w:rsid w:val="00CF392F"/>
    <w:rsid w:val="00CF43B5"/>
    <w:rsid w:val="00CF7D71"/>
    <w:rsid w:val="00D02022"/>
    <w:rsid w:val="00D0232C"/>
    <w:rsid w:val="00D03C0E"/>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41BD"/>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6414"/>
    <w:rsid w:val="00D76792"/>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3C22"/>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B744E"/>
    <w:rsid w:val="00DC0282"/>
    <w:rsid w:val="00DC107B"/>
    <w:rsid w:val="00DC10B2"/>
    <w:rsid w:val="00DC18C2"/>
    <w:rsid w:val="00DC22F1"/>
    <w:rsid w:val="00DC2BEF"/>
    <w:rsid w:val="00DC428D"/>
    <w:rsid w:val="00DC4D71"/>
    <w:rsid w:val="00DC4E5A"/>
    <w:rsid w:val="00DC5004"/>
    <w:rsid w:val="00DC523B"/>
    <w:rsid w:val="00DC5378"/>
    <w:rsid w:val="00DC5612"/>
    <w:rsid w:val="00DC5695"/>
    <w:rsid w:val="00DC5CDE"/>
    <w:rsid w:val="00DC7881"/>
    <w:rsid w:val="00DC7EE3"/>
    <w:rsid w:val="00DD25EB"/>
    <w:rsid w:val="00DD2CC0"/>
    <w:rsid w:val="00DD2E6A"/>
    <w:rsid w:val="00DD35FA"/>
    <w:rsid w:val="00DD4FD9"/>
    <w:rsid w:val="00DD54E3"/>
    <w:rsid w:val="00DD5FC2"/>
    <w:rsid w:val="00DD6113"/>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6E59"/>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016D"/>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A53"/>
    <w:rsid w:val="00F93B82"/>
    <w:rsid w:val="00F93B85"/>
    <w:rsid w:val="00F951ED"/>
    <w:rsid w:val="00F9596F"/>
    <w:rsid w:val="00F97002"/>
    <w:rsid w:val="00F974E0"/>
    <w:rsid w:val="00FA0167"/>
    <w:rsid w:val="00FA039D"/>
    <w:rsid w:val="00FA0916"/>
    <w:rsid w:val="00FA0B16"/>
    <w:rsid w:val="00FA1DF4"/>
    <w:rsid w:val="00FA4270"/>
    <w:rsid w:val="00FA5EB0"/>
    <w:rsid w:val="00FB29D5"/>
    <w:rsid w:val="00FB2B6B"/>
    <w:rsid w:val="00FB35DC"/>
    <w:rsid w:val="00FB36E9"/>
    <w:rsid w:val="00FB3AED"/>
    <w:rsid w:val="00FB4EF0"/>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works.gov.z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D82C-749C-4DE2-B739-B2C311C4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2023-05-05T10:25:00Z</cp:lastPrinted>
  <dcterms:created xsi:type="dcterms:W3CDTF">2023-07-21T12:15:00Z</dcterms:created>
  <dcterms:modified xsi:type="dcterms:W3CDTF">2023-07-21T12:15:00Z</dcterms:modified>
</cp:coreProperties>
</file>