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DB" w:rsidRPr="008C0966" w:rsidRDefault="00130BDB" w:rsidP="00E75FD1">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E75FD1" w:rsidP="00E75FD1">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E75FD1" w:rsidP="00E75FD1">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A600B3">
        <w:rPr>
          <w:rFonts w:ascii="Arial" w:eastAsia="Calibri" w:hAnsi="Arial" w:cs="Arial"/>
          <w:b/>
          <w:bCs/>
          <w:lang w:val="en-GB"/>
        </w:rPr>
        <w:t>1</w:t>
      </w:r>
      <w:r w:rsidR="00643E72">
        <w:rPr>
          <w:rFonts w:ascii="Arial" w:eastAsia="Calibri" w:hAnsi="Arial" w:cs="Arial"/>
          <w:b/>
          <w:bCs/>
          <w:lang w:val="en-GB"/>
        </w:rPr>
        <w:t>646</w:t>
      </w:r>
    </w:p>
    <w:p w:rsidR="00130BDB" w:rsidRPr="00E75FD1" w:rsidRDefault="00130BDB" w:rsidP="00E75FD1">
      <w:pPr>
        <w:spacing w:after="200" w:line="276" w:lineRule="auto"/>
        <w:rPr>
          <w:rFonts w:ascii="Arial" w:eastAsia="Calibri" w:hAnsi="Arial" w:cs="Arial"/>
          <w:b/>
          <w:bCs/>
          <w:lang w:val="en-GB"/>
        </w:rPr>
      </w:pPr>
      <w:r w:rsidRPr="00E75FD1">
        <w:rPr>
          <w:rFonts w:ascii="Arial" w:eastAsia="Calibri" w:hAnsi="Arial" w:cs="Arial"/>
          <w:b/>
          <w:bCs/>
          <w:lang w:val="en-GB"/>
        </w:rPr>
        <w:t xml:space="preserve">DATE OF QUESTION: </w:t>
      </w:r>
      <w:r w:rsidR="00643E72" w:rsidRPr="00E75FD1">
        <w:rPr>
          <w:rFonts w:ascii="Arial" w:eastAsia="Calibri" w:hAnsi="Arial" w:cs="Arial"/>
          <w:b/>
          <w:bCs/>
          <w:lang w:val="en-GB"/>
        </w:rPr>
        <w:t>24</w:t>
      </w:r>
      <w:r w:rsidR="00E75FD1" w:rsidRPr="00E75FD1">
        <w:rPr>
          <w:rFonts w:ascii="Arial" w:eastAsia="Calibri" w:hAnsi="Arial" w:cs="Arial"/>
          <w:b/>
          <w:bCs/>
          <w:lang w:val="en-GB"/>
        </w:rPr>
        <w:t xml:space="preserve"> JULY </w:t>
      </w:r>
      <w:r w:rsidRPr="00E75FD1">
        <w:rPr>
          <w:rFonts w:ascii="Arial" w:eastAsia="Calibri" w:hAnsi="Arial" w:cs="Arial"/>
          <w:b/>
          <w:bCs/>
          <w:lang w:val="en-GB"/>
        </w:rPr>
        <w:t>20</w:t>
      </w:r>
      <w:r w:rsidR="003F2E8D" w:rsidRPr="00E75FD1">
        <w:rPr>
          <w:rFonts w:ascii="Arial" w:eastAsia="Calibri" w:hAnsi="Arial" w:cs="Arial"/>
          <w:b/>
          <w:bCs/>
          <w:lang w:val="en-GB"/>
        </w:rPr>
        <w:t>20</w:t>
      </w:r>
    </w:p>
    <w:p w:rsidR="00130BDB" w:rsidRPr="00E75FD1" w:rsidRDefault="00130BDB" w:rsidP="00E75FD1">
      <w:pPr>
        <w:spacing w:before="100" w:beforeAutospacing="1" w:after="100" w:afterAutospacing="1" w:line="276" w:lineRule="auto"/>
        <w:outlineLvl w:val="0"/>
        <w:rPr>
          <w:rFonts w:ascii="Arial" w:eastAsia="Calibri" w:hAnsi="Arial" w:cs="Arial"/>
          <w:b/>
          <w:bCs/>
          <w:lang w:val="en-GB"/>
        </w:rPr>
      </w:pPr>
      <w:r w:rsidRPr="00E75FD1">
        <w:rPr>
          <w:rFonts w:ascii="Arial" w:eastAsia="Calibri" w:hAnsi="Arial" w:cs="Arial"/>
          <w:b/>
          <w:bCs/>
          <w:lang w:val="en-GB"/>
        </w:rPr>
        <w:t xml:space="preserve">DATE OF SUBMISSION: </w:t>
      </w:r>
      <w:r w:rsidR="00E75FD1" w:rsidRPr="00E75FD1">
        <w:rPr>
          <w:rFonts w:ascii="Arial" w:eastAsia="Calibri" w:hAnsi="Arial" w:cs="Arial"/>
          <w:b/>
          <w:bCs/>
          <w:lang w:val="en-GB"/>
        </w:rPr>
        <w:t>0</w:t>
      </w:r>
      <w:r w:rsidR="00643E72" w:rsidRPr="00E75FD1">
        <w:rPr>
          <w:rFonts w:ascii="Arial" w:eastAsia="Calibri" w:hAnsi="Arial" w:cs="Arial"/>
          <w:b/>
          <w:bCs/>
          <w:lang w:val="en-GB"/>
        </w:rPr>
        <w:t>7 AUGUST</w:t>
      </w:r>
      <w:r w:rsidR="00E361D7" w:rsidRPr="00E75FD1">
        <w:rPr>
          <w:rFonts w:ascii="Arial" w:eastAsia="Calibri" w:hAnsi="Arial" w:cs="Arial"/>
          <w:b/>
          <w:bCs/>
          <w:lang w:val="en-GB"/>
        </w:rPr>
        <w:t xml:space="preserve"> </w:t>
      </w:r>
      <w:r w:rsidRPr="00E75FD1">
        <w:rPr>
          <w:rFonts w:ascii="Arial" w:eastAsia="Calibri" w:hAnsi="Arial" w:cs="Arial"/>
          <w:b/>
          <w:bCs/>
          <w:lang w:val="en-GB"/>
        </w:rPr>
        <w:t>20</w:t>
      </w:r>
      <w:r w:rsidR="003F2E8D" w:rsidRPr="00E75FD1">
        <w:rPr>
          <w:rFonts w:ascii="Arial" w:eastAsia="Calibri" w:hAnsi="Arial" w:cs="Arial"/>
          <w:b/>
          <w:bCs/>
          <w:lang w:val="en-GB"/>
        </w:rPr>
        <w:t>20</w:t>
      </w:r>
    </w:p>
    <w:p w:rsidR="00643E72" w:rsidRPr="00643E72" w:rsidRDefault="00643E72" w:rsidP="00643E72">
      <w:pPr>
        <w:spacing w:before="120" w:after="120" w:line="360" w:lineRule="auto"/>
        <w:rPr>
          <w:rFonts w:ascii="Arial" w:hAnsi="Arial" w:cs="Arial"/>
          <w:b/>
          <w:bCs/>
          <w:lang w:val="en-ZA"/>
        </w:rPr>
      </w:pPr>
      <w:r w:rsidRPr="00643E72">
        <w:rPr>
          <w:rFonts w:ascii="Arial" w:hAnsi="Arial" w:cs="Arial"/>
          <w:b/>
          <w:bCs/>
          <w:lang w:val="en-ZA"/>
        </w:rPr>
        <w:t>Ms N Tafeni (EFF) to ask the Minister of Justice and Correctional Services</w:t>
      </w:r>
      <w:r w:rsidRPr="00643E72">
        <w:rPr>
          <w:rFonts w:ascii="Arial" w:hAnsi="Arial" w:cs="Arial"/>
          <w:b/>
          <w:bCs/>
          <w:lang w:val="en-ZA"/>
        </w:rPr>
        <w:fldChar w:fldCharType="begin"/>
      </w:r>
      <w:r w:rsidRPr="00643E72">
        <w:rPr>
          <w:rFonts w:ascii="Arial" w:hAnsi="Arial" w:cs="Arial"/>
          <w:b/>
          <w:bCs/>
          <w:lang w:val="en-ZA"/>
        </w:rPr>
        <w:instrText xml:space="preserve"> XE "Justice and Correctional Services" </w:instrText>
      </w:r>
      <w:r w:rsidRPr="00643E72">
        <w:rPr>
          <w:rFonts w:ascii="Arial" w:hAnsi="Arial" w:cs="Arial"/>
          <w:b/>
          <w:bCs/>
          <w:lang w:val="en-ZA"/>
        </w:rPr>
        <w:fldChar w:fldCharType="end"/>
      </w:r>
      <w:r w:rsidRPr="00643E72">
        <w:rPr>
          <w:rFonts w:ascii="Arial" w:hAnsi="Arial" w:cs="Arial"/>
          <w:b/>
          <w:bCs/>
          <w:lang w:val="en-ZA"/>
        </w:rPr>
        <w:t>:</w:t>
      </w:r>
    </w:p>
    <w:p w:rsidR="00643E72" w:rsidRDefault="00643E72" w:rsidP="00643E72">
      <w:pPr>
        <w:spacing w:before="120" w:after="120" w:line="360" w:lineRule="auto"/>
        <w:jc w:val="both"/>
        <w:rPr>
          <w:rFonts w:ascii="Arial" w:hAnsi="Arial" w:cs="Arial"/>
          <w:lang w:val="en-ZA"/>
        </w:rPr>
      </w:pPr>
      <w:r w:rsidRPr="00643E72">
        <w:rPr>
          <w:rFonts w:ascii="Arial" w:hAnsi="Arial" w:cs="Arial"/>
          <w:lang w:val="en-ZA"/>
        </w:rPr>
        <w:t>What legal steps has been taken to hold persons accountable, after a proclamation in 2017 by the President, Mr M C Ramaphosa, resulting in an investigation by the Special Investigating Unit into corruption of water supply tenders at the Alfred Nzo District Municipality found R300 million looted from the specified municipality</w:t>
      </w:r>
      <w:r>
        <w:rPr>
          <w:rFonts w:ascii="Arial" w:hAnsi="Arial" w:cs="Arial"/>
          <w:lang w:val="en-ZA"/>
        </w:rPr>
        <w:t>?</w:t>
      </w:r>
    </w:p>
    <w:p w:rsidR="00643E72" w:rsidRPr="00643E72" w:rsidRDefault="00643E72" w:rsidP="00643E72">
      <w:pPr>
        <w:spacing w:before="120" w:after="120" w:line="360" w:lineRule="auto"/>
        <w:ind w:left="360"/>
        <w:jc w:val="right"/>
        <w:rPr>
          <w:rFonts w:ascii="Arial" w:hAnsi="Arial" w:cs="Arial"/>
          <w:b/>
          <w:lang w:val="en-ZA"/>
        </w:rPr>
      </w:pPr>
      <w:r w:rsidRPr="00643E72">
        <w:rPr>
          <w:rFonts w:ascii="Arial" w:hAnsi="Arial" w:cs="Arial"/>
          <w:b/>
          <w:lang w:val="en-ZA"/>
        </w:rPr>
        <w:t>NW2035E</w:t>
      </w:r>
    </w:p>
    <w:p w:rsidR="0099507B" w:rsidRDefault="0099507B" w:rsidP="005433CA">
      <w:pPr>
        <w:spacing w:before="120" w:after="120" w:line="360" w:lineRule="auto"/>
        <w:ind w:left="360"/>
        <w:jc w:val="right"/>
        <w:rPr>
          <w:rFonts w:ascii="Arial" w:hAnsi="Arial" w:cs="Arial"/>
          <w:b/>
          <w:lang w:val="en-ZA"/>
        </w:rPr>
        <w:sectPr w:rsidR="0099507B" w:rsidSect="00A64328">
          <w:footerReference w:type="default" r:id="rId7"/>
          <w:pgSz w:w="12240" w:h="15840"/>
          <w:pgMar w:top="1440" w:right="1440" w:bottom="1440" w:left="1440" w:header="720" w:footer="720" w:gutter="0"/>
          <w:cols w:space="720"/>
          <w:docGrid w:linePitch="360"/>
        </w:sectPr>
      </w:pPr>
    </w:p>
    <w:p w:rsidR="00983C6B" w:rsidRDefault="0007655F" w:rsidP="006D7E71">
      <w:pPr>
        <w:spacing w:before="120" w:after="120" w:line="360" w:lineRule="auto"/>
        <w:rPr>
          <w:rFonts w:ascii="Arial" w:hAnsi="Arial" w:cs="Arial"/>
          <w:b/>
        </w:rPr>
      </w:pPr>
      <w:r>
        <w:rPr>
          <w:rFonts w:ascii="Arial" w:hAnsi="Arial" w:cs="Arial"/>
          <w:b/>
        </w:rPr>
        <w:lastRenderedPageBreak/>
        <w:t>REPLY:</w:t>
      </w:r>
    </w:p>
    <w:p w:rsidR="00D63795" w:rsidRDefault="00D63795" w:rsidP="006D7E71">
      <w:pPr>
        <w:spacing w:before="120" w:after="120" w:line="360" w:lineRule="auto"/>
        <w:rPr>
          <w:rFonts w:ascii="Arial" w:hAnsi="Arial" w:cs="Arial"/>
          <w:b/>
        </w:rPr>
      </w:pPr>
    </w:p>
    <w:p w:rsidR="00D63795" w:rsidRPr="0099507B" w:rsidRDefault="00D63795" w:rsidP="003D50AE">
      <w:pPr>
        <w:numPr>
          <w:ilvl w:val="0"/>
          <w:numId w:val="7"/>
        </w:numPr>
        <w:spacing w:before="120" w:after="120" w:line="360" w:lineRule="auto"/>
        <w:rPr>
          <w:rFonts w:ascii="Arial" w:hAnsi="Arial" w:cs="Arial"/>
        </w:rPr>
      </w:pPr>
      <w:r w:rsidRPr="0099507B">
        <w:rPr>
          <w:rFonts w:ascii="Arial" w:hAnsi="Arial" w:cs="Arial"/>
        </w:rPr>
        <w:t xml:space="preserve">The table below provides details of the steps taken </w:t>
      </w:r>
      <w:r w:rsidR="003D50AE">
        <w:rPr>
          <w:rFonts w:ascii="Arial" w:hAnsi="Arial" w:cs="Arial"/>
        </w:rPr>
        <w:t xml:space="preserve">by the </w:t>
      </w:r>
      <w:r w:rsidR="003D50AE" w:rsidRPr="00D63795">
        <w:rPr>
          <w:rFonts w:ascii="Arial" w:hAnsi="Arial" w:cs="Arial"/>
          <w:lang w:val="en-ZA"/>
        </w:rPr>
        <w:t>Special Investigating Unit</w:t>
      </w:r>
      <w:r w:rsidR="003D50AE" w:rsidRPr="00AD38EC">
        <w:rPr>
          <w:rFonts w:ascii="Arial" w:hAnsi="Arial" w:cs="Arial"/>
          <w:lang w:val="en-ZA"/>
        </w:rPr>
        <w:t xml:space="preserve"> (SIU)</w:t>
      </w:r>
      <w:r w:rsidR="003D50AE" w:rsidRPr="00D63795">
        <w:rPr>
          <w:rFonts w:ascii="Arial" w:hAnsi="Arial" w:cs="Arial"/>
          <w:lang w:val="en-ZA"/>
        </w:rPr>
        <w:t xml:space="preserve"> </w:t>
      </w:r>
      <w:r w:rsidRPr="0099507B">
        <w:rPr>
          <w:rFonts w:ascii="Arial" w:hAnsi="Arial" w:cs="Arial"/>
        </w:rPr>
        <w:t>for each proclamation made by the President in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7"/>
        <w:gridCol w:w="3801"/>
        <w:gridCol w:w="3690"/>
        <w:gridCol w:w="3600"/>
      </w:tblGrid>
      <w:tr w:rsidR="0099507B" w:rsidRPr="00AD38EC" w:rsidTr="00AD38EC">
        <w:trPr>
          <w:tblHeader/>
        </w:trPr>
        <w:tc>
          <w:tcPr>
            <w:tcW w:w="1977" w:type="dxa"/>
            <w:shd w:val="clear" w:color="auto" w:fill="auto"/>
            <w:vAlign w:val="center"/>
          </w:tcPr>
          <w:p w:rsidR="0099507B" w:rsidRPr="00AD38EC" w:rsidRDefault="0099507B" w:rsidP="00AD38EC">
            <w:pPr>
              <w:spacing w:before="120" w:after="120" w:line="360" w:lineRule="auto"/>
              <w:rPr>
                <w:rFonts w:ascii="Arial" w:hAnsi="Arial" w:cs="Arial"/>
                <w:b/>
              </w:rPr>
            </w:pPr>
            <w:r w:rsidRPr="00AD38EC">
              <w:rPr>
                <w:rFonts w:ascii="Arial" w:hAnsi="Arial" w:cs="Arial"/>
                <w:b/>
              </w:rPr>
              <w:t>Details of the Proclamation</w:t>
            </w:r>
          </w:p>
        </w:tc>
        <w:tc>
          <w:tcPr>
            <w:tcW w:w="3801" w:type="dxa"/>
            <w:shd w:val="clear" w:color="auto" w:fill="auto"/>
            <w:vAlign w:val="center"/>
          </w:tcPr>
          <w:p w:rsidR="0099507B" w:rsidRPr="00AD38EC" w:rsidRDefault="0099507B" w:rsidP="00AD38EC">
            <w:pPr>
              <w:spacing w:before="120" w:after="120" w:line="360" w:lineRule="auto"/>
              <w:rPr>
                <w:rFonts w:ascii="Arial" w:hAnsi="Arial" w:cs="Arial"/>
                <w:b/>
              </w:rPr>
            </w:pPr>
            <w:r w:rsidRPr="00AD38EC">
              <w:rPr>
                <w:rFonts w:ascii="Arial" w:hAnsi="Arial" w:cs="Arial"/>
                <w:b/>
              </w:rPr>
              <w:t>Actions Taken</w:t>
            </w:r>
          </w:p>
        </w:tc>
        <w:tc>
          <w:tcPr>
            <w:tcW w:w="3690" w:type="dxa"/>
            <w:shd w:val="clear" w:color="auto" w:fill="auto"/>
            <w:vAlign w:val="center"/>
          </w:tcPr>
          <w:p w:rsidR="0099507B" w:rsidRPr="00AD38EC" w:rsidRDefault="0099507B" w:rsidP="00AD38EC">
            <w:pPr>
              <w:spacing w:before="120" w:after="120" w:line="360" w:lineRule="auto"/>
              <w:rPr>
                <w:rFonts w:ascii="Arial" w:hAnsi="Arial" w:cs="Arial"/>
                <w:b/>
              </w:rPr>
            </w:pPr>
            <w:r w:rsidRPr="00AD38EC">
              <w:rPr>
                <w:rFonts w:ascii="Arial" w:hAnsi="Arial" w:cs="Arial"/>
                <w:b/>
              </w:rPr>
              <w:t>Civil Litigation</w:t>
            </w:r>
          </w:p>
        </w:tc>
        <w:tc>
          <w:tcPr>
            <w:tcW w:w="3600" w:type="dxa"/>
            <w:shd w:val="clear" w:color="auto" w:fill="auto"/>
            <w:vAlign w:val="center"/>
          </w:tcPr>
          <w:p w:rsidR="0099507B" w:rsidRPr="00AD38EC" w:rsidRDefault="0099507B" w:rsidP="00AD38EC">
            <w:pPr>
              <w:spacing w:before="120" w:after="120" w:line="360" w:lineRule="auto"/>
              <w:rPr>
                <w:rFonts w:ascii="Arial" w:hAnsi="Arial" w:cs="Arial"/>
                <w:b/>
              </w:rPr>
            </w:pPr>
            <w:r w:rsidRPr="00AD38EC">
              <w:rPr>
                <w:rFonts w:ascii="Arial" w:hAnsi="Arial" w:cs="Arial"/>
                <w:b/>
              </w:rPr>
              <w:t>Disciplinary</w:t>
            </w:r>
          </w:p>
        </w:tc>
      </w:tr>
      <w:tr w:rsidR="0099507B" w:rsidRPr="00AD38EC" w:rsidTr="00AD38EC">
        <w:tc>
          <w:tcPr>
            <w:tcW w:w="1977" w:type="dxa"/>
            <w:shd w:val="clear" w:color="auto" w:fill="auto"/>
          </w:tcPr>
          <w:p w:rsidR="0099507B" w:rsidRPr="00D63795" w:rsidRDefault="0099507B" w:rsidP="00AD38EC">
            <w:pPr>
              <w:numPr>
                <w:ilvl w:val="0"/>
                <w:numId w:val="5"/>
              </w:numPr>
              <w:spacing w:line="360" w:lineRule="auto"/>
              <w:jc w:val="both"/>
              <w:rPr>
                <w:rFonts w:ascii="Arial" w:hAnsi="Arial" w:cs="Arial"/>
                <w:lang w:val="en-ZA"/>
              </w:rPr>
            </w:pPr>
            <w:r w:rsidRPr="00D63795">
              <w:rPr>
                <w:rFonts w:ascii="Arial" w:hAnsi="Arial" w:cs="Arial"/>
                <w:lang w:val="en-ZA"/>
              </w:rPr>
              <w:t>Proclamation R19 of 2017</w:t>
            </w:r>
          </w:p>
          <w:p w:rsidR="0099507B" w:rsidRPr="00AD38EC" w:rsidRDefault="0099507B" w:rsidP="00AD38EC">
            <w:pPr>
              <w:spacing w:before="120" w:after="120" w:line="360" w:lineRule="auto"/>
              <w:jc w:val="both"/>
              <w:rPr>
                <w:rFonts w:ascii="Arial" w:hAnsi="Arial" w:cs="Arial"/>
              </w:rPr>
            </w:pPr>
          </w:p>
        </w:tc>
        <w:tc>
          <w:tcPr>
            <w:tcW w:w="3801" w:type="dxa"/>
            <w:shd w:val="clear" w:color="auto" w:fill="auto"/>
          </w:tcPr>
          <w:p w:rsidR="0099507B" w:rsidRPr="00AD38EC" w:rsidRDefault="0099507B" w:rsidP="00AD38EC">
            <w:pPr>
              <w:numPr>
                <w:ilvl w:val="0"/>
                <w:numId w:val="4"/>
              </w:numPr>
              <w:spacing w:line="360" w:lineRule="auto"/>
              <w:jc w:val="both"/>
              <w:rPr>
                <w:rFonts w:ascii="Arial" w:hAnsi="Arial" w:cs="Arial"/>
                <w:lang w:val="en-ZA"/>
              </w:rPr>
            </w:pPr>
            <w:r w:rsidRPr="00D63795">
              <w:rPr>
                <w:rFonts w:ascii="Arial" w:hAnsi="Arial" w:cs="Arial"/>
                <w:lang w:val="en-ZA"/>
              </w:rPr>
              <w:t xml:space="preserve">The </w:t>
            </w:r>
            <w:r w:rsidR="00D56902" w:rsidRPr="00AD38EC">
              <w:rPr>
                <w:rFonts w:ascii="Arial" w:hAnsi="Arial" w:cs="Arial"/>
                <w:lang w:val="en-ZA"/>
              </w:rPr>
              <w:t>SIU</w:t>
            </w:r>
            <w:r w:rsidRPr="00D63795">
              <w:rPr>
                <w:rFonts w:ascii="Arial" w:hAnsi="Arial" w:cs="Arial"/>
                <w:lang w:val="en-ZA"/>
              </w:rPr>
              <w:t xml:space="preserve"> concluded all investigations and submitted a report to the Honourable President</w:t>
            </w:r>
            <w:r w:rsidRPr="00AD38EC">
              <w:rPr>
                <w:rFonts w:ascii="Arial" w:hAnsi="Arial" w:cs="Arial"/>
                <w:lang w:val="en-ZA"/>
              </w:rPr>
              <w:t>.</w:t>
            </w:r>
          </w:p>
          <w:p w:rsidR="0099507B" w:rsidRPr="00D63795" w:rsidRDefault="0099507B" w:rsidP="00AD38EC">
            <w:pPr>
              <w:numPr>
                <w:ilvl w:val="0"/>
                <w:numId w:val="4"/>
              </w:numPr>
              <w:spacing w:line="360" w:lineRule="auto"/>
              <w:jc w:val="both"/>
              <w:rPr>
                <w:rFonts w:ascii="Arial" w:hAnsi="Arial" w:cs="Arial"/>
                <w:lang w:val="en-ZA"/>
              </w:rPr>
            </w:pPr>
            <w:r w:rsidRPr="00D63795">
              <w:rPr>
                <w:rFonts w:ascii="Arial" w:hAnsi="Arial" w:cs="Arial"/>
                <w:lang w:val="en-ZA"/>
              </w:rPr>
              <w:t xml:space="preserve">Criminal matters </w:t>
            </w:r>
            <w:r w:rsidR="00D56902" w:rsidRPr="00AD38EC">
              <w:rPr>
                <w:rFonts w:ascii="Arial" w:hAnsi="Arial" w:cs="Arial"/>
                <w:lang w:val="en-ZA"/>
              </w:rPr>
              <w:t xml:space="preserve">were </w:t>
            </w:r>
            <w:r w:rsidRPr="00D63795">
              <w:rPr>
                <w:rFonts w:ascii="Arial" w:hAnsi="Arial" w:cs="Arial"/>
                <w:lang w:val="en-ZA"/>
              </w:rPr>
              <w:t>referred to the N</w:t>
            </w:r>
            <w:r w:rsidR="00D56902" w:rsidRPr="00AD38EC">
              <w:rPr>
                <w:rFonts w:ascii="Arial" w:hAnsi="Arial" w:cs="Arial"/>
                <w:lang w:val="en-ZA"/>
              </w:rPr>
              <w:t xml:space="preserve">ational </w:t>
            </w:r>
            <w:r w:rsidRPr="00D63795">
              <w:rPr>
                <w:rFonts w:ascii="Arial" w:hAnsi="Arial" w:cs="Arial"/>
                <w:lang w:val="en-ZA"/>
              </w:rPr>
              <w:t>P</w:t>
            </w:r>
            <w:r w:rsidR="00D56902" w:rsidRPr="00AD38EC">
              <w:rPr>
                <w:rFonts w:ascii="Arial" w:hAnsi="Arial" w:cs="Arial"/>
                <w:lang w:val="en-ZA"/>
              </w:rPr>
              <w:t xml:space="preserve">rosecuting </w:t>
            </w:r>
            <w:r w:rsidRPr="00D63795">
              <w:rPr>
                <w:rFonts w:ascii="Arial" w:hAnsi="Arial" w:cs="Arial"/>
                <w:lang w:val="en-ZA"/>
              </w:rPr>
              <w:t>A</w:t>
            </w:r>
            <w:r w:rsidR="00D56902" w:rsidRPr="00AD38EC">
              <w:rPr>
                <w:rFonts w:ascii="Arial" w:hAnsi="Arial" w:cs="Arial"/>
                <w:lang w:val="en-ZA"/>
              </w:rPr>
              <w:t>uthority (NPA)</w:t>
            </w:r>
          </w:p>
          <w:p w:rsidR="0099507B" w:rsidRPr="00AD38EC" w:rsidRDefault="0099507B" w:rsidP="00AD38EC">
            <w:pPr>
              <w:numPr>
                <w:ilvl w:val="0"/>
                <w:numId w:val="4"/>
              </w:numPr>
              <w:spacing w:line="360" w:lineRule="auto"/>
              <w:jc w:val="both"/>
              <w:rPr>
                <w:rFonts w:ascii="Arial" w:hAnsi="Arial" w:cs="Arial"/>
                <w:lang w:val="en-ZA"/>
              </w:rPr>
            </w:pPr>
            <w:r w:rsidRPr="00D63795">
              <w:rPr>
                <w:rFonts w:ascii="Arial" w:hAnsi="Arial" w:cs="Arial"/>
                <w:lang w:val="en-ZA"/>
              </w:rPr>
              <w:t xml:space="preserve">Evidence obtained by the SIU resulted in the Hawks arresting </w:t>
            </w:r>
            <w:r w:rsidR="00D56902" w:rsidRPr="00AD38EC">
              <w:rPr>
                <w:rFonts w:ascii="Arial" w:hAnsi="Arial" w:cs="Arial"/>
                <w:lang w:val="en-ZA"/>
              </w:rPr>
              <w:t>eight (</w:t>
            </w:r>
            <w:r w:rsidRPr="00D63795">
              <w:rPr>
                <w:rFonts w:ascii="Arial" w:hAnsi="Arial" w:cs="Arial"/>
                <w:lang w:val="en-ZA"/>
              </w:rPr>
              <w:t>8</w:t>
            </w:r>
            <w:r w:rsidR="00D56902" w:rsidRPr="00AD38EC">
              <w:rPr>
                <w:rFonts w:ascii="Arial" w:hAnsi="Arial" w:cs="Arial"/>
                <w:lang w:val="en-ZA"/>
              </w:rPr>
              <w:t>)</w:t>
            </w:r>
            <w:r w:rsidRPr="00D63795">
              <w:rPr>
                <w:rFonts w:ascii="Arial" w:hAnsi="Arial" w:cs="Arial"/>
                <w:lang w:val="en-ZA"/>
              </w:rPr>
              <w:t xml:space="preserve"> </w:t>
            </w:r>
            <w:r w:rsidR="00D56902" w:rsidRPr="00AD38EC">
              <w:rPr>
                <w:rFonts w:ascii="Arial" w:hAnsi="Arial" w:cs="Arial"/>
                <w:lang w:val="en-ZA"/>
              </w:rPr>
              <w:t>M</w:t>
            </w:r>
            <w:r w:rsidRPr="00D63795">
              <w:rPr>
                <w:rFonts w:ascii="Arial" w:hAnsi="Arial" w:cs="Arial"/>
                <w:lang w:val="en-ZA"/>
              </w:rPr>
              <w:t xml:space="preserve">unicipal officials and </w:t>
            </w:r>
            <w:r w:rsidR="00D56902" w:rsidRPr="00AD38EC">
              <w:rPr>
                <w:rFonts w:ascii="Arial" w:hAnsi="Arial" w:cs="Arial"/>
                <w:lang w:val="en-ZA"/>
              </w:rPr>
              <w:t>one (</w:t>
            </w:r>
            <w:r w:rsidRPr="00D63795">
              <w:rPr>
                <w:rFonts w:ascii="Arial" w:hAnsi="Arial" w:cs="Arial"/>
                <w:lang w:val="en-ZA"/>
              </w:rPr>
              <w:t>1</w:t>
            </w:r>
            <w:r w:rsidR="00D56902" w:rsidRPr="00AD38EC">
              <w:rPr>
                <w:rFonts w:ascii="Arial" w:hAnsi="Arial" w:cs="Arial"/>
                <w:lang w:val="en-ZA"/>
              </w:rPr>
              <w:t>)</w:t>
            </w:r>
            <w:r w:rsidRPr="00D63795">
              <w:rPr>
                <w:rFonts w:ascii="Arial" w:hAnsi="Arial" w:cs="Arial"/>
                <w:lang w:val="en-ZA"/>
              </w:rPr>
              <w:t xml:space="preserve"> private individual.</w:t>
            </w:r>
          </w:p>
        </w:tc>
        <w:tc>
          <w:tcPr>
            <w:tcW w:w="3690" w:type="dxa"/>
            <w:shd w:val="clear" w:color="auto" w:fill="auto"/>
          </w:tcPr>
          <w:p w:rsidR="0099507B" w:rsidRPr="00D63795" w:rsidRDefault="0099507B" w:rsidP="00AD38EC">
            <w:pPr>
              <w:spacing w:line="360" w:lineRule="auto"/>
              <w:jc w:val="both"/>
              <w:rPr>
                <w:rFonts w:ascii="Arial" w:hAnsi="Arial" w:cs="Arial"/>
                <w:lang w:val="en-ZA"/>
              </w:rPr>
            </w:pPr>
            <w:r w:rsidRPr="00D63795">
              <w:rPr>
                <w:rFonts w:ascii="Arial" w:hAnsi="Arial" w:cs="Arial"/>
                <w:lang w:val="en-ZA"/>
              </w:rPr>
              <w:t xml:space="preserve">The SIU recommended that the </w:t>
            </w:r>
            <w:r w:rsidR="00D56902" w:rsidRPr="00AD38EC">
              <w:rPr>
                <w:rFonts w:ascii="Arial" w:hAnsi="Arial" w:cs="Arial"/>
                <w:lang w:val="en-ZA"/>
              </w:rPr>
              <w:t>M</w:t>
            </w:r>
            <w:r w:rsidRPr="00D63795">
              <w:rPr>
                <w:rFonts w:ascii="Arial" w:hAnsi="Arial" w:cs="Arial"/>
                <w:lang w:val="en-ZA"/>
              </w:rPr>
              <w:t>unicipality cancel a contract of R2.5</w:t>
            </w:r>
            <w:r w:rsidRPr="00AD38EC">
              <w:rPr>
                <w:rFonts w:ascii="Arial" w:hAnsi="Arial" w:cs="Arial"/>
                <w:lang w:val="en-ZA"/>
              </w:rPr>
              <w:t xml:space="preserve"> </w:t>
            </w:r>
            <w:r w:rsidRPr="00D63795">
              <w:rPr>
                <w:rFonts w:ascii="Arial" w:hAnsi="Arial" w:cs="Arial"/>
                <w:lang w:val="en-ZA"/>
              </w:rPr>
              <w:t>m</w:t>
            </w:r>
            <w:r w:rsidRPr="00AD38EC">
              <w:rPr>
                <w:rFonts w:ascii="Arial" w:hAnsi="Arial" w:cs="Arial"/>
                <w:lang w:val="en-ZA"/>
              </w:rPr>
              <w:t>illion</w:t>
            </w:r>
            <w:r w:rsidR="00D103CD">
              <w:rPr>
                <w:rFonts w:ascii="Arial" w:hAnsi="Arial" w:cs="Arial"/>
                <w:lang w:val="en-ZA"/>
              </w:rPr>
              <w:t>.</w:t>
            </w:r>
          </w:p>
          <w:p w:rsidR="0099507B" w:rsidRPr="00AD38EC" w:rsidRDefault="0099507B" w:rsidP="00AD38EC">
            <w:pPr>
              <w:spacing w:before="120" w:after="120" w:line="360" w:lineRule="auto"/>
              <w:jc w:val="both"/>
              <w:rPr>
                <w:rFonts w:ascii="Arial" w:hAnsi="Arial" w:cs="Arial"/>
              </w:rPr>
            </w:pPr>
          </w:p>
        </w:tc>
        <w:tc>
          <w:tcPr>
            <w:tcW w:w="3600" w:type="dxa"/>
            <w:shd w:val="clear" w:color="auto" w:fill="auto"/>
          </w:tcPr>
          <w:p w:rsidR="0099507B" w:rsidRPr="00D63795" w:rsidRDefault="0099507B" w:rsidP="00AD38EC">
            <w:pPr>
              <w:spacing w:line="360" w:lineRule="auto"/>
              <w:jc w:val="both"/>
              <w:rPr>
                <w:rFonts w:ascii="Arial" w:hAnsi="Arial" w:cs="Arial"/>
                <w:lang w:val="en-ZA"/>
              </w:rPr>
            </w:pPr>
            <w:r w:rsidRPr="00D63795">
              <w:rPr>
                <w:rFonts w:ascii="Arial" w:hAnsi="Arial" w:cs="Arial"/>
                <w:lang w:val="en-ZA"/>
              </w:rPr>
              <w:t>Evidence relating to misconduct against the Acting Municipal Manager, Head of S</w:t>
            </w:r>
            <w:r w:rsidR="00D56902" w:rsidRPr="00AD38EC">
              <w:rPr>
                <w:rFonts w:ascii="Arial" w:hAnsi="Arial" w:cs="Arial"/>
                <w:lang w:val="en-ZA"/>
              </w:rPr>
              <w:t xml:space="preserve">upply </w:t>
            </w:r>
            <w:r w:rsidRPr="00D63795">
              <w:rPr>
                <w:rFonts w:ascii="Arial" w:hAnsi="Arial" w:cs="Arial"/>
                <w:lang w:val="en-ZA"/>
              </w:rPr>
              <w:t>C</w:t>
            </w:r>
            <w:r w:rsidR="00D56902" w:rsidRPr="00AD38EC">
              <w:rPr>
                <w:rFonts w:ascii="Arial" w:hAnsi="Arial" w:cs="Arial"/>
                <w:lang w:val="en-ZA"/>
              </w:rPr>
              <w:t xml:space="preserve">hain </w:t>
            </w:r>
            <w:r w:rsidRPr="00D63795">
              <w:rPr>
                <w:rFonts w:ascii="Arial" w:hAnsi="Arial" w:cs="Arial"/>
                <w:lang w:val="en-ZA"/>
              </w:rPr>
              <w:t>M</w:t>
            </w:r>
            <w:r w:rsidR="00D56902" w:rsidRPr="00AD38EC">
              <w:rPr>
                <w:rFonts w:ascii="Arial" w:hAnsi="Arial" w:cs="Arial"/>
                <w:lang w:val="en-ZA"/>
              </w:rPr>
              <w:t>anagement</w:t>
            </w:r>
            <w:r w:rsidRPr="00D63795">
              <w:rPr>
                <w:rFonts w:ascii="Arial" w:hAnsi="Arial" w:cs="Arial"/>
                <w:lang w:val="en-ZA"/>
              </w:rPr>
              <w:t xml:space="preserve"> and C</w:t>
            </w:r>
            <w:r w:rsidR="00D56902" w:rsidRPr="00AD38EC">
              <w:rPr>
                <w:rFonts w:ascii="Arial" w:hAnsi="Arial" w:cs="Arial"/>
                <w:lang w:val="en-ZA"/>
              </w:rPr>
              <w:t xml:space="preserve">hief </w:t>
            </w:r>
            <w:r w:rsidRPr="00D63795">
              <w:rPr>
                <w:rFonts w:ascii="Arial" w:hAnsi="Arial" w:cs="Arial"/>
                <w:lang w:val="en-ZA"/>
              </w:rPr>
              <w:t>F</w:t>
            </w:r>
            <w:r w:rsidR="00D56902" w:rsidRPr="00AD38EC">
              <w:rPr>
                <w:rFonts w:ascii="Arial" w:hAnsi="Arial" w:cs="Arial"/>
                <w:lang w:val="en-ZA"/>
              </w:rPr>
              <w:t xml:space="preserve">inancial </w:t>
            </w:r>
            <w:r w:rsidRPr="00D63795">
              <w:rPr>
                <w:rFonts w:ascii="Arial" w:hAnsi="Arial" w:cs="Arial"/>
                <w:lang w:val="en-ZA"/>
              </w:rPr>
              <w:t>O</w:t>
            </w:r>
            <w:r w:rsidR="00D56902" w:rsidRPr="00AD38EC">
              <w:rPr>
                <w:rFonts w:ascii="Arial" w:hAnsi="Arial" w:cs="Arial"/>
                <w:lang w:val="en-ZA"/>
              </w:rPr>
              <w:t>fficer</w:t>
            </w:r>
            <w:r w:rsidRPr="00D63795">
              <w:rPr>
                <w:rFonts w:ascii="Arial" w:hAnsi="Arial" w:cs="Arial"/>
                <w:lang w:val="en-ZA"/>
              </w:rPr>
              <w:t xml:space="preserve"> was referred to the Honourable Mayor of Alfred Nzo</w:t>
            </w:r>
            <w:r w:rsidR="003C5776">
              <w:rPr>
                <w:rFonts w:ascii="Arial" w:hAnsi="Arial" w:cs="Arial"/>
                <w:lang w:val="en-ZA"/>
              </w:rPr>
              <w:t xml:space="preserve"> District</w:t>
            </w:r>
            <w:r w:rsidR="00D103CD">
              <w:rPr>
                <w:rFonts w:ascii="Arial" w:hAnsi="Arial" w:cs="Arial"/>
                <w:lang w:val="en-ZA"/>
              </w:rPr>
              <w:t xml:space="preserve"> Municipality</w:t>
            </w:r>
            <w:r w:rsidRPr="00D63795">
              <w:rPr>
                <w:rFonts w:ascii="Arial" w:hAnsi="Arial" w:cs="Arial"/>
                <w:lang w:val="en-ZA"/>
              </w:rPr>
              <w:t xml:space="preserve">. The said officials resigned and no further action could be taken. </w:t>
            </w:r>
          </w:p>
          <w:p w:rsidR="0099507B" w:rsidRPr="00AD38EC" w:rsidRDefault="0099507B" w:rsidP="00AD38EC">
            <w:pPr>
              <w:spacing w:before="120" w:after="120" w:line="360" w:lineRule="auto"/>
              <w:jc w:val="both"/>
              <w:rPr>
                <w:rFonts w:ascii="Arial" w:hAnsi="Arial" w:cs="Arial"/>
              </w:rPr>
            </w:pPr>
          </w:p>
        </w:tc>
      </w:tr>
      <w:tr w:rsidR="0099507B" w:rsidRPr="00AD38EC" w:rsidTr="00AD38EC">
        <w:tc>
          <w:tcPr>
            <w:tcW w:w="1977" w:type="dxa"/>
            <w:shd w:val="clear" w:color="auto" w:fill="auto"/>
          </w:tcPr>
          <w:p w:rsidR="0099507B" w:rsidRPr="00D63795" w:rsidRDefault="0099507B" w:rsidP="00AD38EC">
            <w:pPr>
              <w:numPr>
                <w:ilvl w:val="0"/>
                <w:numId w:val="5"/>
              </w:numPr>
              <w:spacing w:line="360" w:lineRule="auto"/>
              <w:rPr>
                <w:rFonts w:ascii="Arial" w:hAnsi="Arial" w:cs="Arial"/>
                <w:lang w:val="en-ZA"/>
              </w:rPr>
            </w:pPr>
            <w:r w:rsidRPr="00D63795">
              <w:rPr>
                <w:rFonts w:ascii="Arial" w:hAnsi="Arial" w:cs="Arial"/>
                <w:lang w:val="en-ZA"/>
              </w:rPr>
              <w:t>Proclamation R36 of 2017</w:t>
            </w:r>
          </w:p>
          <w:p w:rsidR="0099507B" w:rsidRPr="00AD38EC" w:rsidRDefault="0099507B" w:rsidP="00AD38EC">
            <w:pPr>
              <w:spacing w:line="360" w:lineRule="auto"/>
              <w:rPr>
                <w:rFonts w:ascii="Arial" w:hAnsi="Arial" w:cs="Arial"/>
                <w:b/>
                <w:lang w:val="en-ZA"/>
              </w:rPr>
            </w:pPr>
          </w:p>
        </w:tc>
        <w:tc>
          <w:tcPr>
            <w:tcW w:w="3801" w:type="dxa"/>
            <w:shd w:val="clear" w:color="auto" w:fill="auto"/>
          </w:tcPr>
          <w:p w:rsidR="0099507B" w:rsidRPr="00D63795" w:rsidRDefault="00D56902" w:rsidP="00AD38EC">
            <w:pPr>
              <w:numPr>
                <w:ilvl w:val="0"/>
                <w:numId w:val="6"/>
              </w:numPr>
              <w:spacing w:line="360" w:lineRule="auto"/>
              <w:jc w:val="both"/>
              <w:rPr>
                <w:rFonts w:ascii="Arial" w:hAnsi="Arial" w:cs="Arial"/>
                <w:lang w:val="en-ZA"/>
              </w:rPr>
            </w:pPr>
            <w:r w:rsidRPr="00AD38EC">
              <w:rPr>
                <w:rFonts w:ascii="Arial" w:hAnsi="Arial" w:cs="Arial"/>
                <w:lang w:val="en-ZA"/>
              </w:rPr>
              <w:t>The SI</w:t>
            </w:r>
            <w:r w:rsidR="0099507B" w:rsidRPr="00D63795">
              <w:rPr>
                <w:rFonts w:ascii="Arial" w:hAnsi="Arial" w:cs="Arial"/>
                <w:lang w:val="en-ZA"/>
              </w:rPr>
              <w:t xml:space="preserve">U concluded all investigations and submitted a report to the Honourable </w:t>
            </w:r>
            <w:r w:rsidR="0099507B" w:rsidRPr="00D63795">
              <w:rPr>
                <w:rFonts w:ascii="Arial" w:hAnsi="Arial" w:cs="Arial"/>
                <w:lang w:val="en-ZA"/>
              </w:rPr>
              <w:lastRenderedPageBreak/>
              <w:t>President.</w:t>
            </w:r>
          </w:p>
          <w:p w:rsidR="0099507B" w:rsidRPr="00D63795" w:rsidRDefault="0099507B" w:rsidP="00AD38EC">
            <w:pPr>
              <w:numPr>
                <w:ilvl w:val="0"/>
                <w:numId w:val="6"/>
              </w:numPr>
              <w:spacing w:line="360" w:lineRule="auto"/>
              <w:jc w:val="both"/>
              <w:rPr>
                <w:rFonts w:ascii="Arial" w:hAnsi="Arial" w:cs="Arial"/>
                <w:lang w:val="en-ZA"/>
              </w:rPr>
            </w:pPr>
            <w:r w:rsidRPr="00D63795">
              <w:rPr>
                <w:rFonts w:ascii="Arial" w:hAnsi="Arial" w:cs="Arial"/>
                <w:lang w:val="en-ZA"/>
              </w:rPr>
              <w:t xml:space="preserve">Criminal matters </w:t>
            </w:r>
            <w:r w:rsidR="00D56902" w:rsidRPr="00AD38EC">
              <w:rPr>
                <w:rFonts w:ascii="Arial" w:hAnsi="Arial" w:cs="Arial"/>
                <w:lang w:val="en-ZA"/>
              </w:rPr>
              <w:t xml:space="preserve">were </w:t>
            </w:r>
            <w:r w:rsidRPr="00D63795">
              <w:rPr>
                <w:rFonts w:ascii="Arial" w:hAnsi="Arial" w:cs="Arial"/>
                <w:lang w:val="en-ZA"/>
              </w:rPr>
              <w:t xml:space="preserve">referred to the NPA </w:t>
            </w:r>
          </w:p>
          <w:p w:rsidR="0099507B" w:rsidRPr="00D63795" w:rsidRDefault="00D56902" w:rsidP="00AD38EC">
            <w:pPr>
              <w:numPr>
                <w:ilvl w:val="0"/>
                <w:numId w:val="6"/>
              </w:numPr>
              <w:spacing w:line="360" w:lineRule="auto"/>
              <w:jc w:val="both"/>
              <w:rPr>
                <w:rFonts w:ascii="Arial" w:hAnsi="Arial" w:cs="Arial"/>
                <w:lang w:val="en-ZA"/>
              </w:rPr>
            </w:pPr>
            <w:r w:rsidRPr="00AD38EC">
              <w:rPr>
                <w:rFonts w:ascii="Arial" w:hAnsi="Arial" w:cs="Arial"/>
                <w:lang w:val="en-ZA"/>
              </w:rPr>
              <w:t>Seven (</w:t>
            </w:r>
            <w:r w:rsidR="0099507B" w:rsidRPr="00D63795">
              <w:rPr>
                <w:rFonts w:ascii="Arial" w:hAnsi="Arial" w:cs="Arial"/>
                <w:lang w:val="en-ZA"/>
              </w:rPr>
              <w:t>7</w:t>
            </w:r>
            <w:r w:rsidRPr="00AD38EC">
              <w:rPr>
                <w:rFonts w:ascii="Arial" w:hAnsi="Arial" w:cs="Arial"/>
                <w:lang w:val="en-ZA"/>
              </w:rPr>
              <w:t xml:space="preserve">) </w:t>
            </w:r>
            <w:r w:rsidR="0099507B" w:rsidRPr="00D63795">
              <w:rPr>
                <w:rFonts w:ascii="Arial" w:hAnsi="Arial" w:cs="Arial"/>
                <w:lang w:val="en-ZA"/>
              </w:rPr>
              <w:t xml:space="preserve">cases of Fraud </w:t>
            </w:r>
          </w:p>
          <w:p w:rsidR="0099507B" w:rsidRPr="00D63795" w:rsidRDefault="00D56902" w:rsidP="00AD38EC">
            <w:pPr>
              <w:numPr>
                <w:ilvl w:val="0"/>
                <w:numId w:val="6"/>
              </w:numPr>
              <w:spacing w:line="360" w:lineRule="auto"/>
              <w:jc w:val="both"/>
              <w:rPr>
                <w:rFonts w:ascii="Arial" w:hAnsi="Arial" w:cs="Arial"/>
                <w:lang w:val="en-ZA"/>
              </w:rPr>
            </w:pPr>
            <w:r w:rsidRPr="00AD38EC">
              <w:rPr>
                <w:rFonts w:ascii="Arial" w:hAnsi="Arial" w:cs="Arial"/>
                <w:lang w:val="en-ZA"/>
              </w:rPr>
              <w:t>One (</w:t>
            </w:r>
            <w:r w:rsidR="0099507B" w:rsidRPr="00D63795">
              <w:rPr>
                <w:rFonts w:ascii="Arial" w:hAnsi="Arial" w:cs="Arial"/>
                <w:lang w:val="en-ZA"/>
              </w:rPr>
              <w:t>1</w:t>
            </w:r>
            <w:r w:rsidRPr="00AD38EC">
              <w:rPr>
                <w:rFonts w:ascii="Arial" w:hAnsi="Arial" w:cs="Arial"/>
                <w:lang w:val="en-ZA"/>
              </w:rPr>
              <w:t>)</w:t>
            </w:r>
            <w:r w:rsidR="0099507B" w:rsidRPr="00D63795">
              <w:rPr>
                <w:rFonts w:ascii="Arial" w:hAnsi="Arial" w:cs="Arial"/>
                <w:lang w:val="en-ZA"/>
              </w:rPr>
              <w:t xml:space="preserve"> case in terms of Sec</w:t>
            </w:r>
            <w:r w:rsidRPr="00AD38EC">
              <w:rPr>
                <w:rFonts w:ascii="Arial" w:hAnsi="Arial" w:cs="Arial"/>
                <w:lang w:val="en-ZA"/>
              </w:rPr>
              <w:t>tion</w:t>
            </w:r>
            <w:r w:rsidR="0099507B" w:rsidRPr="00D63795">
              <w:rPr>
                <w:rFonts w:ascii="Arial" w:hAnsi="Arial" w:cs="Arial"/>
                <w:lang w:val="en-ZA"/>
              </w:rPr>
              <w:t xml:space="preserve"> 173 of the M</w:t>
            </w:r>
            <w:r w:rsidRPr="00AD38EC">
              <w:rPr>
                <w:rFonts w:ascii="Arial" w:hAnsi="Arial" w:cs="Arial"/>
                <w:lang w:val="en-ZA"/>
              </w:rPr>
              <w:t xml:space="preserve">unicipal </w:t>
            </w:r>
            <w:r w:rsidR="0099507B" w:rsidRPr="00D63795">
              <w:rPr>
                <w:rFonts w:ascii="Arial" w:hAnsi="Arial" w:cs="Arial"/>
                <w:lang w:val="en-ZA"/>
              </w:rPr>
              <w:t>F</w:t>
            </w:r>
            <w:r w:rsidRPr="00AD38EC">
              <w:rPr>
                <w:rFonts w:ascii="Arial" w:hAnsi="Arial" w:cs="Arial"/>
                <w:lang w:val="en-ZA"/>
              </w:rPr>
              <w:t xml:space="preserve">inance </w:t>
            </w:r>
            <w:r w:rsidR="0099507B" w:rsidRPr="00D63795">
              <w:rPr>
                <w:rFonts w:ascii="Arial" w:hAnsi="Arial" w:cs="Arial"/>
                <w:lang w:val="en-ZA"/>
              </w:rPr>
              <w:t>M</w:t>
            </w:r>
            <w:r w:rsidRPr="00AD38EC">
              <w:rPr>
                <w:rFonts w:ascii="Arial" w:hAnsi="Arial" w:cs="Arial"/>
                <w:lang w:val="en-ZA"/>
              </w:rPr>
              <w:t xml:space="preserve">anagement </w:t>
            </w:r>
            <w:r w:rsidR="0099507B" w:rsidRPr="00D63795">
              <w:rPr>
                <w:rFonts w:ascii="Arial" w:hAnsi="Arial" w:cs="Arial"/>
                <w:lang w:val="en-ZA"/>
              </w:rPr>
              <w:t>A</w:t>
            </w:r>
            <w:r w:rsidRPr="00AD38EC">
              <w:rPr>
                <w:rFonts w:ascii="Arial" w:hAnsi="Arial" w:cs="Arial"/>
                <w:lang w:val="en-ZA"/>
              </w:rPr>
              <w:t>ct (MFMA)</w:t>
            </w:r>
          </w:p>
          <w:p w:rsidR="0099507B" w:rsidRPr="00AD38EC" w:rsidRDefault="0099507B" w:rsidP="00AD38EC">
            <w:pPr>
              <w:numPr>
                <w:ilvl w:val="0"/>
                <w:numId w:val="6"/>
              </w:numPr>
              <w:spacing w:line="360" w:lineRule="auto"/>
              <w:jc w:val="both"/>
              <w:rPr>
                <w:rFonts w:ascii="Arial" w:hAnsi="Arial" w:cs="Arial"/>
                <w:lang w:val="en-ZA"/>
              </w:rPr>
            </w:pPr>
            <w:r w:rsidRPr="00D63795">
              <w:rPr>
                <w:rFonts w:ascii="Arial" w:hAnsi="Arial" w:cs="Arial"/>
                <w:lang w:val="en-ZA"/>
              </w:rPr>
              <w:t>These matters are currently being investigated by the Hawks in the E</w:t>
            </w:r>
            <w:r w:rsidR="00D56902" w:rsidRPr="00AD38EC">
              <w:rPr>
                <w:rFonts w:ascii="Arial" w:hAnsi="Arial" w:cs="Arial"/>
                <w:lang w:val="en-ZA"/>
              </w:rPr>
              <w:t xml:space="preserve">astern </w:t>
            </w:r>
            <w:r w:rsidRPr="00D63795">
              <w:rPr>
                <w:rFonts w:ascii="Arial" w:hAnsi="Arial" w:cs="Arial"/>
                <w:lang w:val="en-ZA"/>
              </w:rPr>
              <w:t>C</w:t>
            </w:r>
            <w:r w:rsidR="00D56902" w:rsidRPr="00AD38EC">
              <w:rPr>
                <w:rFonts w:ascii="Arial" w:hAnsi="Arial" w:cs="Arial"/>
                <w:lang w:val="en-ZA"/>
              </w:rPr>
              <w:t>ape</w:t>
            </w:r>
            <w:r w:rsidRPr="00D63795">
              <w:rPr>
                <w:rFonts w:ascii="Arial" w:hAnsi="Arial" w:cs="Arial"/>
                <w:lang w:val="en-ZA"/>
              </w:rPr>
              <w:t>.</w:t>
            </w:r>
          </w:p>
        </w:tc>
        <w:tc>
          <w:tcPr>
            <w:tcW w:w="3690" w:type="dxa"/>
            <w:shd w:val="clear" w:color="auto" w:fill="auto"/>
          </w:tcPr>
          <w:p w:rsidR="0099507B" w:rsidRPr="00D63795" w:rsidRDefault="0099507B" w:rsidP="00AD38EC">
            <w:pPr>
              <w:spacing w:line="360" w:lineRule="auto"/>
              <w:jc w:val="both"/>
              <w:rPr>
                <w:rFonts w:ascii="Arial" w:hAnsi="Arial" w:cs="Arial"/>
                <w:lang w:val="en-ZA"/>
              </w:rPr>
            </w:pPr>
            <w:r w:rsidRPr="00D63795">
              <w:rPr>
                <w:rFonts w:ascii="Arial" w:hAnsi="Arial" w:cs="Arial"/>
                <w:lang w:val="en-ZA"/>
              </w:rPr>
              <w:lastRenderedPageBreak/>
              <w:t>Evidence relating to an undue benefit by the service provider amounting to R60.7</w:t>
            </w:r>
            <w:r w:rsidR="00D56902" w:rsidRPr="00AD38EC">
              <w:rPr>
                <w:rFonts w:ascii="Arial" w:hAnsi="Arial" w:cs="Arial"/>
                <w:lang w:val="en-ZA"/>
              </w:rPr>
              <w:t xml:space="preserve"> </w:t>
            </w:r>
            <w:r w:rsidRPr="00D63795">
              <w:rPr>
                <w:rFonts w:ascii="Arial" w:hAnsi="Arial" w:cs="Arial"/>
                <w:lang w:val="en-ZA"/>
              </w:rPr>
              <w:t>m</w:t>
            </w:r>
            <w:r w:rsidR="00D56902" w:rsidRPr="00AD38EC">
              <w:rPr>
                <w:rFonts w:ascii="Arial" w:hAnsi="Arial" w:cs="Arial"/>
                <w:lang w:val="en-ZA"/>
              </w:rPr>
              <w:t>illion</w:t>
            </w:r>
            <w:r w:rsidRPr="00D63795">
              <w:rPr>
                <w:rFonts w:ascii="Arial" w:hAnsi="Arial" w:cs="Arial"/>
                <w:lang w:val="en-ZA"/>
              </w:rPr>
              <w:t xml:space="preserve"> was </w:t>
            </w:r>
            <w:r w:rsidRPr="00D63795">
              <w:rPr>
                <w:rFonts w:ascii="Arial" w:hAnsi="Arial" w:cs="Arial"/>
                <w:lang w:val="en-ZA"/>
              </w:rPr>
              <w:lastRenderedPageBreak/>
              <w:t>referred for purpose</w:t>
            </w:r>
            <w:r w:rsidR="00D56902" w:rsidRPr="00AD38EC">
              <w:rPr>
                <w:rFonts w:ascii="Arial" w:hAnsi="Arial" w:cs="Arial"/>
                <w:lang w:val="en-ZA"/>
              </w:rPr>
              <w:t xml:space="preserve">s of civil litigation. </w:t>
            </w:r>
            <w:r w:rsidRPr="00D63795">
              <w:rPr>
                <w:rFonts w:ascii="Arial" w:hAnsi="Arial" w:cs="Arial"/>
                <w:lang w:val="en-ZA"/>
              </w:rPr>
              <w:t xml:space="preserve">Combined summonses were </w:t>
            </w:r>
            <w:r w:rsidR="00D56902" w:rsidRPr="00AD38EC">
              <w:rPr>
                <w:rFonts w:ascii="Arial" w:hAnsi="Arial" w:cs="Arial"/>
                <w:lang w:val="en-ZA"/>
              </w:rPr>
              <w:t xml:space="preserve">issued by the Special Tribunal. </w:t>
            </w:r>
            <w:r w:rsidRPr="00D63795">
              <w:rPr>
                <w:rFonts w:ascii="Arial" w:hAnsi="Arial" w:cs="Arial"/>
                <w:lang w:val="en-ZA"/>
              </w:rPr>
              <w:t>Pleadings not yet closed and a court date yet to be determined.</w:t>
            </w:r>
          </w:p>
          <w:p w:rsidR="0099507B" w:rsidRPr="00AD38EC" w:rsidRDefault="0099507B" w:rsidP="00AD38EC">
            <w:pPr>
              <w:spacing w:line="360" w:lineRule="auto"/>
              <w:jc w:val="both"/>
              <w:rPr>
                <w:rFonts w:ascii="Arial" w:hAnsi="Arial" w:cs="Arial"/>
                <w:lang w:val="en-ZA"/>
              </w:rPr>
            </w:pPr>
          </w:p>
        </w:tc>
        <w:tc>
          <w:tcPr>
            <w:tcW w:w="3600" w:type="dxa"/>
            <w:shd w:val="clear" w:color="auto" w:fill="auto"/>
          </w:tcPr>
          <w:p w:rsidR="0099507B" w:rsidRPr="00D63795" w:rsidRDefault="0099507B" w:rsidP="00AD38EC">
            <w:pPr>
              <w:spacing w:line="360" w:lineRule="auto"/>
              <w:jc w:val="both"/>
              <w:rPr>
                <w:rFonts w:ascii="Arial" w:hAnsi="Arial" w:cs="Arial"/>
                <w:lang w:val="en-ZA"/>
              </w:rPr>
            </w:pPr>
            <w:r w:rsidRPr="00D63795">
              <w:rPr>
                <w:rFonts w:ascii="Arial" w:hAnsi="Arial" w:cs="Arial"/>
                <w:lang w:val="en-ZA"/>
              </w:rPr>
              <w:lastRenderedPageBreak/>
              <w:t xml:space="preserve">Evidence relating to misconduct against the Acting Municipal Manager was </w:t>
            </w:r>
            <w:r w:rsidRPr="00D63795">
              <w:rPr>
                <w:rFonts w:ascii="Arial" w:hAnsi="Arial" w:cs="Arial"/>
                <w:lang w:val="en-ZA"/>
              </w:rPr>
              <w:lastRenderedPageBreak/>
              <w:t>referred to the Honourable Mayor of Alfred Nzo</w:t>
            </w:r>
            <w:r w:rsidR="003C5776">
              <w:rPr>
                <w:rFonts w:ascii="Arial" w:hAnsi="Arial" w:cs="Arial"/>
                <w:lang w:val="en-ZA"/>
              </w:rPr>
              <w:t xml:space="preserve"> District Municipality. </w:t>
            </w:r>
            <w:r w:rsidRPr="00D63795">
              <w:rPr>
                <w:rFonts w:ascii="Arial" w:hAnsi="Arial" w:cs="Arial"/>
                <w:lang w:val="en-ZA"/>
              </w:rPr>
              <w:t>The Acting Municipal Manager resigned and no further action could be taken.</w:t>
            </w:r>
          </w:p>
          <w:p w:rsidR="0099507B" w:rsidRPr="00AD38EC" w:rsidRDefault="0099507B" w:rsidP="00AD38EC">
            <w:pPr>
              <w:spacing w:line="360" w:lineRule="auto"/>
              <w:jc w:val="both"/>
              <w:rPr>
                <w:rFonts w:ascii="Arial" w:hAnsi="Arial" w:cs="Arial"/>
                <w:lang w:val="en-ZA"/>
              </w:rPr>
            </w:pPr>
          </w:p>
        </w:tc>
      </w:tr>
    </w:tbl>
    <w:p w:rsidR="00D63795" w:rsidRPr="00D63795" w:rsidRDefault="00D63795" w:rsidP="00D56902">
      <w:pPr>
        <w:spacing w:line="360" w:lineRule="auto"/>
        <w:rPr>
          <w:rFonts w:ascii="Arial" w:hAnsi="Arial" w:cs="Arial"/>
          <w:lang w:val="en-ZA"/>
        </w:rPr>
      </w:pPr>
    </w:p>
    <w:p w:rsidR="003D50AE" w:rsidRDefault="003D50AE" w:rsidP="00D63795">
      <w:pPr>
        <w:spacing w:line="360" w:lineRule="auto"/>
        <w:jc w:val="both"/>
        <w:rPr>
          <w:rFonts w:ascii="Arial" w:hAnsi="Arial" w:cs="Arial"/>
          <w:b/>
          <w:lang w:val="en-ZA"/>
        </w:rPr>
        <w:sectPr w:rsidR="003D50AE" w:rsidSect="0099507B">
          <w:pgSz w:w="15840" w:h="12240" w:orient="landscape"/>
          <w:pgMar w:top="1440" w:right="1440" w:bottom="1440" w:left="1440" w:header="720" w:footer="720" w:gutter="0"/>
          <w:cols w:space="720"/>
          <w:docGrid w:linePitch="360"/>
        </w:sectPr>
      </w:pPr>
    </w:p>
    <w:p w:rsidR="003D50AE" w:rsidRPr="003C5776" w:rsidRDefault="003D50AE" w:rsidP="003D50AE">
      <w:pPr>
        <w:numPr>
          <w:ilvl w:val="0"/>
          <w:numId w:val="7"/>
        </w:numPr>
        <w:spacing w:before="120" w:after="120" w:line="360" w:lineRule="auto"/>
        <w:jc w:val="both"/>
        <w:rPr>
          <w:rFonts w:ascii="Arial" w:hAnsi="Arial" w:cs="Arial"/>
          <w:b/>
        </w:rPr>
      </w:pPr>
      <w:r w:rsidRPr="003C5776">
        <w:rPr>
          <w:rFonts w:ascii="Arial" w:hAnsi="Arial" w:cs="Arial"/>
          <w:b/>
        </w:rPr>
        <w:lastRenderedPageBreak/>
        <w:t>The National Prosecuting Authority</w:t>
      </w:r>
      <w:r w:rsidR="003C5776">
        <w:rPr>
          <w:rFonts w:ascii="Arial" w:hAnsi="Arial" w:cs="Arial"/>
          <w:b/>
        </w:rPr>
        <w:t xml:space="preserve"> (NPA)</w:t>
      </w:r>
      <w:r w:rsidRPr="003C5776">
        <w:rPr>
          <w:rFonts w:ascii="Arial" w:hAnsi="Arial" w:cs="Arial"/>
          <w:b/>
        </w:rPr>
        <w:t xml:space="preserve"> has taken the following legal steps:</w:t>
      </w:r>
    </w:p>
    <w:p w:rsidR="003D50AE" w:rsidRDefault="003D50AE" w:rsidP="003C5776">
      <w:pPr>
        <w:numPr>
          <w:ilvl w:val="0"/>
          <w:numId w:val="8"/>
        </w:numPr>
        <w:spacing w:before="120" w:after="120" w:line="360" w:lineRule="auto"/>
        <w:jc w:val="both"/>
        <w:rPr>
          <w:rFonts w:ascii="Arial" w:hAnsi="Arial" w:cs="Arial"/>
        </w:rPr>
      </w:pPr>
      <w:r>
        <w:rPr>
          <w:rFonts w:ascii="Arial" w:hAnsi="Arial" w:cs="Arial"/>
        </w:rPr>
        <w:t xml:space="preserve">Upon </w:t>
      </w:r>
      <w:r w:rsidR="00912C8E">
        <w:rPr>
          <w:rFonts w:ascii="Arial" w:hAnsi="Arial" w:cs="Arial"/>
        </w:rPr>
        <w:t xml:space="preserve">receipt of </w:t>
      </w:r>
      <w:r>
        <w:rPr>
          <w:rFonts w:ascii="Arial" w:hAnsi="Arial" w:cs="Arial"/>
        </w:rPr>
        <w:t xml:space="preserve">the SIU’s </w:t>
      </w:r>
      <w:r w:rsidRPr="00D0421C">
        <w:rPr>
          <w:rFonts w:ascii="Arial" w:hAnsi="Arial" w:cs="Arial"/>
        </w:rPr>
        <w:t>referr</w:t>
      </w:r>
      <w:r>
        <w:rPr>
          <w:rFonts w:ascii="Arial" w:hAnsi="Arial" w:cs="Arial"/>
        </w:rPr>
        <w:t>al</w:t>
      </w:r>
      <w:r w:rsidRPr="00D0421C">
        <w:rPr>
          <w:rFonts w:ascii="Arial" w:hAnsi="Arial" w:cs="Arial"/>
        </w:rPr>
        <w:t xml:space="preserve"> </w:t>
      </w:r>
      <w:r>
        <w:rPr>
          <w:rFonts w:ascii="Arial" w:hAnsi="Arial" w:cs="Arial"/>
        </w:rPr>
        <w:t xml:space="preserve">of matters </w:t>
      </w:r>
      <w:r w:rsidRPr="00D0421C">
        <w:rPr>
          <w:rFonts w:ascii="Arial" w:hAnsi="Arial" w:cs="Arial"/>
        </w:rPr>
        <w:t>relating</w:t>
      </w:r>
      <w:r>
        <w:rPr>
          <w:rFonts w:ascii="Arial" w:hAnsi="Arial" w:cs="Arial"/>
        </w:rPr>
        <w:t xml:space="preserve"> to the </w:t>
      </w:r>
      <w:r w:rsidRPr="00643E72">
        <w:rPr>
          <w:rFonts w:ascii="Arial" w:hAnsi="Arial" w:cs="Arial"/>
          <w:lang w:val="en-ZA"/>
        </w:rPr>
        <w:t xml:space="preserve">corruption of water supply tenders at the Alfred Nzo District </w:t>
      </w:r>
      <w:r w:rsidR="003C5776">
        <w:rPr>
          <w:rFonts w:ascii="Arial" w:hAnsi="Arial" w:cs="Arial"/>
          <w:lang w:val="en-ZA"/>
        </w:rPr>
        <w:t xml:space="preserve">Municipality </w:t>
      </w:r>
      <w:r>
        <w:rPr>
          <w:rFonts w:ascii="Arial" w:hAnsi="Arial" w:cs="Arial"/>
          <w:lang w:val="en-ZA"/>
        </w:rPr>
        <w:t>to the NPA</w:t>
      </w:r>
      <w:r>
        <w:rPr>
          <w:rFonts w:ascii="Arial" w:hAnsi="Arial" w:cs="Arial"/>
        </w:rPr>
        <w:t xml:space="preserve">, case dockets were registered, and prosecutors as well as investigating officers were assigned by the NPA and the </w:t>
      </w:r>
      <w:r w:rsidR="003C5776" w:rsidRPr="003C5776">
        <w:rPr>
          <w:rFonts w:ascii="Arial" w:hAnsi="Arial" w:cs="Arial"/>
        </w:rPr>
        <w:t>Directorate for Priority Crime Investigation</w:t>
      </w:r>
      <w:r w:rsidR="003C5776">
        <w:rPr>
          <w:rFonts w:ascii="Arial" w:hAnsi="Arial" w:cs="Arial"/>
        </w:rPr>
        <w:t xml:space="preserve"> (</w:t>
      </w:r>
      <w:r>
        <w:rPr>
          <w:rFonts w:ascii="Arial" w:hAnsi="Arial" w:cs="Arial"/>
        </w:rPr>
        <w:t>DPCI</w:t>
      </w:r>
      <w:r w:rsidR="003C5776">
        <w:rPr>
          <w:rFonts w:ascii="Arial" w:hAnsi="Arial" w:cs="Arial"/>
        </w:rPr>
        <w:t>)</w:t>
      </w:r>
      <w:r>
        <w:rPr>
          <w:rFonts w:ascii="Arial" w:hAnsi="Arial" w:cs="Arial"/>
        </w:rPr>
        <w:t xml:space="preserve"> respectively. </w:t>
      </w:r>
    </w:p>
    <w:p w:rsidR="003D50AE" w:rsidRDefault="003D50AE" w:rsidP="003D50AE">
      <w:pPr>
        <w:numPr>
          <w:ilvl w:val="0"/>
          <w:numId w:val="8"/>
        </w:numPr>
        <w:spacing w:before="120" w:after="120" w:line="360" w:lineRule="auto"/>
        <w:jc w:val="both"/>
        <w:rPr>
          <w:rFonts w:ascii="Arial" w:hAnsi="Arial" w:cs="Arial"/>
        </w:rPr>
      </w:pPr>
      <w:r w:rsidRPr="003D50AE">
        <w:rPr>
          <w:rFonts w:ascii="Arial" w:hAnsi="Arial" w:cs="Arial"/>
        </w:rPr>
        <w:t xml:space="preserve">Case planning was done by the investigating team and prosecutors, </w:t>
      </w:r>
      <w:r>
        <w:rPr>
          <w:rFonts w:ascii="Arial" w:hAnsi="Arial" w:cs="Arial"/>
        </w:rPr>
        <w:t>whereby</w:t>
      </w:r>
      <w:r w:rsidRPr="003D50AE">
        <w:rPr>
          <w:rFonts w:ascii="Arial" w:hAnsi="Arial" w:cs="Arial"/>
        </w:rPr>
        <w:t xml:space="preserve"> two (2) legs of investigations on the matters were undertaken.</w:t>
      </w:r>
    </w:p>
    <w:p w:rsidR="003D50AE" w:rsidRDefault="003D50AE" w:rsidP="003D50AE">
      <w:pPr>
        <w:numPr>
          <w:ilvl w:val="0"/>
          <w:numId w:val="8"/>
        </w:numPr>
        <w:spacing w:before="120" w:after="120" w:line="360" w:lineRule="auto"/>
        <w:jc w:val="both"/>
        <w:rPr>
          <w:rFonts w:ascii="Arial" w:hAnsi="Arial" w:cs="Arial"/>
        </w:rPr>
      </w:pPr>
      <w:r w:rsidRPr="003D50AE">
        <w:rPr>
          <w:rFonts w:ascii="Arial" w:hAnsi="Arial" w:cs="Arial"/>
        </w:rPr>
        <w:t xml:space="preserve">Police investigations in respect </w:t>
      </w:r>
      <w:r>
        <w:rPr>
          <w:rFonts w:ascii="Arial" w:hAnsi="Arial" w:cs="Arial"/>
        </w:rPr>
        <w:t xml:space="preserve">of </w:t>
      </w:r>
      <w:r w:rsidRPr="003D50AE">
        <w:rPr>
          <w:rFonts w:ascii="Arial" w:hAnsi="Arial" w:cs="Arial"/>
        </w:rPr>
        <w:t>one</w:t>
      </w:r>
      <w:r>
        <w:rPr>
          <w:rFonts w:ascii="Arial" w:hAnsi="Arial" w:cs="Arial"/>
        </w:rPr>
        <w:t xml:space="preserve"> (1)</w:t>
      </w:r>
      <w:r w:rsidRPr="003D50AE">
        <w:rPr>
          <w:rFonts w:ascii="Arial" w:hAnsi="Arial" w:cs="Arial"/>
        </w:rPr>
        <w:t xml:space="preserve"> of the dockets ha</w:t>
      </w:r>
      <w:r>
        <w:rPr>
          <w:rFonts w:ascii="Arial" w:hAnsi="Arial" w:cs="Arial"/>
        </w:rPr>
        <w:t>ve</w:t>
      </w:r>
      <w:r w:rsidRPr="003D50AE">
        <w:rPr>
          <w:rFonts w:ascii="Arial" w:hAnsi="Arial" w:cs="Arial"/>
        </w:rPr>
        <w:t xml:space="preserve"> been finalised and the charge sheet has been drafted. The case is ready for enrolment and will be placed on the court roll by end August 2020, upon which the accused, who is the service provider to the Municipality, will face charges of fraud.</w:t>
      </w:r>
    </w:p>
    <w:p w:rsidR="003D50AE" w:rsidRPr="003D50AE" w:rsidRDefault="003D50AE" w:rsidP="003D50AE">
      <w:pPr>
        <w:numPr>
          <w:ilvl w:val="0"/>
          <w:numId w:val="8"/>
        </w:numPr>
        <w:spacing w:before="120" w:after="120" w:line="360" w:lineRule="auto"/>
        <w:jc w:val="both"/>
        <w:rPr>
          <w:rFonts w:ascii="Arial" w:hAnsi="Arial" w:cs="Arial"/>
        </w:rPr>
      </w:pPr>
      <w:r w:rsidRPr="003D50AE">
        <w:rPr>
          <w:rFonts w:ascii="Arial" w:hAnsi="Arial" w:cs="Arial"/>
        </w:rPr>
        <w:t>It is anticipated that the investigations</w:t>
      </w:r>
      <w:r>
        <w:rPr>
          <w:rFonts w:ascii="Arial" w:hAnsi="Arial" w:cs="Arial"/>
        </w:rPr>
        <w:t>,</w:t>
      </w:r>
      <w:r w:rsidRPr="003D50AE">
        <w:rPr>
          <w:rFonts w:ascii="Arial" w:hAnsi="Arial" w:cs="Arial"/>
        </w:rPr>
        <w:t xml:space="preserve"> in respect of the other leg</w:t>
      </w:r>
      <w:r>
        <w:rPr>
          <w:rFonts w:ascii="Arial" w:hAnsi="Arial" w:cs="Arial"/>
        </w:rPr>
        <w:t>,</w:t>
      </w:r>
      <w:r w:rsidRPr="003D50AE">
        <w:rPr>
          <w:rFonts w:ascii="Arial" w:hAnsi="Arial" w:cs="Arial"/>
        </w:rPr>
        <w:t xml:space="preserve"> will be finalised in the next two</w:t>
      </w:r>
      <w:r w:rsidR="003C5776">
        <w:rPr>
          <w:rFonts w:ascii="Arial" w:hAnsi="Arial" w:cs="Arial"/>
        </w:rPr>
        <w:t xml:space="preserve"> (2)</w:t>
      </w:r>
      <w:r w:rsidRPr="003D50AE">
        <w:rPr>
          <w:rFonts w:ascii="Arial" w:hAnsi="Arial" w:cs="Arial"/>
        </w:rPr>
        <w:t xml:space="preserve"> months or so, after which the prosecutor will start to draft the charge sheet so that the case can be placed on the court roll. </w:t>
      </w:r>
    </w:p>
    <w:p w:rsidR="00D63795" w:rsidRPr="00D63795" w:rsidRDefault="00D63795" w:rsidP="00D63795">
      <w:pPr>
        <w:spacing w:line="360" w:lineRule="auto"/>
        <w:jc w:val="both"/>
        <w:rPr>
          <w:rFonts w:ascii="Arial" w:hAnsi="Arial" w:cs="Arial"/>
          <w:b/>
          <w:lang w:val="en-ZA"/>
        </w:rPr>
      </w:pPr>
    </w:p>
    <w:p w:rsidR="0099507B" w:rsidRPr="00FE64CB" w:rsidRDefault="0099507B">
      <w:pPr>
        <w:jc w:val="both"/>
        <w:rPr>
          <w:rFonts w:ascii="Arial" w:hAnsi="Arial" w:cs="Arial"/>
          <w:b/>
        </w:rPr>
      </w:pPr>
    </w:p>
    <w:sectPr w:rsidR="0099507B" w:rsidRPr="00FE64CB" w:rsidSect="003D50A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2CC" w:rsidRDefault="005E32CC" w:rsidP="00913892">
      <w:r>
        <w:separator/>
      </w:r>
    </w:p>
  </w:endnote>
  <w:endnote w:type="continuationSeparator" w:id="1">
    <w:p w:rsidR="005E32CC" w:rsidRDefault="005E32CC" w:rsidP="00913892">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204A0D" w:rsidRPr="00204A0D">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2CC" w:rsidRDefault="005E32CC" w:rsidP="00913892">
      <w:r>
        <w:separator/>
      </w:r>
    </w:p>
  </w:footnote>
  <w:footnote w:type="continuationSeparator" w:id="1">
    <w:p w:rsidR="005E32CC" w:rsidRDefault="005E32CC"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5C3A"/>
    <w:multiLevelType w:val="multilevel"/>
    <w:tmpl w:val="CF64E0BA"/>
    <w:styleLink w:val="List0"/>
    <w:lvl w:ilvl="0">
      <w:start w:val="1"/>
      <w:numFmt w:val="decimal"/>
      <w:lvlText w:val="(%1)"/>
      <w:lvlJc w:val="left"/>
      <w:pPr>
        <w:tabs>
          <w:tab w:val="num" w:pos="690"/>
        </w:tabs>
        <w:ind w:left="690" w:hanging="330"/>
      </w:pPr>
      <w:rPr>
        <w:rFonts w:ascii="Helvetica" w:eastAsia="Times New Roman" w:hAnsi="Calibri" w:cs="Times New Roman"/>
        <w:position w:val="0"/>
        <w:sz w:val="24"/>
        <w:szCs w:val="24"/>
      </w:rPr>
    </w:lvl>
    <w:lvl w:ilvl="1">
      <w:start w:val="1"/>
      <w:numFmt w:val="lowerLetter"/>
      <w:lvlText w:val="%2."/>
      <w:lvlJc w:val="left"/>
      <w:pPr>
        <w:tabs>
          <w:tab w:val="num" w:pos="1440"/>
        </w:tabs>
        <w:ind w:left="1440" w:hanging="360"/>
      </w:pPr>
      <w:rPr>
        <w:rFonts w:ascii="Helvetica" w:eastAsia="Times New Roman" w:hAnsi="Helvetica" w:cs="Helvetica"/>
        <w:position w:val="0"/>
        <w:sz w:val="24"/>
        <w:szCs w:val="24"/>
      </w:rPr>
    </w:lvl>
    <w:lvl w:ilvl="2">
      <w:start w:val="1"/>
      <w:numFmt w:val="lowerRoman"/>
      <w:lvlText w:val="%3."/>
      <w:lvlJc w:val="left"/>
      <w:pPr>
        <w:tabs>
          <w:tab w:val="num" w:pos="2160"/>
        </w:tabs>
        <w:ind w:left="2160" w:hanging="296"/>
      </w:pPr>
      <w:rPr>
        <w:rFonts w:ascii="Helvetica" w:eastAsia="Times New Roman" w:hAnsi="Helvetica" w:cs="Helvetica"/>
        <w:position w:val="0"/>
        <w:sz w:val="24"/>
        <w:szCs w:val="24"/>
      </w:rPr>
    </w:lvl>
    <w:lvl w:ilvl="3">
      <w:start w:val="1"/>
      <w:numFmt w:val="decimal"/>
      <w:lvlText w:val="%4."/>
      <w:lvlJc w:val="left"/>
      <w:pPr>
        <w:tabs>
          <w:tab w:val="num" w:pos="2880"/>
        </w:tabs>
        <w:ind w:left="2880" w:hanging="360"/>
      </w:pPr>
      <w:rPr>
        <w:rFonts w:ascii="Helvetica" w:eastAsia="Times New Roman" w:hAnsi="Helvetica" w:cs="Helvetica"/>
        <w:position w:val="0"/>
        <w:sz w:val="24"/>
        <w:szCs w:val="24"/>
      </w:rPr>
    </w:lvl>
    <w:lvl w:ilvl="4">
      <w:start w:val="1"/>
      <w:numFmt w:val="lowerLetter"/>
      <w:lvlText w:val="%5."/>
      <w:lvlJc w:val="left"/>
      <w:pPr>
        <w:tabs>
          <w:tab w:val="num" w:pos="3600"/>
        </w:tabs>
        <w:ind w:left="3600" w:hanging="360"/>
      </w:pPr>
      <w:rPr>
        <w:rFonts w:ascii="Helvetica" w:eastAsia="Times New Roman" w:hAnsi="Helvetica" w:cs="Helvetica"/>
        <w:position w:val="0"/>
        <w:sz w:val="24"/>
        <w:szCs w:val="24"/>
      </w:rPr>
    </w:lvl>
    <w:lvl w:ilvl="5">
      <w:start w:val="1"/>
      <w:numFmt w:val="lowerRoman"/>
      <w:lvlText w:val="%6."/>
      <w:lvlJc w:val="left"/>
      <w:pPr>
        <w:tabs>
          <w:tab w:val="num" w:pos="4320"/>
        </w:tabs>
        <w:ind w:left="4320" w:hanging="296"/>
      </w:pPr>
      <w:rPr>
        <w:rFonts w:ascii="Helvetica" w:eastAsia="Times New Roman" w:hAnsi="Helvetica" w:cs="Helvetica"/>
        <w:position w:val="0"/>
        <w:sz w:val="24"/>
        <w:szCs w:val="24"/>
      </w:rPr>
    </w:lvl>
    <w:lvl w:ilvl="6">
      <w:start w:val="1"/>
      <w:numFmt w:val="decimal"/>
      <w:lvlText w:val="%7."/>
      <w:lvlJc w:val="left"/>
      <w:pPr>
        <w:tabs>
          <w:tab w:val="num" w:pos="5040"/>
        </w:tabs>
        <w:ind w:left="5040" w:hanging="360"/>
      </w:pPr>
      <w:rPr>
        <w:rFonts w:ascii="Helvetica" w:eastAsia="Times New Roman" w:hAnsi="Helvetica" w:cs="Helvetica"/>
        <w:position w:val="0"/>
        <w:sz w:val="24"/>
        <w:szCs w:val="24"/>
      </w:rPr>
    </w:lvl>
    <w:lvl w:ilvl="7">
      <w:start w:val="1"/>
      <w:numFmt w:val="lowerLetter"/>
      <w:lvlText w:val="%8."/>
      <w:lvlJc w:val="left"/>
      <w:pPr>
        <w:tabs>
          <w:tab w:val="num" w:pos="5760"/>
        </w:tabs>
        <w:ind w:left="5760" w:hanging="360"/>
      </w:pPr>
      <w:rPr>
        <w:rFonts w:ascii="Helvetica" w:eastAsia="Times New Roman" w:hAnsi="Helvetica" w:cs="Helvetica"/>
        <w:position w:val="0"/>
        <w:sz w:val="24"/>
        <w:szCs w:val="24"/>
      </w:rPr>
    </w:lvl>
    <w:lvl w:ilvl="8">
      <w:start w:val="1"/>
      <w:numFmt w:val="lowerRoman"/>
      <w:lvlText w:val="%9."/>
      <w:lvlJc w:val="left"/>
      <w:pPr>
        <w:tabs>
          <w:tab w:val="num" w:pos="6480"/>
        </w:tabs>
        <w:ind w:left="6480" w:hanging="296"/>
      </w:pPr>
      <w:rPr>
        <w:rFonts w:ascii="Helvetica" w:eastAsia="Times New Roman" w:hAnsi="Helvetica" w:cs="Helvetica"/>
        <w:position w:val="0"/>
        <w:sz w:val="24"/>
        <w:szCs w:val="24"/>
      </w:rPr>
    </w:lvl>
  </w:abstractNum>
  <w:abstractNum w:abstractNumId="1">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
    <w:nsid w:val="360D623C"/>
    <w:multiLevelType w:val="hybridMultilevel"/>
    <w:tmpl w:val="DE786342"/>
    <w:lvl w:ilvl="0" w:tplc="344A65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BBB4046"/>
    <w:multiLevelType w:val="hybridMultilevel"/>
    <w:tmpl w:val="BA36317A"/>
    <w:styleLink w:val="List016"/>
    <w:lvl w:ilvl="0" w:tplc="B4968BB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3F8C2D44"/>
    <w:multiLevelType w:val="hybridMultilevel"/>
    <w:tmpl w:val="D214C6E4"/>
    <w:lvl w:ilvl="0" w:tplc="2D18697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83B0A29"/>
    <w:multiLevelType w:val="hybridMultilevel"/>
    <w:tmpl w:val="96862238"/>
    <w:lvl w:ilvl="0" w:tplc="7F06945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9AE2F5D"/>
    <w:multiLevelType w:val="hybridMultilevel"/>
    <w:tmpl w:val="619C0B90"/>
    <w:lvl w:ilvl="0" w:tplc="344A65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C3C6318"/>
    <w:multiLevelType w:val="hybridMultilevel"/>
    <w:tmpl w:val="96862238"/>
    <w:lvl w:ilvl="0" w:tplc="7F06945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7"/>
  </w:num>
  <w:num w:numId="5">
    <w:abstractNumId w:val="6"/>
  </w:num>
  <w:num w:numId="6">
    <w:abstractNumId w:val="5"/>
  </w:num>
  <w:num w:numId="7">
    <w:abstractNumId w:val="2"/>
  </w:num>
  <w:num w:numId="8">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55AFD"/>
    <w:rsid w:val="00001C4E"/>
    <w:rsid w:val="00006A74"/>
    <w:rsid w:val="00026EC0"/>
    <w:rsid w:val="00030927"/>
    <w:rsid w:val="000338F0"/>
    <w:rsid w:val="0004105D"/>
    <w:rsid w:val="0004190C"/>
    <w:rsid w:val="00046588"/>
    <w:rsid w:val="00052CE2"/>
    <w:rsid w:val="00065979"/>
    <w:rsid w:val="00070401"/>
    <w:rsid w:val="0007147A"/>
    <w:rsid w:val="00072E1B"/>
    <w:rsid w:val="0007655F"/>
    <w:rsid w:val="00080B73"/>
    <w:rsid w:val="00095B8E"/>
    <w:rsid w:val="000A3DA5"/>
    <w:rsid w:val="000B5E45"/>
    <w:rsid w:val="000C01D4"/>
    <w:rsid w:val="000D3B70"/>
    <w:rsid w:val="000D4F57"/>
    <w:rsid w:val="000E2337"/>
    <w:rsid w:val="000E6772"/>
    <w:rsid w:val="000E7085"/>
    <w:rsid w:val="000E76BA"/>
    <w:rsid w:val="000F24EB"/>
    <w:rsid w:val="00105174"/>
    <w:rsid w:val="00110B8F"/>
    <w:rsid w:val="00120775"/>
    <w:rsid w:val="00130BDB"/>
    <w:rsid w:val="001314B9"/>
    <w:rsid w:val="00133072"/>
    <w:rsid w:val="00134C16"/>
    <w:rsid w:val="001354F5"/>
    <w:rsid w:val="00144111"/>
    <w:rsid w:val="00156483"/>
    <w:rsid w:val="001702F2"/>
    <w:rsid w:val="00173403"/>
    <w:rsid w:val="001774BC"/>
    <w:rsid w:val="0017799B"/>
    <w:rsid w:val="001848C4"/>
    <w:rsid w:val="00192D26"/>
    <w:rsid w:val="00194B05"/>
    <w:rsid w:val="001A6D2A"/>
    <w:rsid w:val="001B00F0"/>
    <w:rsid w:val="001D2E53"/>
    <w:rsid w:val="001D4F07"/>
    <w:rsid w:val="001E1BE7"/>
    <w:rsid w:val="001F41F3"/>
    <w:rsid w:val="001F445E"/>
    <w:rsid w:val="00203F6A"/>
    <w:rsid w:val="00204A0D"/>
    <w:rsid w:val="00213182"/>
    <w:rsid w:val="0021549B"/>
    <w:rsid w:val="00216A40"/>
    <w:rsid w:val="002269FD"/>
    <w:rsid w:val="00262ACE"/>
    <w:rsid w:val="0028014F"/>
    <w:rsid w:val="00281574"/>
    <w:rsid w:val="002857B6"/>
    <w:rsid w:val="00286311"/>
    <w:rsid w:val="00291065"/>
    <w:rsid w:val="002A0DB1"/>
    <w:rsid w:val="002B2B31"/>
    <w:rsid w:val="002B6D18"/>
    <w:rsid w:val="002C719B"/>
    <w:rsid w:val="002D5BF7"/>
    <w:rsid w:val="002D7BBD"/>
    <w:rsid w:val="002E7253"/>
    <w:rsid w:val="002F0B0F"/>
    <w:rsid w:val="002F22DD"/>
    <w:rsid w:val="0031652F"/>
    <w:rsid w:val="00322BA4"/>
    <w:rsid w:val="003401CA"/>
    <w:rsid w:val="00346942"/>
    <w:rsid w:val="00351A89"/>
    <w:rsid w:val="0037187E"/>
    <w:rsid w:val="003767D7"/>
    <w:rsid w:val="003771A4"/>
    <w:rsid w:val="00381B64"/>
    <w:rsid w:val="00383858"/>
    <w:rsid w:val="00386CA6"/>
    <w:rsid w:val="003A64C5"/>
    <w:rsid w:val="003A6AD0"/>
    <w:rsid w:val="003B0260"/>
    <w:rsid w:val="003C43F4"/>
    <w:rsid w:val="003C4D22"/>
    <w:rsid w:val="003C5776"/>
    <w:rsid w:val="003C5B62"/>
    <w:rsid w:val="003D50AE"/>
    <w:rsid w:val="003D526D"/>
    <w:rsid w:val="003D780B"/>
    <w:rsid w:val="003E0CEE"/>
    <w:rsid w:val="003F182C"/>
    <w:rsid w:val="003F2E8D"/>
    <w:rsid w:val="003F5064"/>
    <w:rsid w:val="003F6245"/>
    <w:rsid w:val="004031F8"/>
    <w:rsid w:val="0041293A"/>
    <w:rsid w:val="00417DB4"/>
    <w:rsid w:val="00422DF6"/>
    <w:rsid w:val="00431C9F"/>
    <w:rsid w:val="00433C19"/>
    <w:rsid w:val="00436057"/>
    <w:rsid w:val="00436842"/>
    <w:rsid w:val="00440FFF"/>
    <w:rsid w:val="00441BD5"/>
    <w:rsid w:val="004443E6"/>
    <w:rsid w:val="00447BA5"/>
    <w:rsid w:val="004572CE"/>
    <w:rsid w:val="00465448"/>
    <w:rsid w:val="00465A51"/>
    <w:rsid w:val="004926BD"/>
    <w:rsid w:val="004B6B6B"/>
    <w:rsid w:val="004E7CD4"/>
    <w:rsid w:val="004F6FEC"/>
    <w:rsid w:val="00502868"/>
    <w:rsid w:val="00515B6A"/>
    <w:rsid w:val="005160F8"/>
    <w:rsid w:val="0054211D"/>
    <w:rsid w:val="005433CA"/>
    <w:rsid w:val="005454FB"/>
    <w:rsid w:val="00553B28"/>
    <w:rsid w:val="005601A1"/>
    <w:rsid w:val="00571E41"/>
    <w:rsid w:val="00572F09"/>
    <w:rsid w:val="005772C1"/>
    <w:rsid w:val="005835BC"/>
    <w:rsid w:val="005856A7"/>
    <w:rsid w:val="00585897"/>
    <w:rsid w:val="00595C80"/>
    <w:rsid w:val="005A42CF"/>
    <w:rsid w:val="005B6209"/>
    <w:rsid w:val="005D1EEF"/>
    <w:rsid w:val="005E312D"/>
    <w:rsid w:val="005E32CC"/>
    <w:rsid w:val="005E365A"/>
    <w:rsid w:val="005E6608"/>
    <w:rsid w:val="00612214"/>
    <w:rsid w:val="00625CD7"/>
    <w:rsid w:val="00630932"/>
    <w:rsid w:val="00643E72"/>
    <w:rsid w:val="00653FE5"/>
    <w:rsid w:val="00661BE2"/>
    <w:rsid w:val="00670788"/>
    <w:rsid w:val="0067545A"/>
    <w:rsid w:val="006959E4"/>
    <w:rsid w:val="006B0F80"/>
    <w:rsid w:val="006C0567"/>
    <w:rsid w:val="006D21F9"/>
    <w:rsid w:val="006D7E71"/>
    <w:rsid w:val="006E7AF8"/>
    <w:rsid w:val="006F1417"/>
    <w:rsid w:val="006F2454"/>
    <w:rsid w:val="006F63D7"/>
    <w:rsid w:val="00717920"/>
    <w:rsid w:val="00720D4C"/>
    <w:rsid w:val="00724689"/>
    <w:rsid w:val="007261FA"/>
    <w:rsid w:val="007345D2"/>
    <w:rsid w:val="00740A5A"/>
    <w:rsid w:val="00745638"/>
    <w:rsid w:val="007540CF"/>
    <w:rsid w:val="00755C22"/>
    <w:rsid w:val="00757E02"/>
    <w:rsid w:val="00760BFE"/>
    <w:rsid w:val="00765301"/>
    <w:rsid w:val="00774F8F"/>
    <w:rsid w:val="00777A77"/>
    <w:rsid w:val="0078425B"/>
    <w:rsid w:val="00791471"/>
    <w:rsid w:val="007961D4"/>
    <w:rsid w:val="007B7829"/>
    <w:rsid w:val="007C0AC3"/>
    <w:rsid w:val="007C1863"/>
    <w:rsid w:val="007C4802"/>
    <w:rsid w:val="007E6925"/>
    <w:rsid w:val="007E7201"/>
    <w:rsid w:val="007F1643"/>
    <w:rsid w:val="007F2B0B"/>
    <w:rsid w:val="007F3217"/>
    <w:rsid w:val="008054E4"/>
    <w:rsid w:val="008169B8"/>
    <w:rsid w:val="00846897"/>
    <w:rsid w:val="00865132"/>
    <w:rsid w:val="008769EF"/>
    <w:rsid w:val="00881381"/>
    <w:rsid w:val="00886676"/>
    <w:rsid w:val="00892846"/>
    <w:rsid w:val="008A1398"/>
    <w:rsid w:val="008A1837"/>
    <w:rsid w:val="008B1BCF"/>
    <w:rsid w:val="008C1A56"/>
    <w:rsid w:val="008C3ADD"/>
    <w:rsid w:val="008D355A"/>
    <w:rsid w:val="008D4373"/>
    <w:rsid w:val="008E312C"/>
    <w:rsid w:val="008E3EA6"/>
    <w:rsid w:val="008E6EFE"/>
    <w:rsid w:val="008E78E6"/>
    <w:rsid w:val="008F366F"/>
    <w:rsid w:val="008F6A5A"/>
    <w:rsid w:val="009025C1"/>
    <w:rsid w:val="00905C38"/>
    <w:rsid w:val="00911E50"/>
    <w:rsid w:val="00912C8E"/>
    <w:rsid w:val="00913892"/>
    <w:rsid w:val="0092193B"/>
    <w:rsid w:val="009227DF"/>
    <w:rsid w:val="009229AD"/>
    <w:rsid w:val="0094372F"/>
    <w:rsid w:val="009541F2"/>
    <w:rsid w:val="009551F2"/>
    <w:rsid w:val="00973033"/>
    <w:rsid w:val="009761A7"/>
    <w:rsid w:val="00983C6B"/>
    <w:rsid w:val="009868D6"/>
    <w:rsid w:val="0098762D"/>
    <w:rsid w:val="0099507B"/>
    <w:rsid w:val="009A755B"/>
    <w:rsid w:val="009B0CAB"/>
    <w:rsid w:val="009D4F78"/>
    <w:rsid w:val="009D6016"/>
    <w:rsid w:val="009D7513"/>
    <w:rsid w:val="009E0268"/>
    <w:rsid w:val="009E1C96"/>
    <w:rsid w:val="009F17AE"/>
    <w:rsid w:val="009F1B70"/>
    <w:rsid w:val="009F2D5C"/>
    <w:rsid w:val="00A13BBD"/>
    <w:rsid w:val="00A42301"/>
    <w:rsid w:val="00A4317E"/>
    <w:rsid w:val="00A4711C"/>
    <w:rsid w:val="00A5290F"/>
    <w:rsid w:val="00A5364A"/>
    <w:rsid w:val="00A56D38"/>
    <w:rsid w:val="00A600B3"/>
    <w:rsid w:val="00A623F2"/>
    <w:rsid w:val="00A64328"/>
    <w:rsid w:val="00A6432A"/>
    <w:rsid w:val="00A66729"/>
    <w:rsid w:val="00A70AFC"/>
    <w:rsid w:val="00A7136B"/>
    <w:rsid w:val="00AA2AB0"/>
    <w:rsid w:val="00AA39AC"/>
    <w:rsid w:val="00AD38EC"/>
    <w:rsid w:val="00AD7B7A"/>
    <w:rsid w:val="00AF0F1A"/>
    <w:rsid w:val="00AF5D91"/>
    <w:rsid w:val="00B021CE"/>
    <w:rsid w:val="00B13369"/>
    <w:rsid w:val="00B170EA"/>
    <w:rsid w:val="00B2270E"/>
    <w:rsid w:val="00B26AB3"/>
    <w:rsid w:val="00B35A7B"/>
    <w:rsid w:val="00B40A2F"/>
    <w:rsid w:val="00B46E62"/>
    <w:rsid w:val="00B47264"/>
    <w:rsid w:val="00B553A6"/>
    <w:rsid w:val="00B8345D"/>
    <w:rsid w:val="00B958BA"/>
    <w:rsid w:val="00BA3361"/>
    <w:rsid w:val="00BA3A67"/>
    <w:rsid w:val="00BA61AF"/>
    <w:rsid w:val="00BB53A8"/>
    <w:rsid w:val="00BB7991"/>
    <w:rsid w:val="00BC1021"/>
    <w:rsid w:val="00BC7AFB"/>
    <w:rsid w:val="00BD597B"/>
    <w:rsid w:val="00BD6D36"/>
    <w:rsid w:val="00BF0672"/>
    <w:rsid w:val="00BF0809"/>
    <w:rsid w:val="00BF738D"/>
    <w:rsid w:val="00C11817"/>
    <w:rsid w:val="00C15423"/>
    <w:rsid w:val="00C2271D"/>
    <w:rsid w:val="00C31057"/>
    <w:rsid w:val="00C331B7"/>
    <w:rsid w:val="00C360AA"/>
    <w:rsid w:val="00C3772F"/>
    <w:rsid w:val="00C41A50"/>
    <w:rsid w:val="00C51D93"/>
    <w:rsid w:val="00C52410"/>
    <w:rsid w:val="00C75ACC"/>
    <w:rsid w:val="00C770B6"/>
    <w:rsid w:val="00C81ABF"/>
    <w:rsid w:val="00C84899"/>
    <w:rsid w:val="00C8589D"/>
    <w:rsid w:val="00C877EE"/>
    <w:rsid w:val="00C904B6"/>
    <w:rsid w:val="00C90886"/>
    <w:rsid w:val="00C95F59"/>
    <w:rsid w:val="00CB2778"/>
    <w:rsid w:val="00CC239F"/>
    <w:rsid w:val="00CC576B"/>
    <w:rsid w:val="00CD042D"/>
    <w:rsid w:val="00CD3DB4"/>
    <w:rsid w:val="00CD4D18"/>
    <w:rsid w:val="00CE0598"/>
    <w:rsid w:val="00CE0942"/>
    <w:rsid w:val="00CF1B81"/>
    <w:rsid w:val="00D103CD"/>
    <w:rsid w:val="00D209A0"/>
    <w:rsid w:val="00D222F0"/>
    <w:rsid w:val="00D24750"/>
    <w:rsid w:val="00D3067D"/>
    <w:rsid w:val="00D41538"/>
    <w:rsid w:val="00D463C8"/>
    <w:rsid w:val="00D50C5D"/>
    <w:rsid w:val="00D56902"/>
    <w:rsid w:val="00D56B43"/>
    <w:rsid w:val="00D6158A"/>
    <w:rsid w:val="00D61D1E"/>
    <w:rsid w:val="00D63795"/>
    <w:rsid w:val="00D7095B"/>
    <w:rsid w:val="00D74CDB"/>
    <w:rsid w:val="00D764A0"/>
    <w:rsid w:val="00D76DA7"/>
    <w:rsid w:val="00D80139"/>
    <w:rsid w:val="00D86E52"/>
    <w:rsid w:val="00D93903"/>
    <w:rsid w:val="00DA495F"/>
    <w:rsid w:val="00DB11B2"/>
    <w:rsid w:val="00DC255C"/>
    <w:rsid w:val="00DC592F"/>
    <w:rsid w:val="00DC7CDA"/>
    <w:rsid w:val="00DE1284"/>
    <w:rsid w:val="00DF2638"/>
    <w:rsid w:val="00E1080E"/>
    <w:rsid w:val="00E17F42"/>
    <w:rsid w:val="00E21A66"/>
    <w:rsid w:val="00E30F9B"/>
    <w:rsid w:val="00E361D7"/>
    <w:rsid w:val="00E44AFC"/>
    <w:rsid w:val="00E55AFD"/>
    <w:rsid w:val="00E75FD1"/>
    <w:rsid w:val="00EA4D5C"/>
    <w:rsid w:val="00EA53D2"/>
    <w:rsid w:val="00EA7A64"/>
    <w:rsid w:val="00EB54FA"/>
    <w:rsid w:val="00EB5C9A"/>
    <w:rsid w:val="00EC5379"/>
    <w:rsid w:val="00ED072E"/>
    <w:rsid w:val="00ED5CF6"/>
    <w:rsid w:val="00EE1177"/>
    <w:rsid w:val="00EE6AD6"/>
    <w:rsid w:val="00EF081C"/>
    <w:rsid w:val="00EF2E4B"/>
    <w:rsid w:val="00EF32C9"/>
    <w:rsid w:val="00F14F05"/>
    <w:rsid w:val="00F20EAD"/>
    <w:rsid w:val="00F220CD"/>
    <w:rsid w:val="00F26B86"/>
    <w:rsid w:val="00F31805"/>
    <w:rsid w:val="00F3487E"/>
    <w:rsid w:val="00F36003"/>
    <w:rsid w:val="00F400F2"/>
    <w:rsid w:val="00F475A6"/>
    <w:rsid w:val="00F53A1D"/>
    <w:rsid w:val="00F5419D"/>
    <w:rsid w:val="00F55893"/>
    <w:rsid w:val="00F63F57"/>
    <w:rsid w:val="00F646C9"/>
    <w:rsid w:val="00F739F4"/>
    <w:rsid w:val="00F845F2"/>
    <w:rsid w:val="00F86709"/>
    <w:rsid w:val="00F91926"/>
    <w:rsid w:val="00F9393B"/>
    <w:rsid w:val="00F95D9E"/>
    <w:rsid w:val="00FA26A6"/>
    <w:rsid w:val="00FA4D8E"/>
    <w:rsid w:val="00FD32E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numbering" w:customStyle="1" w:styleId="List0">
    <w:name w:val="List 0"/>
    <w:rsid w:val="005E312D"/>
    <w:pPr>
      <w:numPr>
        <w:numId w:val="2"/>
      </w:numPr>
    </w:pPr>
  </w:style>
  <w:style w:type="numbering" w:customStyle="1" w:styleId="List016">
    <w:name w:val="List 016"/>
    <w:rsid w:val="00A600B3"/>
    <w:pPr>
      <w:numPr>
        <w:numId w:val="3"/>
      </w:numPr>
    </w:p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2020-07-30T07:41:00Z</cp:lastPrinted>
  <dcterms:created xsi:type="dcterms:W3CDTF">2020-08-24T12:44:00Z</dcterms:created>
  <dcterms:modified xsi:type="dcterms:W3CDTF">2020-08-24T12:44:00Z</dcterms:modified>
</cp:coreProperties>
</file>