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A43065">
        <w:rPr>
          <w:b/>
          <w:bCs/>
          <w:sz w:val="24"/>
          <w:szCs w:val="24"/>
        </w:rPr>
        <w:t>1644</w:t>
      </w:r>
      <w:r>
        <w:rPr>
          <w:b/>
          <w:bCs/>
          <w:sz w:val="24"/>
          <w:szCs w:val="24"/>
        </w:rPr>
        <w:t xml:space="preserve"> [</w:t>
      </w:r>
      <w:r w:rsidR="00A43065">
        <w:rPr>
          <w:rFonts w:eastAsia="Calibri" w:cs="Arial"/>
          <w:b/>
          <w:sz w:val="24"/>
          <w:szCs w:val="24"/>
          <w:lang w:eastAsia="en-US"/>
        </w:rPr>
        <w:t>W1971</w:t>
      </w:r>
      <w:r w:rsidR="00D15F9E" w:rsidRPr="00D15F9E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F29D0">
        <w:rPr>
          <w:b/>
          <w:bCs/>
          <w:sz w:val="24"/>
          <w:szCs w:val="24"/>
        </w:rPr>
        <w:t>15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F29D0">
        <w:rPr>
          <w:b/>
          <w:bCs/>
          <w:sz w:val="24"/>
          <w:szCs w:val="24"/>
        </w:rPr>
        <w:t>29</w:t>
      </w:r>
      <w:r w:rsidR="00D06174">
        <w:rPr>
          <w:b/>
          <w:bCs/>
          <w:sz w:val="24"/>
          <w:szCs w:val="24"/>
        </w:rPr>
        <w:t xml:space="preserve"> APRIL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113877">
        <w:rPr>
          <w:b/>
          <w:bCs/>
          <w:sz w:val="24"/>
          <w:szCs w:val="24"/>
        </w:rPr>
        <w:t>19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   </w:t>
      </w:r>
      <w:r w:rsidR="000F29D0">
        <w:rPr>
          <w:b/>
          <w:bCs/>
          <w:sz w:val="24"/>
          <w:szCs w:val="24"/>
        </w:rPr>
        <w:t>MAY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D15F9E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</w:t>
      </w:r>
      <w:r w:rsidR="00A43065">
        <w:rPr>
          <w:rFonts w:cs="Arial"/>
          <w:b/>
          <w:bCs/>
          <w:sz w:val="24"/>
          <w:szCs w:val="24"/>
        </w:rPr>
        <w:t>644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D15F9E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C70C62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C70C62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A43065" w:rsidRPr="00A43065" w:rsidRDefault="00A43065" w:rsidP="00A43065">
      <w:pPr>
        <w:spacing w:before="100" w:beforeAutospacing="1" w:after="100" w:afterAutospacing="1" w:line="276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A43065">
        <w:rPr>
          <w:rFonts w:eastAsia="Calibri" w:cs="Arial"/>
          <w:sz w:val="24"/>
          <w:szCs w:val="24"/>
          <w:lang w:eastAsia="en-US"/>
        </w:rPr>
        <w:t>(1)</w:t>
      </w:r>
      <w:r w:rsidRPr="00A43065">
        <w:rPr>
          <w:rFonts w:eastAsia="Calibri" w:cs="Arial"/>
          <w:sz w:val="24"/>
          <w:szCs w:val="24"/>
          <w:lang w:eastAsia="en-US"/>
        </w:rPr>
        <w:tab/>
        <w:t>Whether, with regard to the funding of green infrastructure, particularly Strategic Integrated Projects (SIPs) that deal with green energy, Green Bonds have been applied for as a funding mechanism; if not, why not; if so, (a) for what projects and (b) what (i) is the total monetary value applied for and (ii) was the outcome of the specified application;</w:t>
      </w:r>
    </w:p>
    <w:p w:rsidR="00A43065" w:rsidRPr="00A43065" w:rsidRDefault="00A43065" w:rsidP="00A43065">
      <w:pPr>
        <w:spacing w:before="100" w:beforeAutospacing="1" w:after="100" w:afterAutospacing="1"/>
        <w:ind w:left="1439" w:hanging="73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A43065">
        <w:rPr>
          <w:rFonts w:eastAsia="Calibri" w:cs="Arial"/>
          <w:sz w:val="24"/>
          <w:szCs w:val="24"/>
          <w:lang w:eastAsia="en-US"/>
        </w:rPr>
        <w:t>(2)</w:t>
      </w:r>
      <w:r w:rsidRPr="00A43065">
        <w:rPr>
          <w:rFonts w:eastAsia="Calibri" w:cs="Arial"/>
          <w:sz w:val="24"/>
          <w:szCs w:val="24"/>
          <w:lang w:eastAsia="en-US"/>
        </w:rPr>
        <w:tab/>
        <w:t xml:space="preserve">whether she approached the Green Climate Fund for funding; if not, why not; if so, (a) for which projects, (b) what is the total monetary value applied for, (c) what was the outcome of </w:t>
      </w:r>
      <w:r w:rsidRPr="00A43065">
        <w:rPr>
          <w:rFonts w:eastAsia="Calibri" w:cs="Arial"/>
          <w:color w:val="222222"/>
          <w:sz w:val="24"/>
          <w:szCs w:val="24"/>
          <w:lang w:eastAsia="en-ZA"/>
        </w:rPr>
        <w:t>the</w:t>
      </w:r>
      <w:r w:rsidRPr="00A43065">
        <w:rPr>
          <w:rFonts w:eastAsia="Calibri" w:cs="Arial"/>
          <w:sz w:val="24"/>
          <w:szCs w:val="24"/>
          <w:lang w:eastAsia="en-US"/>
        </w:rPr>
        <w:t xml:space="preserve"> specified application, (d) what total number of green projects are gazetted as SIPs have proceeded since the date of gazetting and (e) what is the progr</w:t>
      </w:r>
      <w:r>
        <w:rPr>
          <w:rFonts w:eastAsia="Calibri" w:cs="Arial"/>
          <w:sz w:val="24"/>
          <w:szCs w:val="24"/>
          <w:lang w:eastAsia="en-US"/>
        </w:rPr>
        <w:t>ess on the green SIPs projects?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A43065">
        <w:rPr>
          <w:rFonts w:eastAsia="Calibri" w:cs="Arial"/>
          <w:b/>
          <w:sz w:val="24"/>
          <w:szCs w:val="24"/>
          <w:lang w:eastAsia="en-US"/>
        </w:rPr>
        <w:t>NW1971E</w:t>
      </w:r>
    </w:p>
    <w:p w:rsidR="009A23E6" w:rsidRPr="00BC5C99" w:rsidRDefault="00745B02" w:rsidP="00A43065">
      <w:pPr>
        <w:spacing w:before="100" w:beforeAutospacing="1" w:after="100" w:afterAutospacing="1"/>
        <w:outlineLvl w:val="0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</w:p>
    <w:p w:rsidR="00E7098A" w:rsidRDefault="00933D0E" w:rsidP="00745E2B">
      <w:pPr>
        <w:spacing w:line="360" w:lineRule="auto"/>
        <w:ind w:left="720" w:hanging="720"/>
        <w:rPr>
          <w:bCs/>
          <w:sz w:val="24"/>
          <w:szCs w:val="24"/>
        </w:rPr>
      </w:pPr>
      <w:r w:rsidRPr="00745E2B">
        <w:rPr>
          <w:bCs/>
          <w:sz w:val="24"/>
          <w:szCs w:val="24"/>
        </w:rPr>
        <w:t>1</w:t>
      </w:r>
      <w:r w:rsidRPr="00933D0E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A92DE0">
        <w:rPr>
          <w:bCs/>
          <w:sz w:val="24"/>
          <w:szCs w:val="24"/>
        </w:rPr>
        <w:t>I have been informed that t</w:t>
      </w:r>
      <w:r w:rsidR="003C36CA">
        <w:rPr>
          <w:bCs/>
          <w:sz w:val="24"/>
          <w:szCs w:val="24"/>
        </w:rPr>
        <w:t xml:space="preserve">he Department did not apply for Green Bonds because </w:t>
      </w:r>
      <w:r w:rsidR="00564216">
        <w:rPr>
          <w:bCs/>
          <w:sz w:val="24"/>
          <w:szCs w:val="24"/>
        </w:rPr>
        <w:t>Strategic Integrated Project (</w:t>
      </w:r>
      <w:r w:rsidR="00CB423C">
        <w:rPr>
          <w:bCs/>
          <w:sz w:val="24"/>
          <w:szCs w:val="24"/>
        </w:rPr>
        <w:t>SIP</w:t>
      </w:r>
      <w:r w:rsidR="00564216">
        <w:rPr>
          <w:bCs/>
          <w:sz w:val="24"/>
          <w:szCs w:val="24"/>
        </w:rPr>
        <w:t xml:space="preserve">) </w:t>
      </w:r>
      <w:r w:rsidR="0044445D">
        <w:rPr>
          <w:bCs/>
          <w:sz w:val="24"/>
          <w:szCs w:val="24"/>
        </w:rPr>
        <w:t>28,</w:t>
      </w:r>
      <w:r w:rsidR="00CB423C">
        <w:rPr>
          <w:bCs/>
          <w:sz w:val="24"/>
          <w:szCs w:val="24"/>
        </w:rPr>
        <w:t xml:space="preserve"> </w:t>
      </w:r>
      <w:r w:rsidR="00564216">
        <w:rPr>
          <w:bCs/>
          <w:sz w:val="24"/>
          <w:szCs w:val="24"/>
        </w:rPr>
        <w:t>is</w:t>
      </w:r>
      <w:r w:rsidR="00CB423C">
        <w:rPr>
          <w:bCs/>
          <w:sz w:val="24"/>
          <w:szCs w:val="24"/>
        </w:rPr>
        <w:t xml:space="preserve"> </w:t>
      </w:r>
      <w:r w:rsidR="003C36CA">
        <w:rPr>
          <w:bCs/>
          <w:sz w:val="24"/>
          <w:szCs w:val="24"/>
        </w:rPr>
        <w:t xml:space="preserve">viewed as </w:t>
      </w:r>
      <w:r w:rsidR="00CB423C">
        <w:rPr>
          <w:bCs/>
          <w:sz w:val="24"/>
          <w:szCs w:val="24"/>
        </w:rPr>
        <w:t xml:space="preserve">an integrated approach to </w:t>
      </w:r>
      <w:r w:rsidR="00367E1A">
        <w:rPr>
          <w:bCs/>
          <w:sz w:val="24"/>
          <w:szCs w:val="24"/>
        </w:rPr>
        <w:t xml:space="preserve">rolling out </w:t>
      </w:r>
      <w:r w:rsidR="00CB423C">
        <w:rPr>
          <w:bCs/>
          <w:sz w:val="24"/>
          <w:szCs w:val="24"/>
        </w:rPr>
        <w:t>Renewable Energy and resource eff</w:t>
      </w:r>
      <w:r w:rsidR="0098083E">
        <w:rPr>
          <w:bCs/>
          <w:sz w:val="24"/>
          <w:szCs w:val="24"/>
        </w:rPr>
        <w:t>iciency in Government buildings.</w:t>
      </w:r>
      <w:r w:rsidR="00CB423C">
        <w:rPr>
          <w:bCs/>
          <w:sz w:val="24"/>
          <w:szCs w:val="24"/>
        </w:rPr>
        <w:t xml:space="preserve"> </w:t>
      </w:r>
      <w:r w:rsidR="0098083E">
        <w:rPr>
          <w:bCs/>
          <w:sz w:val="24"/>
          <w:szCs w:val="24"/>
        </w:rPr>
        <w:t xml:space="preserve">The </w:t>
      </w:r>
      <w:r w:rsidR="0098083E">
        <w:rPr>
          <w:bCs/>
          <w:sz w:val="24"/>
          <w:szCs w:val="24"/>
        </w:rPr>
        <w:lastRenderedPageBreak/>
        <w:t xml:space="preserve">programme </w:t>
      </w:r>
      <w:r w:rsidR="007F56AA">
        <w:rPr>
          <w:bCs/>
          <w:sz w:val="24"/>
          <w:szCs w:val="24"/>
        </w:rPr>
        <w:t>provides</w:t>
      </w:r>
      <w:r w:rsidR="00CB423C">
        <w:rPr>
          <w:bCs/>
          <w:sz w:val="24"/>
          <w:szCs w:val="24"/>
        </w:rPr>
        <w:t xml:space="preserve"> for </w:t>
      </w:r>
      <w:r w:rsidR="007F56AA">
        <w:rPr>
          <w:bCs/>
          <w:sz w:val="24"/>
          <w:szCs w:val="24"/>
        </w:rPr>
        <w:t xml:space="preserve">engagement of various institutions such as Development Finance Institutions and Multilateral </w:t>
      </w:r>
      <w:r w:rsidR="000871B0">
        <w:rPr>
          <w:bCs/>
          <w:sz w:val="24"/>
          <w:szCs w:val="24"/>
        </w:rPr>
        <w:t>Banks</w:t>
      </w:r>
      <w:r w:rsidR="0098083E">
        <w:rPr>
          <w:bCs/>
          <w:sz w:val="24"/>
          <w:szCs w:val="24"/>
        </w:rPr>
        <w:t>, with various engagements currently underway</w:t>
      </w:r>
      <w:r w:rsidR="005B5B4F">
        <w:rPr>
          <w:bCs/>
          <w:sz w:val="24"/>
          <w:szCs w:val="24"/>
        </w:rPr>
        <w:t>. Green Bonds have however not been app</w:t>
      </w:r>
      <w:r w:rsidR="00CD56B9">
        <w:rPr>
          <w:bCs/>
          <w:sz w:val="24"/>
          <w:szCs w:val="24"/>
        </w:rPr>
        <w:t>lied for.</w:t>
      </w:r>
      <w:r w:rsidR="005B5B4F">
        <w:rPr>
          <w:bCs/>
          <w:sz w:val="24"/>
          <w:szCs w:val="24"/>
        </w:rPr>
        <w:t xml:space="preserve"> </w:t>
      </w:r>
      <w:r w:rsidR="00916C4E">
        <w:rPr>
          <w:bCs/>
          <w:sz w:val="24"/>
          <w:szCs w:val="24"/>
        </w:rPr>
        <w:t xml:space="preserve">DPWI </w:t>
      </w:r>
      <w:r w:rsidR="00E7098A">
        <w:rPr>
          <w:bCs/>
          <w:sz w:val="24"/>
          <w:szCs w:val="24"/>
        </w:rPr>
        <w:t xml:space="preserve">and GTAC </w:t>
      </w:r>
      <w:r w:rsidR="00B66307">
        <w:rPr>
          <w:bCs/>
          <w:sz w:val="24"/>
          <w:szCs w:val="24"/>
        </w:rPr>
        <w:t>are</w:t>
      </w:r>
      <w:r w:rsidR="00916C4E">
        <w:rPr>
          <w:bCs/>
          <w:sz w:val="24"/>
          <w:szCs w:val="24"/>
        </w:rPr>
        <w:t xml:space="preserve"> assessing </w:t>
      </w:r>
      <w:r w:rsidR="00E7098A">
        <w:rPr>
          <w:bCs/>
          <w:sz w:val="24"/>
          <w:szCs w:val="24"/>
        </w:rPr>
        <w:t>all local and international Green Building/Infrastructure funding instruments, with focus on sustainable and cheaper funding.</w:t>
      </w:r>
      <w:r w:rsidR="0094059A">
        <w:rPr>
          <w:bCs/>
          <w:sz w:val="24"/>
          <w:szCs w:val="24"/>
        </w:rPr>
        <w:t xml:space="preserve"> </w:t>
      </w:r>
      <w:r w:rsidR="00E7098A">
        <w:rPr>
          <w:bCs/>
          <w:sz w:val="24"/>
          <w:szCs w:val="24"/>
        </w:rPr>
        <w:t>In this regard, discussions are underway with the Development Bank of Southern Africa (DBSA) and the Industrial Development Corporation (IDC) on their green infrastructure and climate funds; (b) (i) No monetary value has been attached to the application, (ii) no outcomes ha</w:t>
      </w:r>
      <w:r w:rsidR="00B66307">
        <w:rPr>
          <w:bCs/>
          <w:sz w:val="24"/>
          <w:szCs w:val="24"/>
        </w:rPr>
        <w:t>ve</w:t>
      </w:r>
      <w:r w:rsidR="00E7098A">
        <w:rPr>
          <w:bCs/>
          <w:sz w:val="24"/>
          <w:szCs w:val="24"/>
        </w:rPr>
        <w:t xml:space="preserve"> been reached</w:t>
      </w:r>
      <w:r w:rsidR="00360028">
        <w:rPr>
          <w:bCs/>
          <w:sz w:val="24"/>
          <w:szCs w:val="24"/>
        </w:rPr>
        <w:t>. T</w:t>
      </w:r>
      <w:r w:rsidR="00061A01">
        <w:rPr>
          <w:bCs/>
          <w:sz w:val="24"/>
          <w:szCs w:val="24"/>
        </w:rPr>
        <w:t>he expectation is that all projects under SIP28 will be funded</w:t>
      </w:r>
      <w:r w:rsidR="00235486">
        <w:rPr>
          <w:bCs/>
          <w:sz w:val="24"/>
          <w:szCs w:val="24"/>
        </w:rPr>
        <w:t>, given the interest of DFIs</w:t>
      </w:r>
      <w:r w:rsidR="0006213C">
        <w:rPr>
          <w:bCs/>
          <w:sz w:val="24"/>
          <w:szCs w:val="24"/>
        </w:rPr>
        <w:t xml:space="preserve"> and </w:t>
      </w:r>
      <w:r w:rsidR="00A123C5">
        <w:rPr>
          <w:bCs/>
          <w:sz w:val="24"/>
          <w:szCs w:val="24"/>
        </w:rPr>
        <w:t xml:space="preserve">green </w:t>
      </w:r>
      <w:r w:rsidR="0006213C">
        <w:rPr>
          <w:bCs/>
          <w:sz w:val="24"/>
          <w:szCs w:val="24"/>
        </w:rPr>
        <w:t>funding institutions</w:t>
      </w:r>
      <w:r w:rsidR="00E7098A">
        <w:rPr>
          <w:bCs/>
          <w:sz w:val="24"/>
          <w:szCs w:val="24"/>
        </w:rPr>
        <w:t>.</w:t>
      </w:r>
    </w:p>
    <w:p w:rsidR="005B5B4F" w:rsidRDefault="005B5B4F" w:rsidP="005B5B4F">
      <w:pPr>
        <w:spacing w:line="360" w:lineRule="auto"/>
        <w:ind w:left="720" w:hanging="720"/>
        <w:rPr>
          <w:bCs/>
          <w:sz w:val="24"/>
          <w:szCs w:val="24"/>
        </w:rPr>
      </w:pPr>
    </w:p>
    <w:p w:rsidR="002238EF" w:rsidRDefault="005B5B4F" w:rsidP="00051AB8">
      <w:pPr>
        <w:spacing w:line="360" w:lineRule="auto"/>
        <w:ind w:left="720" w:hanging="720"/>
        <w:rPr>
          <w:bCs/>
          <w:sz w:val="24"/>
          <w:szCs w:val="24"/>
        </w:rPr>
      </w:pPr>
      <w:r w:rsidRPr="005B5B4F">
        <w:rPr>
          <w:b/>
          <w:bCs/>
          <w:sz w:val="24"/>
          <w:szCs w:val="24"/>
        </w:rPr>
        <w:t>2.</w:t>
      </w:r>
      <w:r w:rsidRPr="005B5B4F">
        <w:rPr>
          <w:b/>
          <w:bCs/>
          <w:sz w:val="24"/>
          <w:szCs w:val="24"/>
        </w:rPr>
        <w:tab/>
      </w:r>
      <w:r w:rsidR="007F56AA">
        <w:rPr>
          <w:bCs/>
          <w:sz w:val="24"/>
          <w:szCs w:val="24"/>
        </w:rPr>
        <w:t xml:space="preserve">The Department </w:t>
      </w:r>
      <w:r w:rsidR="00BB2363">
        <w:rPr>
          <w:bCs/>
          <w:sz w:val="24"/>
          <w:szCs w:val="24"/>
        </w:rPr>
        <w:t>and GTAC are</w:t>
      </w:r>
      <w:r w:rsidR="00051AB8">
        <w:rPr>
          <w:bCs/>
          <w:sz w:val="24"/>
          <w:szCs w:val="24"/>
        </w:rPr>
        <w:t xml:space="preserve"> </w:t>
      </w:r>
      <w:r w:rsidR="00BB2363">
        <w:rPr>
          <w:bCs/>
          <w:sz w:val="24"/>
          <w:szCs w:val="24"/>
        </w:rPr>
        <w:t xml:space="preserve">currently </w:t>
      </w:r>
      <w:r w:rsidR="00051AB8">
        <w:rPr>
          <w:bCs/>
          <w:sz w:val="24"/>
          <w:szCs w:val="24"/>
        </w:rPr>
        <w:t>engaging the DBSA to participate on SIP28 through t</w:t>
      </w:r>
      <w:r w:rsidR="007F56AA">
        <w:rPr>
          <w:bCs/>
          <w:sz w:val="24"/>
          <w:szCs w:val="24"/>
        </w:rPr>
        <w:t>he</w:t>
      </w:r>
      <w:r w:rsidR="00D853BE">
        <w:rPr>
          <w:bCs/>
          <w:sz w:val="24"/>
          <w:szCs w:val="24"/>
        </w:rPr>
        <w:t xml:space="preserve"> DBSA’s</w:t>
      </w:r>
      <w:r w:rsidR="007F56AA">
        <w:rPr>
          <w:bCs/>
          <w:sz w:val="24"/>
          <w:szCs w:val="24"/>
        </w:rPr>
        <w:t xml:space="preserve"> G</w:t>
      </w:r>
      <w:r w:rsidR="00051AB8">
        <w:rPr>
          <w:bCs/>
          <w:sz w:val="24"/>
          <w:szCs w:val="24"/>
        </w:rPr>
        <w:t>reen C</w:t>
      </w:r>
      <w:r w:rsidR="007F56AA">
        <w:rPr>
          <w:bCs/>
          <w:sz w:val="24"/>
          <w:szCs w:val="24"/>
        </w:rPr>
        <w:t xml:space="preserve">limate </w:t>
      </w:r>
      <w:r w:rsidR="00051AB8">
        <w:rPr>
          <w:bCs/>
          <w:sz w:val="24"/>
          <w:szCs w:val="24"/>
        </w:rPr>
        <w:t>Fund and related funds</w:t>
      </w:r>
      <w:r w:rsidR="007F56AA">
        <w:rPr>
          <w:bCs/>
          <w:sz w:val="24"/>
          <w:szCs w:val="24"/>
        </w:rPr>
        <w:t>.</w:t>
      </w:r>
      <w:r w:rsidR="00051AB8">
        <w:rPr>
          <w:bCs/>
          <w:sz w:val="24"/>
          <w:szCs w:val="24"/>
        </w:rPr>
        <w:t xml:space="preserve"> Actual monetary values to be </w:t>
      </w:r>
      <w:r w:rsidR="00D853BE">
        <w:rPr>
          <w:bCs/>
          <w:sz w:val="24"/>
          <w:szCs w:val="24"/>
        </w:rPr>
        <w:t xml:space="preserve">potentially </w:t>
      </w:r>
      <w:r w:rsidR="00051AB8">
        <w:rPr>
          <w:bCs/>
          <w:sz w:val="24"/>
          <w:szCs w:val="24"/>
        </w:rPr>
        <w:t>made available, should DBSA come on board, have not yet been discussed.</w:t>
      </w:r>
      <w:r w:rsidR="000378B3">
        <w:rPr>
          <w:bCs/>
          <w:sz w:val="24"/>
          <w:szCs w:val="24"/>
        </w:rPr>
        <w:t xml:space="preserve"> K</w:t>
      </w:r>
      <w:r w:rsidR="006837C4">
        <w:rPr>
          <w:bCs/>
          <w:sz w:val="24"/>
          <w:szCs w:val="24"/>
        </w:rPr>
        <w:t xml:space="preserve">een interest to participate has however been shown by both </w:t>
      </w:r>
      <w:r w:rsidR="000378B3">
        <w:rPr>
          <w:bCs/>
          <w:sz w:val="24"/>
          <w:szCs w:val="24"/>
        </w:rPr>
        <w:t xml:space="preserve">the </w:t>
      </w:r>
      <w:r w:rsidR="006837C4">
        <w:rPr>
          <w:bCs/>
          <w:sz w:val="24"/>
          <w:szCs w:val="24"/>
        </w:rPr>
        <w:t xml:space="preserve">DBSA and </w:t>
      </w:r>
      <w:r w:rsidR="00E45C63">
        <w:rPr>
          <w:bCs/>
          <w:sz w:val="24"/>
          <w:szCs w:val="24"/>
        </w:rPr>
        <w:t xml:space="preserve">the </w:t>
      </w:r>
      <w:r w:rsidR="00380444">
        <w:rPr>
          <w:bCs/>
          <w:sz w:val="24"/>
          <w:szCs w:val="24"/>
        </w:rPr>
        <w:t xml:space="preserve">IDC; (b) Discussions have not matured to a level of monetary value discussions; (c) Discussions are still underway; (d) All SIPs have actions linked to implementation </w:t>
      </w:r>
      <w:r w:rsidR="004057DA">
        <w:rPr>
          <w:bCs/>
          <w:sz w:val="24"/>
          <w:szCs w:val="24"/>
        </w:rPr>
        <w:t xml:space="preserve">within the current Financial Year </w:t>
      </w:r>
      <w:r w:rsidR="00380444">
        <w:rPr>
          <w:bCs/>
          <w:sz w:val="24"/>
          <w:szCs w:val="24"/>
        </w:rPr>
        <w:t>(e). SIP28 has finalised and assessed Requests for Information (RFIs)</w:t>
      </w:r>
      <w:r w:rsidR="00772103">
        <w:rPr>
          <w:bCs/>
          <w:sz w:val="24"/>
          <w:szCs w:val="24"/>
        </w:rPr>
        <w:t xml:space="preserve"> and a process is currently underway for Client Engagement for signing of Framework Agreements/ MoUs and necessary applications with National Treasury in order to go out on a Request for Proposals (RFPs) by Q2 this Financial Year. </w:t>
      </w:r>
    </w:p>
    <w:sectPr w:rsidR="002238EF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97" w:rsidRDefault="00541697" w:rsidP="00B01072">
      <w:r>
        <w:separator/>
      </w:r>
    </w:p>
  </w:endnote>
  <w:endnote w:type="continuationSeparator" w:id="0">
    <w:p w:rsidR="00541697" w:rsidRDefault="0054169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A43065">
      <w:rPr>
        <w:rFonts w:eastAsiaTheme="majorEastAsia" w:cs="Arial"/>
        <w:b/>
        <w:bCs/>
        <w:sz w:val="18"/>
        <w:szCs w:val="18"/>
        <w:lang w:val="en-US"/>
      </w:rPr>
      <w:t>IONAL ASSEMBLY QUESTION NO. 1644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D15F9E" w:rsidRPr="00D15F9E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C70C62" w:rsidRPr="00C70C62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C70C62" w:rsidRPr="00C70C62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41697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C70C62" w:rsidRPr="00745B02">
      <w:rPr>
        <w:rFonts w:eastAsiaTheme="majorEastAsia" w:cs="Arial"/>
        <w:b/>
        <w:sz w:val="18"/>
        <w:szCs w:val="18"/>
      </w:rPr>
      <w:fldChar w:fldCharType="end"/>
    </w:r>
  </w:p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876DED" w:rsidRPr="000B4F40" w:rsidRDefault="00876D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97" w:rsidRDefault="00541697" w:rsidP="00B01072">
      <w:r>
        <w:separator/>
      </w:r>
    </w:p>
  </w:footnote>
  <w:footnote w:type="continuationSeparator" w:id="0">
    <w:p w:rsidR="00541697" w:rsidRDefault="00541697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2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31"/>
  </w:num>
  <w:num w:numId="7">
    <w:abstractNumId w:val="27"/>
  </w:num>
  <w:num w:numId="8">
    <w:abstractNumId w:val="25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3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0"/>
  </w:num>
  <w:num w:numId="22">
    <w:abstractNumId w:val="13"/>
  </w:num>
  <w:num w:numId="23">
    <w:abstractNumId w:val="19"/>
  </w:num>
  <w:num w:numId="24">
    <w:abstractNumId w:val="15"/>
  </w:num>
  <w:num w:numId="25">
    <w:abstractNumId w:val="17"/>
  </w:num>
  <w:num w:numId="26">
    <w:abstractNumId w:val="33"/>
  </w:num>
  <w:num w:numId="27">
    <w:abstractNumId w:val="24"/>
  </w:num>
  <w:num w:numId="28">
    <w:abstractNumId w:val="26"/>
  </w:num>
  <w:num w:numId="29">
    <w:abstractNumId w:val="29"/>
  </w:num>
  <w:num w:numId="30">
    <w:abstractNumId w:val="1"/>
  </w:num>
  <w:num w:numId="31">
    <w:abstractNumId w:val="30"/>
  </w:num>
  <w:num w:numId="32">
    <w:abstractNumId w:val="7"/>
  </w:num>
  <w:num w:numId="33">
    <w:abstractNumId w:val="18"/>
  </w:num>
  <w:num w:numId="34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3877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29ED"/>
    <w:rsid w:val="00463B8B"/>
    <w:rsid w:val="00465041"/>
    <w:rsid w:val="00465F06"/>
    <w:rsid w:val="00466022"/>
    <w:rsid w:val="00473635"/>
    <w:rsid w:val="004739D7"/>
    <w:rsid w:val="00476421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1697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0E01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2DE0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A7CA5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66307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0C6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D20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0E68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8F6B-40E9-4853-B02D-D1C4376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2022-05-16T09:49:00Z</cp:lastPrinted>
  <dcterms:created xsi:type="dcterms:W3CDTF">2022-05-23T10:38:00Z</dcterms:created>
  <dcterms:modified xsi:type="dcterms:W3CDTF">2022-05-23T10:38:00Z</dcterms:modified>
</cp:coreProperties>
</file>