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E1" w:rsidRPr="005B61BA" w:rsidRDefault="00954FE1" w:rsidP="00954FE1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954FE1" w:rsidRDefault="00954FE1" w:rsidP="00954FE1">
      <w:pPr>
        <w:spacing w:after="200" w:line="276" w:lineRule="auto"/>
        <w:ind w:left="84"/>
        <w:jc w:val="both"/>
        <w:rPr>
          <w:rFonts w:ascii="Arial" w:eastAsia="Calibri" w:hAnsi="Arial" w:cs="Arial"/>
          <w:b/>
          <w:caps/>
          <w:sz w:val="32"/>
          <w:szCs w:val="32"/>
          <w:u w:val="single"/>
          <w:lang w:val="en-ZA"/>
        </w:rPr>
      </w:pPr>
    </w:p>
    <w:p w:rsidR="00954FE1" w:rsidRPr="005B61BA" w:rsidRDefault="00954FE1" w:rsidP="00954FE1">
      <w:pPr>
        <w:spacing w:after="200" w:line="276" w:lineRule="auto"/>
        <w:ind w:left="84"/>
        <w:jc w:val="both"/>
        <w:rPr>
          <w:rFonts w:ascii="Arial" w:eastAsia="Calibri" w:hAnsi="Arial" w:cs="Arial"/>
          <w:b/>
          <w:caps/>
          <w:sz w:val="32"/>
          <w:szCs w:val="32"/>
          <w:u w:val="single"/>
          <w:lang w:val="en-ZA"/>
        </w:rPr>
      </w:pPr>
      <w:bookmarkStart w:id="0" w:name="_GoBack"/>
      <w:bookmarkEnd w:id="0"/>
      <w:r w:rsidRPr="005B61BA">
        <w:rPr>
          <w:rFonts w:ascii="Arial" w:eastAsia="Calibri" w:hAnsi="Arial" w:cs="Arial"/>
          <w:b/>
          <w:caps/>
          <w:sz w:val="32"/>
          <w:szCs w:val="32"/>
          <w:u w:val="single"/>
          <w:lang w:val="en-ZA"/>
        </w:rPr>
        <w:t>Question 164</w:t>
      </w:r>
      <w:r w:rsidRPr="0005750F">
        <w:rPr>
          <w:rFonts w:ascii="Arial" w:eastAsia="Calibri" w:hAnsi="Arial" w:cs="Arial"/>
          <w:b/>
          <w:caps/>
          <w:sz w:val="32"/>
          <w:szCs w:val="32"/>
          <w:u w:val="single"/>
          <w:lang w:val="en-ZA"/>
        </w:rPr>
        <w:t>3</w:t>
      </w:r>
      <w:r w:rsidRPr="005B61BA">
        <w:rPr>
          <w:rFonts w:ascii="Arial" w:eastAsia="Calibri" w:hAnsi="Arial" w:cs="Arial"/>
          <w:b/>
          <w:caps/>
          <w:sz w:val="32"/>
          <w:szCs w:val="32"/>
          <w:u w:val="single"/>
          <w:lang w:val="en-ZA"/>
        </w:rPr>
        <w:t>-2019</w:t>
      </w:r>
    </w:p>
    <w:p w:rsidR="00954FE1" w:rsidRPr="004B6ED5" w:rsidRDefault="00954FE1" w:rsidP="00954FE1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954FE1" w:rsidRPr="005B61BA" w:rsidRDefault="00954FE1" w:rsidP="00954FE1">
      <w:pPr>
        <w:spacing w:after="100" w:afterAutospacing="1" w:line="276" w:lineRule="auto"/>
        <w:ind w:left="142"/>
        <w:jc w:val="both"/>
        <w:outlineLvl w:val="0"/>
        <w:rPr>
          <w:rFonts w:ascii="Arial" w:eastAsia="Calibri" w:hAnsi="Arial" w:cs="Arial"/>
          <w:b/>
          <w:caps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caps/>
          <w:sz w:val="32"/>
          <w:szCs w:val="32"/>
          <w:lang w:val="en-ZA"/>
        </w:rPr>
        <w:t xml:space="preserve">Internal QUESTION PAPER NO. 29-2019 DATED 22 NOVEMBER 2019: </w:t>
      </w:r>
    </w:p>
    <w:p w:rsidR="00954FE1" w:rsidRPr="005B61BA" w:rsidRDefault="00954FE1" w:rsidP="00954FE1">
      <w:pPr>
        <w:spacing w:after="100" w:afterAutospacing="1" w:line="276" w:lineRule="auto"/>
        <w:ind w:left="142"/>
        <w:jc w:val="both"/>
        <w:outlineLvl w:val="0"/>
        <w:rPr>
          <w:rFonts w:ascii="Arial" w:eastAsia="Calibri" w:hAnsi="Arial" w:cs="Arial"/>
          <w:b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sz w:val="32"/>
          <w:szCs w:val="32"/>
          <w:lang w:val="en-ZA"/>
        </w:rPr>
        <w:t xml:space="preserve">“Mrs V van </w:t>
      </w:r>
      <w:proofErr w:type="spellStart"/>
      <w:r w:rsidRPr="005B61BA">
        <w:rPr>
          <w:rFonts w:ascii="Arial" w:eastAsia="Calibri" w:hAnsi="Arial" w:cs="Arial"/>
          <w:b/>
          <w:sz w:val="32"/>
          <w:szCs w:val="32"/>
          <w:lang w:val="en-ZA"/>
        </w:rPr>
        <w:t>Dyk</w:t>
      </w:r>
      <w:proofErr w:type="spellEnd"/>
      <w:r w:rsidRPr="005B61BA">
        <w:rPr>
          <w:rFonts w:ascii="Arial" w:eastAsia="Calibri" w:hAnsi="Arial" w:cs="Arial"/>
          <w:b/>
          <w:sz w:val="32"/>
          <w:szCs w:val="32"/>
          <w:lang w:val="en-ZA"/>
        </w:rPr>
        <w:t xml:space="preserve"> (DA): to ask the Minister of Sports, Arts and Culture:</w:t>
      </w:r>
    </w:p>
    <w:p w:rsidR="00954FE1" w:rsidRPr="005B61BA" w:rsidRDefault="00954FE1" w:rsidP="00954FE1">
      <w:pPr>
        <w:tabs>
          <w:tab w:val="left" w:pos="6336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1. Who appointed National Capital Project to raise funds for Freedom Park? </w:t>
      </w:r>
    </w:p>
    <w:p w:rsidR="00954FE1" w:rsidRPr="005B61BA" w:rsidRDefault="00954FE1" w:rsidP="00954FE1">
      <w:pPr>
        <w:tabs>
          <w:tab w:val="left" w:pos="6336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2.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whether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the project was put out on tender, if so, (a) where was it advertised and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what were the requirements; </w:t>
      </w:r>
    </w:p>
    <w:p w:rsidR="00954FE1" w:rsidRPr="005B61BA" w:rsidRDefault="00954FE1" w:rsidP="00954FE1">
      <w:pPr>
        <w:tabs>
          <w:tab w:val="left" w:pos="6336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3. (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a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).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what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was the duration of the contract with the specified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company, (b) in what  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year was the contract in operation and (c) was the company paid monthly or on delivery; </w:t>
      </w:r>
    </w:p>
    <w:p w:rsidR="00954FE1" w:rsidRPr="005B61BA" w:rsidRDefault="00954FE1" w:rsidP="00954FE1">
      <w:pPr>
        <w:tabs>
          <w:tab w:val="left" w:pos="6336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4. 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what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amount did the company raise for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freedom park;</w:t>
      </w:r>
      <w:r>
        <w:rPr>
          <w:rFonts w:ascii="Arial" w:eastAsia="Calibri" w:hAnsi="Arial" w:cs="Arial"/>
          <w:sz w:val="32"/>
          <w:szCs w:val="32"/>
          <w:lang w:val="en-ZA"/>
        </w:rPr>
        <w:tab/>
        <w:t xml:space="preserve">       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>(</w:t>
      </w:r>
      <w:r w:rsidRPr="005B61BA">
        <w:rPr>
          <w:rFonts w:ascii="Arial" w:eastAsia="Calibri" w:hAnsi="Arial" w:cs="Arial"/>
          <w:b/>
          <w:sz w:val="32"/>
          <w:szCs w:val="32"/>
          <w:lang w:val="en-ZA"/>
        </w:rPr>
        <w:t>NW3000E)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ab/>
      </w:r>
    </w:p>
    <w:p w:rsidR="00954FE1" w:rsidRDefault="00954FE1" w:rsidP="00954FE1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954FE1" w:rsidRPr="004B6ED5" w:rsidRDefault="00954FE1" w:rsidP="00954FE1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sz w:val="32"/>
          <w:szCs w:val="32"/>
          <w:lang w:val="en-ZA"/>
        </w:rPr>
        <w:t>REPLY:</w:t>
      </w:r>
    </w:p>
    <w:p w:rsidR="00954FE1" w:rsidRPr="00971DEA" w:rsidRDefault="00954FE1" w:rsidP="00954FE1">
      <w:pPr>
        <w:numPr>
          <w:ilvl w:val="0"/>
          <w:numId w:val="1"/>
        </w:numPr>
        <w:tabs>
          <w:tab w:val="left" w:pos="720"/>
          <w:tab w:val="left" w:pos="8931"/>
        </w:tabs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. National Capital Projects was the company appointed by the Freedom Park’s Accounting Officer as per the Bid Adjudication Committee recommendation.</w:t>
      </w:r>
    </w:p>
    <w:p w:rsidR="00954FE1" w:rsidRPr="005B61BA" w:rsidRDefault="00954FE1" w:rsidP="00954FE1">
      <w:pPr>
        <w:tabs>
          <w:tab w:val="left" w:pos="720"/>
          <w:tab w:val="left" w:pos="8931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   (2)(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a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). Yes, the project was advertised on the tender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bulletin notice No. 2916 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>issued on 13 May 2016.</w:t>
      </w:r>
    </w:p>
    <w:p w:rsidR="00954FE1" w:rsidRPr="005B61BA" w:rsidRDefault="00954FE1" w:rsidP="00954FE1">
      <w:pPr>
        <w:tabs>
          <w:tab w:val="left" w:pos="720"/>
          <w:tab w:val="left" w:pos="8931"/>
        </w:tabs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       (b). Bid requirements were as follows: </w:t>
      </w:r>
    </w:p>
    <w:p w:rsidR="00954FE1" w:rsidRPr="005B61BA" w:rsidRDefault="00954FE1" w:rsidP="00954FE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</w:p>
    <w:p w:rsidR="00954FE1" w:rsidRPr="005B61BA" w:rsidRDefault="00954FE1" w:rsidP="00954FE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5B61BA">
        <w:rPr>
          <w:rFonts w:ascii="Arial" w:eastAsia="Calibri" w:hAnsi="Arial" w:cs="Arial"/>
          <w:b/>
          <w:sz w:val="32"/>
          <w:szCs w:val="32"/>
          <w:lang w:val="en-ZA"/>
        </w:rPr>
        <w:t>Submitted proposal to include: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lastRenderedPageBreak/>
        <w:t xml:space="preserve">The business diagnostic tools to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be used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to diagnose the operating model of the Freedom Park, with view of identifying activities that hinder financial sustainability.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How Freedom Park will be repositioned in order to move towards becoming financially viable from operating activities 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Proposal on fund raising.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Implementable action plans to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be carried out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by the service provider to raise funds for Freedom Park.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The manner in which the fundraiser will initiate and conclude fundraising transactions with sponsors in compliance with Freedom Park’s policies and legal framework.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Measurement of performance by Freedom Park.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How fundraiser intends to bring together with people and sponsors (local and international) who are prepared to support the aims and objectives of Freedom Park.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Proposed staffing, timing and costing for the performance of the diagnosis of the operating model of the Freedom Park and repositioning of the same towards financial viability from operating activities.</w:t>
      </w:r>
    </w:p>
    <w:p w:rsidR="00954FE1" w:rsidRPr="005B61BA" w:rsidRDefault="00954FE1" w:rsidP="00954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Proposed commission rate for the funds raised for Freedom Park.</w:t>
      </w:r>
    </w:p>
    <w:p w:rsidR="00954FE1" w:rsidRPr="005B61BA" w:rsidRDefault="00954FE1" w:rsidP="00954FE1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>3. (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a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>). The duration of the contract was three years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 from 1 September 2016 to 31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August 2019.</w:t>
      </w:r>
    </w:p>
    <w:p w:rsidR="00954FE1" w:rsidRPr="005B61BA" w:rsidRDefault="00954FE1" w:rsidP="00954FE1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     (b).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The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contract was in operation in 2016.</w:t>
      </w:r>
    </w:p>
    <w:p w:rsidR="00954FE1" w:rsidRPr="005B61BA" w:rsidRDefault="00954FE1" w:rsidP="00954FE1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     (c). </w:t>
      </w:r>
      <w:proofErr w:type="gramStart"/>
      <w:r w:rsidRPr="005B61BA">
        <w:rPr>
          <w:rFonts w:ascii="Arial" w:eastAsia="Calibri" w:hAnsi="Arial" w:cs="Arial"/>
          <w:sz w:val="32"/>
          <w:szCs w:val="32"/>
          <w:lang w:val="en-ZA"/>
        </w:rPr>
        <w:t>The</w:t>
      </w:r>
      <w:proofErr w:type="gramEnd"/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company was paid on delivery for diagnostic and reposi</w:t>
      </w:r>
      <w:r>
        <w:rPr>
          <w:rFonts w:ascii="Arial" w:eastAsia="Calibri" w:hAnsi="Arial" w:cs="Arial"/>
          <w:sz w:val="32"/>
          <w:szCs w:val="32"/>
          <w:lang w:val="en-ZA"/>
        </w:rPr>
        <w:t>tioning towards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 xml:space="preserve"> financial sustainability and not for fundraising.</w:t>
      </w:r>
    </w:p>
    <w:p w:rsidR="00954FE1" w:rsidRPr="004B6ED5" w:rsidRDefault="00954FE1" w:rsidP="00954FE1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>
        <w:rPr>
          <w:rFonts w:ascii="Arial" w:eastAsia="Calibri" w:hAnsi="Arial" w:cs="Arial"/>
          <w:sz w:val="32"/>
          <w:szCs w:val="32"/>
          <w:lang w:val="en-ZA"/>
        </w:rPr>
        <w:t xml:space="preserve">4. </w:t>
      </w:r>
      <w:r w:rsidRPr="005B61BA">
        <w:rPr>
          <w:rFonts w:ascii="Arial" w:eastAsia="Calibri" w:hAnsi="Arial" w:cs="Arial"/>
          <w:sz w:val="32"/>
          <w:szCs w:val="32"/>
          <w:lang w:val="en-ZA"/>
        </w:rPr>
        <w:t>The National Capital Project raised no money for Freedom Park.</w:t>
      </w:r>
    </w:p>
    <w:p w:rsidR="00745786" w:rsidRDefault="00745786"/>
    <w:sectPr w:rsidR="0074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762"/>
    <w:multiLevelType w:val="hybridMultilevel"/>
    <w:tmpl w:val="9262507A"/>
    <w:lvl w:ilvl="0" w:tplc="73E0E7E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D8D"/>
    <w:multiLevelType w:val="hybridMultilevel"/>
    <w:tmpl w:val="8F66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1"/>
    <w:rsid w:val="00745786"/>
    <w:rsid w:val="009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9F24"/>
  <w15:chartTrackingRefBased/>
  <w15:docId w15:val="{212545AC-869D-4D0F-A199-18CC067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2019-12-09T11:26:00Z</dcterms:created>
  <dcterms:modified xsi:type="dcterms:W3CDTF">2019-12-09T11:27:00Z</dcterms:modified>
</cp:coreProperties>
</file>